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3A7AC17" w14:textId="21100669" w:rsidR="00E87D88" w:rsidRPr="00B0742A" w:rsidRDefault="00E87D88" w:rsidP="00A02E13">
      <w:pPr>
        <w:tabs>
          <w:tab w:val="right" w:pos="9216"/>
        </w:tabs>
        <w:autoSpaceDE w:val="0"/>
        <w:autoSpaceDN w:val="0"/>
        <w:adjustRightInd w:val="0"/>
        <w:snapToGrid w:val="0"/>
        <w:spacing w:after="0" w:line="240" w:lineRule="auto"/>
        <w:jc w:val="both"/>
        <w:rPr>
          <w:rFonts w:ascii="Times New Roman" w:eastAsia="SimSun" w:hAnsi="Times New Roman" w:cs="Times New Roman"/>
          <w:b/>
          <w:kern w:val="2"/>
          <w:lang w:eastAsia="zh-CN"/>
        </w:rPr>
      </w:pPr>
      <w:r w:rsidRPr="00B0742A">
        <w:rPr>
          <w:rFonts w:ascii="Times New Roman" w:eastAsia="SimSun" w:hAnsi="Times New Roman" w:cs="Times New Roman"/>
          <w:noProof/>
          <w:lang w:eastAsia="zh-CN"/>
        </w:rPr>
        <mc:AlternateContent>
          <mc:Choice Requires="wps">
            <w:drawing>
              <wp:anchor distT="0" distB="0" distL="114300" distR="114300" simplePos="0" relativeHeight="251658240" behindDoc="0" locked="1" layoutInCell="1" allowOverlap="1" wp14:anchorId="2F0A6D0A" wp14:editId="3E05F3B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D2F8D"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742A">
        <w:rPr>
          <w:rFonts w:ascii="Times New Roman" w:eastAsia="SimSun" w:hAnsi="Times New Roman" w:cs="Times New Roman"/>
          <w:b/>
          <w:kern w:val="2"/>
          <w:lang w:eastAsia="zh-CN"/>
        </w:rPr>
        <w:t>3GPP TSG RAN WG1 Meeting #</w:t>
      </w:r>
      <w:r w:rsidR="001B0D6A" w:rsidRPr="00B0742A">
        <w:rPr>
          <w:rFonts w:ascii="Times New Roman" w:eastAsia="SimSun" w:hAnsi="Times New Roman" w:cs="Times New Roman"/>
          <w:b/>
          <w:kern w:val="2"/>
          <w:lang w:eastAsia="zh-CN"/>
        </w:rPr>
        <w:t>12</w:t>
      </w:r>
      <w:r w:rsidR="00D54AE3" w:rsidRPr="00B0742A">
        <w:rPr>
          <w:rFonts w:ascii="Times New Roman" w:eastAsia="SimSun" w:hAnsi="Times New Roman" w:cs="Times New Roman"/>
          <w:b/>
          <w:kern w:val="2"/>
          <w:lang w:eastAsia="zh-CN"/>
        </w:rPr>
        <w:t>4</w:t>
      </w:r>
      <w:r w:rsidRPr="00B0742A">
        <w:rPr>
          <w:rFonts w:ascii="Times New Roman" w:eastAsia="SimSun" w:hAnsi="Times New Roman" w:cs="Times New Roman"/>
          <w:b/>
          <w:kern w:val="2"/>
          <w:lang w:eastAsia="zh-CN"/>
        </w:rPr>
        <w:tab/>
      </w:r>
      <w:r w:rsidR="006F791D" w:rsidRPr="00B0742A">
        <w:rPr>
          <w:rFonts w:ascii="Times New Roman" w:eastAsia="SimSun" w:hAnsi="Times New Roman" w:cs="Times New Roman"/>
          <w:b/>
          <w:kern w:val="2"/>
          <w:lang w:eastAsia="zh-CN"/>
        </w:rPr>
        <w:t>R1-2</w:t>
      </w:r>
      <w:r w:rsidR="00D54AE3" w:rsidRPr="00B0742A">
        <w:rPr>
          <w:rFonts w:ascii="Times New Roman" w:eastAsia="SimSun" w:hAnsi="Times New Roman" w:cs="Times New Roman"/>
          <w:b/>
          <w:kern w:val="2"/>
          <w:lang w:eastAsia="zh-CN"/>
        </w:rPr>
        <w:t>6</w:t>
      </w:r>
      <w:r w:rsidR="00E17F4D" w:rsidRPr="00B0742A">
        <w:rPr>
          <w:rFonts w:ascii="Times New Roman" w:eastAsia="SimSun" w:hAnsi="Times New Roman" w:cs="Times New Roman"/>
          <w:b/>
          <w:kern w:val="2"/>
          <w:lang w:eastAsia="zh-CN"/>
        </w:rPr>
        <w:t>00341</w:t>
      </w:r>
    </w:p>
    <w:bookmarkEnd w:id="0"/>
    <w:p w14:paraId="3281C93F" w14:textId="695082F4" w:rsidR="00E87D88" w:rsidRPr="00B0742A" w:rsidRDefault="00D54AE3" w:rsidP="00A02E13">
      <w:pPr>
        <w:autoSpaceDE w:val="0"/>
        <w:autoSpaceDN w:val="0"/>
        <w:adjustRightInd w:val="0"/>
        <w:snapToGrid w:val="0"/>
        <w:spacing w:after="120" w:line="240" w:lineRule="auto"/>
        <w:jc w:val="both"/>
        <w:rPr>
          <w:rFonts w:ascii="Times New Roman" w:eastAsia="SimSun" w:hAnsi="Times New Roman" w:cs="Times New Roman"/>
          <w:b/>
          <w:kern w:val="2"/>
          <w:lang w:eastAsia="zh-CN"/>
        </w:rPr>
      </w:pPr>
      <w:r w:rsidRPr="00B0742A">
        <w:rPr>
          <w:rFonts w:ascii="Times New Roman" w:eastAsia="SimSun" w:hAnsi="Times New Roman" w:cs="Times New Roman"/>
          <w:b/>
          <w:kern w:val="2"/>
          <w:lang w:eastAsia="zh-CN"/>
        </w:rPr>
        <w:t>Gothenburg</w:t>
      </w:r>
      <w:r w:rsidR="00E87D88" w:rsidRPr="00B0742A">
        <w:rPr>
          <w:rFonts w:ascii="Times New Roman" w:eastAsia="SimSun" w:hAnsi="Times New Roman" w:cs="Times New Roman"/>
          <w:b/>
          <w:kern w:val="2"/>
          <w:lang w:eastAsia="zh-CN"/>
        </w:rPr>
        <w:t xml:space="preserve">, </w:t>
      </w:r>
      <w:r w:rsidRPr="00B0742A">
        <w:rPr>
          <w:rFonts w:ascii="Times New Roman" w:eastAsia="SimSun" w:hAnsi="Times New Roman" w:cs="Times New Roman"/>
          <w:b/>
          <w:kern w:val="2"/>
          <w:lang w:eastAsia="zh-CN"/>
        </w:rPr>
        <w:t>Sweden</w:t>
      </w:r>
      <w:r w:rsidR="00B72137" w:rsidRPr="00B0742A">
        <w:rPr>
          <w:rFonts w:ascii="Times New Roman" w:eastAsia="SimSun" w:hAnsi="Times New Roman" w:cs="Times New Roman"/>
          <w:b/>
          <w:kern w:val="2"/>
          <w:lang w:eastAsia="zh-CN"/>
        </w:rPr>
        <w:t xml:space="preserve"> </w:t>
      </w:r>
      <w:r w:rsidR="00E87D88" w:rsidRPr="00B0742A">
        <w:rPr>
          <w:rFonts w:ascii="Times New Roman" w:eastAsia="SimSun" w:hAnsi="Times New Roman" w:cs="Times New Roman"/>
          <w:b/>
          <w:kern w:val="2"/>
          <w:lang w:eastAsia="zh-CN"/>
        </w:rPr>
        <w:t>,</w:t>
      </w:r>
      <w:r w:rsidR="00AE3625" w:rsidRPr="00B0742A">
        <w:rPr>
          <w:rFonts w:ascii="Times New Roman" w:eastAsia="SimSun" w:hAnsi="Times New Roman" w:cs="Times New Roman"/>
          <w:b/>
          <w:kern w:val="2"/>
          <w:lang w:eastAsia="zh-CN"/>
        </w:rPr>
        <w:t>February</w:t>
      </w:r>
      <w:r w:rsidR="00E87D88" w:rsidRPr="00B0742A">
        <w:rPr>
          <w:rFonts w:ascii="Times New Roman" w:eastAsia="SimSun" w:hAnsi="Times New Roman" w:cs="Times New Roman"/>
          <w:b/>
          <w:kern w:val="2"/>
          <w:lang w:eastAsia="zh-CN"/>
        </w:rPr>
        <w:t xml:space="preserve"> </w:t>
      </w:r>
      <w:r w:rsidRPr="00B0742A">
        <w:rPr>
          <w:rFonts w:ascii="Times New Roman" w:eastAsia="SimSun" w:hAnsi="Times New Roman" w:cs="Times New Roman"/>
          <w:b/>
          <w:kern w:val="2"/>
          <w:lang w:eastAsia="zh-CN"/>
        </w:rPr>
        <w:t>9</w:t>
      </w:r>
      <w:r w:rsidR="00E87D88" w:rsidRPr="00B0742A">
        <w:rPr>
          <w:rFonts w:ascii="Times New Roman" w:eastAsia="SimSun" w:hAnsi="Times New Roman" w:cs="Times New Roman"/>
          <w:b/>
        </w:rPr>
        <w:t xml:space="preserve"> – </w:t>
      </w:r>
      <w:r w:rsidRPr="00B0742A">
        <w:rPr>
          <w:rFonts w:ascii="Times New Roman" w:eastAsia="SimSun" w:hAnsi="Times New Roman" w:cs="Times New Roman"/>
          <w:b/>
        </w:rPr>
        <w:t>13</w:t>
      </w:r>
      <w:r w:rsidR="00E87D88" w:rsidRPr="00B0742A">
        <w:rPr>
          <w:rFonts w:ascii="Times New Roman" w:eastAsia="SimSun" w:hAnsi="Times New Roman" w:cs="Times New Roman"/>
          <w:b/>
        </w:rPr>
        <w:t>, 20</w:t>
      </w:r>
      <w:r w:rsidR="001B0D6A" w:rsidRPr="00B0742A">
        <w:rPr>
          <w:rFonts w:ascii="Times New Roman" w:eastAsia="SimSun" w:hAnsi="Times New Roman" w:cs="Times New Roman"/>
          <w:b/>
        </w:rPr>
        <w:t>2</w:t>
      </w:r>
      <w:r w:rsidRPr="00B0742A">
        <w:rPr>
          <w:rFonts w:ascii="Times New Roman" w:eastAsia="SimSun" w:hAnsi="Times New Roman" w:cs="Times New Roman"/>
          <w:b/>
        </w:rPr>
        <w:t>6</w:t>
      </w:r>
    </w:p>
    <w:p w14:paraId="38123607" w14:textId="77777777" w:rsidR="00E87D88" w:rsidRPr="00B0742A" w:rsidRDefault="00E87D88" w:rsidP="00A02E13">
      <w:pPr>
        <w:pBdr>
          <w:top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eastAsia="zh-CN"/>
        </w:rPr>
      </w:pPr>
    </w:p>
    <w:p w14:paraId="2DAF709A" w14:textId="0B035EEA" w:rsidR="00E87D88" w:rsidRPr="00B0742A"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eastAsia="zh-CN"/>
        </w:rPr>
      </w:pPr>
      <w:r w:rsidRPr="00B0742A">
        <w:rPr>
          <w:rFonts w:ascii="Times New Roman" w:eastAsia="SimSun" w:hAnsi="Times New Roman" w:cs="Times New Roman"/>
          <w:b/>
          <w:kern w:val="2"/>
          <w:lang w:eastAsia="zh-CN"/>
        </w:rPr>
        <w:t>Agenda Item:</w:t>
      </w:r>
      <w:r w:rsidRPr="00B0742A">
        <w:rPr>
          <w:rFonts w:ascii="Times New Roman" w:eastAsia="SimSun" w:hAnsi="Times New Roman" w:cs="Times New Roman"/>
          <w:b/>
          <w:kern w:val="2"/>
          <w:lang w:eastAsia="zh-CN"/>
        </w:rPr>
        <w:tab/>
      </w:r>
      <w:r w:rsidR="00D54AE3" w:rsidRPr="00B0742A">
        <w:rPr>
          <w:rFonts w:ascii="Times New Roman" w:eastAsia="SimSun" w:hAnsi="Times New Roman" w:cs="Times New Roman"/>
          <w:b/>
          <w:kern w:val="2"/>
          <w:lang w:eastAsia="zh-CN"/>
        </w:rPr>
        <w:t>9</w:t>
      </w:r>
      <w:r w:rsidR="002E6B0E" w:rsidRPr="00B0742A">
        <w:rPr>
          <w:rFonts w:ascii="Times New Roman" w:eastAsia="SimSun" w:hAnsi="Times New Roman" w:cs="Times New Roman"/>
          <w:b/>
          <w:kern w:val="2"/>
          <w:lang w:eastAsia="zh-CN"/>
        </w:rPr>
        <w:t>.6.1</w:t>
      </w:r>
    </w:p>
    <w:p w14:paraId="3E7F976A" w14:textId="3931969F" w:rsidR="00E87D88" w:rsidRPr="00B0742A"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eastAsia="zh-CN"/>
        </w:rPr>
      </w:pPr>
      <w:r w:rsidRPr="00B0742A">
        <w:rPr>
          <w:rFonts w:ascii="Times New Roman" w:eastAsia="SimSun" w:hAnsi="Times New Roman" w:cs="Times New Roman"/>
          <w:b/>
          <w:kern w:val="2"/>
          <w:lang w:eastAsia="zh-CN"/>
        </w:rPr>
        <w:t>Source:</w:t>
      </w:r>
      <w:r w:rsidRPr="00B0742A">
        <w:rPr>
          <w:rFonts w:ascii="Times New Roman" w:eastAsia="SimSun" w:hAnsi="Times New Roman" w:cs="Times New Roman"/>
          <w:b/>
          <w:kern w:val="2"/>
          <w:lang w:eastAsia="zh-CN"/>
        </w:rPr>
        <w:tab/>
      </w:r>
      <w:r w:rsidR="002E6B0E" w:rsidRPr="00B0742A">
        <w:rPr>
          <w:rFonts w:ascii="Times New Roman" w:eastAsia="SimSun" w:hAnsi="Times New Roman" w:cs="Times New Roman"/>
          <w:b/>
          <w:kern w:val="2"/>
          <w:lang w:eastAsia="zh-CN"/>
        </w:rPr>
        <w:t>Tejas Networks</w:t>
      </w:r>
    </w:p>
    <w:p w14:paraId="3FE0A4AF" w14:textId="7F265A12" w:rsidR="00E87D88" w:rsidRPr="00B0742A"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eastAsia="zh-CN"/>
        </w:rPr>
      </w:pPr>
      <w:r w:rsidRPr="00B0742A">
        <w:rPr>
          <w:rFonts w:ascii="Times New Roman" w:eastAsia="SimSun" w:hAnsi="Times New Roman" w:cs="Times New Roman"/>
          <w:b/>
          <w:kern w:val="2"/>
          <w:lang w:eastAsia="zh-CN"/>
        </w:rPr>
        <w:t>Title:</w:t>
      </w:r>
      <w:r w:rsidRPr="00B0742A">
        <w:rPr>
          <w:rFonts w:ascii="Times New Roman" w:eastAsia="SimSun" w:hAnsi="Times New Roman" w:cs="Times New Roman"/>
          <w:b/>
          <w:kern w:val="2"/>
          <w:lang w:eastAsia="zh-CN"/>
        </w:rPr>
        <w:tab/>
      </w:r>
      <w:r w:rsidR="007932E4" w:rsidRPr="00B0742A">
        <w:rPr>
          <w:rFonts w:ascii="Times New Roman" w:eastAsia="SimSun" w:hAnsi="Times New Roman" w:cs="Times New Roman"/>
          <w:b/>
          <w:kern w:val="2"/>
          <w:lang w:eastAsia="zh-CN"/>
        </w:rPr>
        <w:t xml:space="preserve">Views on GNSS Resilient NR-NTN Operation  </w:t>
      </w:r>
      <w:r w:rsidR="002E6B0E" w:rsidRPr="00B0742A">
        <w:rPr>
          <w:rFonts w:ascii="Times New Roman" w:eastAsia="SimSun" w:hAnsi="Times New Roman" w:cs="Times New Roman"/>
          <w:b/>
          <w:kern w:val="2"/>
          <w:lang w:eastAsia="zh-CN"/>
        </w:rPr>
        <w:t xml:space="preserve"> </w:t>
      </w:r>
    </w:p>
    <w:p w14:paraId="281AABFC" w14:textId="1F110366" w:rsidR="00E87D88" w:rsidRPr="00B0742A"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eastAsia="zh-CN"/>
        </w:rPr>
      </w:pPr>
      <w:r w:rsidRPr="00B0742A">
        <w:rPr>
          <w:rFonts w:ascii="Times New Roman" w:eastAsia="SimSun" w:hAnsi="Times New Roman" w:cs="Times New Roman"/>
          <w:b/>
          <w:kern w:val="2"/>
          <w:lang w:eastAsia="zh-CN"/>
        </w:rPr>
        <w:t>Document for:</w:t>
      </w:r>
      <w:r w:rsidRPr="00B0742A">
        <w:rPr>
          <w:rFonts w:ascii="Times New Roman" w:eastAsia="SimSun" w:hAnsi="Times New Roman" w:cs="Times New Roman"/>
          <w:b/>
          <w:kern w:val="2"/>
          <w:lang w:eastAsia="zh-CN"/>
        </w:rPr>
        <w:tab/>
        <w:t xml:space="preserve">Discussion and Decision </w:t>
      </w:r>
    </w:p>
    <w:p w14:paraId="2244B74B" w14:textId="1230DBB5" w:rsidR="00E87D88" w:rsidRPr="00B0742A" w:rsidRDefault="00E87D88" w:rsidP="00A02E13">
      <w:pPr>
        <w:pBdr>
          <w:bottom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eastAsia="zh-CN"/>
        </w:rPr>
      </w:pPr>
    </w:p>
    <w:bookmarkStart w:id="1" w:name="_Ref124589705"/>
    <w:bookmarkStart w:id="2" w:name="_Ref129681862"/>
    <w:p w14:paraId="0FF7C9AA" w14:textId="7D5A6B68" w:rsidR="002E6B0E" w:rsidRPr="00B0742A" w:rsidRDefault="00144021" w:rsidP="00A02E13">
      <w:pPr>
        <w:pStyle w:val="Heading1"/>
        <w:numPr>
          <w:ilvl w:val="0"/>
          <w:numId w:val="5"/>
        </w:numPr>
        <w:spacing w:line="240" w:lineRule="auto"/>
        <w:jc w:val="both"/>
        <w:rPr>
          <w:rFonts w:ascii="Times New Roman" w:eastAsia="SimSun" w:hAnsi="Times New Roman" w:cs="Times New Roman"/>
          <w:b/>
          <w:bCs/>
          <w:color w:val="auto"/>
        </w:rPr>
      </w:pPr>
      <w:r w:rsidRPr="00B0742A">
        <w:rPr>
          <w:rFonts w:ascii="Times New Roman" w:eastAsia="SimSun" w:hAnsi="Times New Roman" w:cs="Times New Roman"/>
          <w:b/>
          <w:noProof/>
          <w:kern w:val="2"/>
          <w:sz w:val="16"/>
          <w:szCs w:val="16"/>
          <w:lang w:eastAsia="zh-CN"/>
        </w:rPr>
        <mc:AlternateContent>
          <mc:Choice Requires="wps">
            <w:drawing>
              <wp:anchor distT="0" distB="0" distL="114300" distR="114300" simplePos="0" relativeHeight="251658241" behindDoc="0" locked="0" layoutInCell="1" allowOverlap="1" wp14:anchorId="3BA56298" wp14:editId="40779397">
                <wp:simplePos x="0" y="0"/>
                <wp:positionH relativeFrom="margin">
                  <wp:posOffset>-152400</wp:posOffset>
                </wp:positionH>
                <wp:positionV relativeFrom="paragraph">
                  <wp:posOffset>539750</wp:posOffset>
                </wp:positionV>
                <wp:extent cx="6172200" cy="68199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6172200" cy="68199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795D7C" id="Rectangle 3" o:spid="_x0000_s1026" style="position:absolute;margin-left:-12pt;margin-top:42.5pt;width:486pt;height:53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" filled="f" strokecolor="black [3213]">
                <w10:wrap anchorx="margin"/>
              </v:rect>
            </w:pict>
          </mc:Fallback>
        </mc:AlternateContent>
      </w:r>
      <w:r w:rsidR="00E87D88" w:rsidRPr="00B0742A">
        <w:rPr>
          <w:rFonts w:ascii="Times New Roman" w:eastAsia="SimSun" w:hAnsi="Times New Roman" w:cs="Times New Roman"/>
          <w:b/>
          <w:bCs/>
          <w:color w:val="auto"/>
        </w:rPr>
        <w:t>Introduction</w:t>
      </w:r>
      <w:bookmarkEnd w:id="1"/>
      <w:bookmarkEnd w:id="2"/>
      <w:r w:rsidR="00D81D07" w:rsidRPr="00B0742A">
        <w:rPr>
          <w:rFonts w:ascii="Times New Roman" w:eastAsia="SimSun" w:hAnsi="Times New Roman" w:cs="Times New Roman"/>
          <w:b/>
          <w:bCs/>
          <w:color w:val="auto"/>
        </w:rPr>
        <w:br/>
      </w:r>
    </w:p>
    <w:p w14:paraId="05F2B7F1" w14:textId="222620F1" w:rsidR="00FC2A77" w:rsidRPr="00B0742A" w:rsidRDefault="002E6B0E" w:rsidP="00A02E13">
      <w:pPr>
        <w:spacing w:line="240" w:lineRule="auto"/>
        <w:jc w:val="both"/>
        <w:rPr>
          <w:rFonts w:ascii="Times New Roman" w:hAnsi="Times New Roman" w:cs="Times New Roman"/>
        </w:rPr>
      </w:pPr>
      <w:r w:rsidRPr="00B0742A">
        <w:rPr>
          <w:rFonts w:ascii="Times New Roman" w:hAnsi="Times New Roman" w:cs="Times New Roman"/>
          <w:lang w:eastAsia="zh-CN"/>
        </w:rPr>
        <w:t xml:space="preserve">In </w:t>
      </w:r>
      <w:r w:rsidRPr="00B0742A">
        <w:rPr>
          <w:rFonts w:ascii="Times New Roman" w:hAnsi="Times New Roman" w:cs="Times New Roman"/>
        </w:rPr>
        <w:t>RAN</w:t>
      </w:r>
      <w:r w:rsidR="00C6207B" w:rsidRPr="00B0742A">
        <w:rPr>
          <w:rFonts w:ascii="Times New Roman" w:hAnsi="Times New Roman" w:cs="Times New Roman"/>
        </w:rPr>
        <w:t xml:space="preserve"> </w:t>
      </w:r>
      <w:r w:rsidR="007932E4" w:rsidRPr="00B0742A">
        <w:rPr>
          <w:rFonts w:ascii="Times New Roman" w:hAnsi="Times New Roman" w:cs="Times New Roman"/>
        </w:rPr>
        <w:t>WG1 meeting #12</w:t>
      </w:r>
      <w:r w:rsidR="00D54AE3" w:rsidRPr="00B0742A">
        <w:rPr>
          <w:rFonts w:ascii="Times New Roman" w:hAnsi="Times New Roman" w:cs="Times New Roman"/>
        </w:rPr>
        <w:t>3</w:t>
      </w:r>
      <w:r w:rsidR="00B72137" w:rsidRPr="00B0742A">
        <w:rPr>
          <w:rFonts w:ascii="Times New Roman" w:hAnsi="Times New Roman" w:cs="Times New Roman"/>
        </w:rPr>
        <w:t xml:space="preserve"> </w:t>
      </w:r>
      <w:r w:rsidR="007932E4" w:rsidRPr="00B0742A">
        <w:rPr>
          <w:rFonts w:ascii="Times New Roman" w:hAnsi="Times New Roman" w:cs="Times New Roman"/>
        </w:rPr>
        <w:t xml:space="preserve"> the following agreements were made with respect to the GNSS resilient NR-NTN Operation </w:t>
      </w:r>
    </w:p>
    <w:p w14:paraId="6EF2726A" w14:textId="77777777" w:rsidR="003D1B6A" w:rsidRPr="00B0742A" w:rsidRDefault="003D1B6A" w:rsidP="003D1B6A">
      <w:pPr>
        <w:tabs>
          <w:tab w:val="left" w:pos="1622"/>
        </w:tabs>
        <w:rPr>
          <w:rFonts w:ascii="Times New Roman" w:eastAsia="MS Mincho" w:hAnsi="Times New Roman"/>
          <w:b/>
          <w:lang w:eastAsia="en-GB"/>
        </w:rPr>
      </w:pPr>
      <w:r w:rsidRPr="00B0742A">
        <w:rPr>
          <w:rFonts w:ascii="Times New Roman" w:eastAsia="MS Mincho" w:hAnsi="Times New Roman"/>
          <w:b/>
          <w:highlight w:val="green"/>
          <w:lang w:eastAsia="en-GB"/>
        </w:rPr>
        <w:t>Agreement:</w:t>
      </w:r>
    </w:p>
    <w:p w14:paraId="661C5241" w14:textId="34868460" w:rsidR="003D1B6A" w:rsidRPr="00B0742A" w:rsidRDefault="003D1B6A" w:rsidP="003D1B6A">
      <w:pPr>
        <w:tabs>
          <w:tab w:val="left" w:pos="1622"/>
        </w:tabs>
        <w:rPr>
          <w:rFonts w:ascii="Times New Roman" w:eastAsia="MS Mincho" w:hAnsi="Times New Roman"/>
          <w:bCs/>
          <w:lang w:eastAsia="en-GB"/>
        </w:rPr>
      </w:pPr>
      <w:r w:rsidRPr="00B0742A">
        <w:rPr>
          <w:rFonts w:ascii="Times New Roman" w:eastAsia="MS Mincho" w:hAnsi="Times New Roman"/>
          <w:bCs/>
          <w:lang w:eastAsia="en-GB"/>
        </w:rPr>
        <w:t>For the calculation of one-way differential delay and one-way differential Doppler, adopt Alt2 in RAN1#1</w:t>
      </w:r>
      <w:r w:rsidR="00DC1048" w:rsidRPr="00B0742A">
        <w:rPr>
          <w:rFonts w:ascii="Times New Roman" w:eastAsia="MS Mincho" w:hAnsi="Times New Roman"/>
          <w:bCs/>
          <w:lang w:eastAsia="en-GB"/>
        </w:rPr>
        <w:t>2</w:t>
      </w:r>
      <w:r w:rsidRPr="00B0742A">
        <w:rPr>
          <w:rFonts w:ascii="Times New Roman" w:eastAsia="MS Mincho" w:hAnsi="Times New Roman"/>
          <w:bCs/>
          <w:lang w:eastAsia="en-GB"/>
        </w:rPr>
        <w:t>2bis agreement with the following correction on the one-way Doppler:</w:t>
      </w:r>
    </w:p>
    <w:p w14:paraId="678C6A4B" w14:textId="77777777" w:rsidR="003D1B6A" w:rsidRPr="00B0742A" w:rsidRDefault="00B3595D" w:rsidP="003D1B6A">
      <w:pPr>
        <w:tabs>
          <w:tab w:val="left" w:pos="1622"/>
        </w:tabs>
        <w:ind w:left="363" w:hanging="363"/>
        <w:jc w:val="center"/>
        <w:rPr>
          <w:rFonts w:ascii="Times New Roman" w:eastAsia="MS Mincho" w:hAnsi="Times New Roman"/>
          <w:b/>
          <w:lang w:eastAsia="en-GB"/>
        </w:rPr>
      </w:pPr>
      <m:oMathPara>
        <m:oMath>
          <m:sSub>
            <m:sSubPr>
              <m:ctrlPr>
                <w:rPr>
                  <w:rFonts w:ascii="Cambria Math" w:eastAsia="DengXian" w:hAnsi="Cambria Math"/>
                  <w:i/>
                  <w:szCs w:val="24"/>
                  <w:lang w:eastAsia="zh-CN"/>
                </w:rPr>
              </m:ctrlPr>
            </m:sSubPr>
            <m:e>
              <m:r>
                <w:rPr>
                  <w:rFonts w:ascii="Cambria Math" w:eastAsia="DengXian" w:hAnsi="Cambria Math"/>
                  <w:lang w:eastAsia="zh-CN"/>
                </w:rPr>
                <m:t>doppler</m:t>
              </m:r>
            </m:e>
            <m:sub>
              <m:r>
                <w:rPr>
                  <w:rFonts w:ascii="Cambria Math" w:eastAsia="DengXian" w:hAnsi="Cambria Math"/>
                  <w:lang w:eastAsia="zh-CN"/>
                </w:rPr>
                <m:t>one-way</m:t>
              </m:r>
            </m:sub>
          </m:sSub>
          <m:r>
            <w:rPr>
              <w:rFonts w:ascii="Cambria Math" w:eastAsia="DengXian" w:hAnsi="Cambria Math"/>
              <w:lang w:eastAsia="zh-CN"/>
            </w:rPr>
            <m:t>(u)=</m:t>
          </m:r>
          <m:f>
            <m:fPr>
              <m:ctrlPr>
                <w:rPr>
                  <w:rFonts w:ascii="Cambria Math" w:eastAsia="DengXian" w:hAnsi="Cambria Math"/>
                  <w:i/>
                  <w:szCs w:val="24"/>
                  <w:lang w:eastAsia="zh-CN"/>
                </w:rPr>
              </m:ctrlPr>
            </m:fPr>
            <m:num>
              <m:r>
                <w:rPr>
                  <w:rFonts w:ascii="Cambria Math" w:eastAsia="DengXian" w:hAnsi="Cambria Math"/>
                  <w:lang w:eastAsia="zh-CN"/>
                </w:rPr>
                <m:t>v</m:t>
              </m:r>
            </m:num>
            <m:den>
              <m:sSup>
                <m:sSupPr>
                  <m:ctrlPr>
                    <w:rPr>
                      <w:rFonts w:ascii="Cambria Math" w:eastAsia="DengXian" w:hAnsi="Cambria Math"/>
                      <w:i/>
                      <w:szCs w:val="24"/>
                      <w:lang w:eastAsia="zh-CN"/>
                    </w:rPr>
                  </m:ctrlPr>
                </m:sSupPr>
                <m:e>
                  <m:r>
                    <w:rPr>
                      <w:rFonts w:ascii="Cambria Math" w:eastAsia="DengXian" w:hAnsi="Cambria Math"/>
                      <w:lang w:eastAsia="zh-CN"/>
                    </w:rPr>
                    <m:t>c</m:t>
                  </m:r>
                </m:e>
                <m:sup>
                  <m:r>
                    <w:rPr>
                      <w:rFonts w:ascii="Cambria Math" w:eastAsia="DengXian" w:hAnsi="Cambria Math"/>
                      <w:color w:val="FF0000"/>
                      <w:lang w:eastAsia="zh-CN"/>
                    </w:rPr>
                    <m:t>2</m:t>
                  </m:r>
                </m:sup>
              </m:sSup>
            </m:den>
          </m:f>
          <m:sSub>
            <m:sSubPr>
              <m:ctrlPr>
                <w:rPr>
                  <w:rFonts w:ascii="Cambria Math" w:eastAsia="DengXian" w:hAnsi="Cambria Math"/>
                  <w:i/>
                  <w:szCs w:val="24"/>
                  <w:lang w:eastAsia="zh-CN"/>
                </w:rPr>
              </m:ctrlPr>
            </m:sSubPr>
            <m:e>
              <m:r>
                <w:rPr>
                  <w:rFonts w:ascii="Cambria Math" w:eastAsia="DengXian" w:hAnsi="Cambria Math"/>
                  <w:lang w:eastAsia="zh-CN"/>
                </w:rPr>
                <m:t>f</m:t>
              </m:r>
            </m:e>
            <m:sub>
              <m:r>
                <w:rPr>
                  <w:rFonts w:ascii="Cambria Math" w:eastAsia="DengXian" w:hAnsi="Cambria Math"/>
                  <w:lang w:eastAsia="zh-CN"/>
                </w:rPr>
                <m:t>c</m:t>
              </m:r>
            </m:sub>
          </m:sSub>
          <m:f>
            <m:fPr>
              <m:ctrlPr>
                <w:rPr>
                  <w:rFonts w:ascii="Cambria Math" w:eastAsia="DengXian" w:hAnsi="Cambria Math"/>
                  <w:i/>
                  <w:szCs w:val="24"/>
                  <w:lang w:eastAsia="zh-CN"/>
                </w:rPr>
              </m:ctrlPr>
            </m:fPr>
            <m:num>
              <m:r>
                <w:rPr>
                  <w:rFonts w:ascii="Cambria Math" w:eastAsia="DengXian" w:hAnsi="Cambria Math"/>
                  <w:lang w:eastAsia="zh-CN"/>
                </w:rPr>
                <m:t>&lt;u-s,</m:t>
              </m:r>
              <m:acc>
                <m:accPr>
                  <m:ctrlPr>
                    <w:rPr>
                      <w:rFonts w:ascii="Cambria Math" w:eastAsia="DengXian" w:hAnsi="Cambria Math"/>
                      <w:i/>
                      <w:szCs w:val="24"/>
                      <w:lang w:eastAsia="zh-CN"/>
                    </w:rPr>
                  </m:ctrlPr>
                </m:accPr>
                <m:e>
                  <m:r>
                    <w:rPr>
                      <w:rFonts w:ascii="Cambria Math" w:eastAsia="DengXian" w:hAnsi="Cambria Math"/>
                      <w:lang w:eastAsia="zh-CN"/>
                    </w:rPr>
                    <m:t>x</m:t>
                  </m:r>
                </m:e>
              </m:acc>
              <m:r>
                <w:rPr>
                  <w:rFonts w:ascii="Cambria Math" w:eastAsia="DengXian" w:hAnsi="Cambria Math"/>
                  <w:lang w:eastAsia="zh-CN"/>
                </w:rPr>
                <m:t>&gt;</m:t>
              </m:r>
            </m:num>
            <m:den>
              <m:sSub>
                <m:sSubPr>
                  <m:ctrlPr>
                    <w:rPr>
                      <w:rFonts w:ascii="Cambria Math" w:eastAsia="DengXian" w:hAnsi="Cambria Math"/>
                      <w:i/>
                      <w:szCs w:val="24"/>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eastAsia="zh-CN"/>
            </w:rPr>
            <m:t>+</m:t>
          </m:r>
          <m:f>
            <m:fPr>
              <m:ctrlPr>
                <w:rPr>
                  <w:rFonts w:ascii="Cambria Math" w:eastAsia="DengXian" w:hAnsi="Cambria Math"/>
                  <w:i/>
                  <w:szCs w:val="24"/>
                  <w:lang w:eastAsia="zh-CN"/>
                </w:rPr>
              </m:ctrlPr>
            </m:fPr>
            <m:num>
              <m:r>
                <w:rPr>
                  <w:rFonts w:ascii="Cambria Math" w:eastAsia="DengXian" w:hAnsi="Cambria Math"/>
                  <w:lang w:eastAsia="zh-CN"/>
                </w:rPr>
                <m:t>v</m:t>
              </m:r>
            </m:num>
            <m:den>
              <m:sSup>
                <m:sSupPr>
                  <m:ctrlPr>
                    <w:rPr>
                      <w:rFonts w:ascii="Cambria Math" w:eastAsia="DengXian" w:hAnsi="Cambria Math"/>
                      <w:i/>
                      <w:szCs w:val="24"/>
                      <w:lang w:eastAsia="zh-CN"/>
                    </w:rPr>
                  </m:ctrlPr>
                </m:sSupPr>
                <m:e>
                  <m:r>
                    <w:rPr>
                      <w:rFonts w:ascii="Cambria Math" w:eastAsia="DengXian" w:hAnsi="Cambria Math"/>
                      <w:lang w:eastAsia="zh-CN"/>
                    </w:rPr>
                    <m:t>c</m:t>
                  </m:r>
                </m:e>
                <m:sup>
                  <m:r>
                    <w:rPr>
                      <w:rFonts w:ascii="Cambria Math" w:eastAsia="DengXian" w:hAnsi="Cambria Math"/>
                      <w:color w:val="FF0000"/>
                      <w:lang w:eastAsia="zh-CN"/>
                    </w:rPr>
                    <m:t>2</m:t>
                  </m:r>
                </m:sup>
              </m:sSup>
            </m:den>
          </m:f>
          <m:sSub>
            <m:sSubPr>
              <m:ctrlPr>
                <w:rPr>
                  <w:rFonts w:ascii="Cambria Math" w:eastAsia="DengXian" w:hAnsi="Cambria Math"/>
                  <w:i/>
                  <w:szCs w:val="24"/>
                  <w:lang w:eastAsia="zh-CN"/>
                </w:rPr>
              </m:ctrlPr>
            </m:sSubPr>
            <m:e>
              <m:r>
                <w:rPr>
                  <w:rFonts w:ascii="Cambria Math" w:eastAsia="DengXian" w:hAnsi="Cambria Math"/>
                  <w:lang w:eastAsia="zh-CN"/>
                </w:rPr>
                <m:t>f</m:t>
              </m:r>
            </m:e>
            <m:sub>
              <m:r>
                <w:rPr>
                  <w:rFonts w:ascii="Cambria Math" w:eastAsia="DengXian" w:hAnsi="Cambria Math"/>
                  <w:lang w:eastAsia="zh-CN"/>
                </w:rPr>
                <m:t>c</m:t>
              </m:r>
            </m:sub>
          </m:sSub>
          <m:f>
            <m:fPr>
              <m:ctrlPr>
                <w:rPr>
                  <w:rFonts w:ascii="Cambria Math" w:eastAsia="DengXian" w:hAnsi="Cambria Math"/>
                  <w:i/>
                  <w:szCs w:val="24"/>
                  <w:lang w:eastAsia="zh-CN"/>
                </w:rPr>
              </m:ctrlPr>
            </m:fPr>
            <m:num>
              <m:r>
                <w:rPr>
                  <w:rFonts w:ascii="Cambria Math" w:eastAsia="DengXian" w:hAnsi="Cambria Math"/>
                  <w:lang w:eastAsia="zh-CN"/>
                </w:rPr>
                <m:t>&lt;u-s,</m:t>
              </m:r>
              <m:acc>
                <m:accPr>
                  <m:ctrlPr>
                    <w:rPr>
                      <w:rFonts w:ascii="Cambria Math" w:eastAsia="DengXian" w:hAnsi="Cambria Math"/>
                      <w:i/>
                      <w:szCs w:val="24"/>
                      <w:lang w:eastAsia="zh-CN"/>
                    </w:rPr>
                  </m:ctrlPr>
                </m:accPr>
                <m:e>
                  <m:r>
                    <w:rPr>
                      <w:rFonts w:ascii="Cambria Math" w:eastAsia="DengXian" w:hAnsi="Cambria Math"/>
                      <w:lang w:eastAsia="zh-CN"/>
                    </w:rPr>
                    <m:t>k</m:t>
                  </m:r>
                </m:e>
              </m:acc>
              <m:r>
                <w:rPr>
                  <w:rFonts w:ascii="Cambria Math" w:eastAsia="DengXian" w:hAnsi="Cambria Math"/>
                  <w:lang w:eastAsia="zh-CN"/>
                </w:rPr>
                <m:t>&gt;</m:t>
              </m:r>
            </m:num>
            <m:den>
              <m:sSub>
                <m:sSubPr>
                  <m:ctrlPr>
                    <w:rPr>
                      <w:rFonts w:ascii="Cambria Math" w:eastAsia="DengXian" w:hAnsi="Cambria Math"/>
                      <w:i/>
                      <w:szCs w:val="24"/>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10D6A18E" w14:textId="104FF638" w:rsidR="003D1B6A" w:rsidRPr="00B0742A" w:rsidRDefault="003D1B6A" w:rsidP="003D1B6A">
      <w:pPr>
        <w:tabs>
          <w:tab w:val="left" w:pos="1622"/>
        </w:tabs>
        <w:rPr>
          <w:rFonts w:ascii="Times New Roman" w:eastAsia="MS Mincho" w:hAnsi="Times New Roman"/>
          <w:bCs/>
          <w:color w:val="FF0000"/>
          <w:lang w:eastAsia="en-GB"/>
        </w:rPr>
      </w:pPr>
      <w:r w:rsidRPr="00B0742A">
        <w:rPr>
          <w:rFonts w:ascii="Times New Roman" w:eastAsia="MS Mincho" w:hAnsi="Times New Roman"/>
          <w:bCs/>
          <w:color w:val="FF0000"/>
          <w:lang w:eastAsia="en-GB"/>
        </w:rPr>
        <w:t>Note: Earth’s rotational motion is neglected for LEO.</w:t>
      </w:r>
    </w:p>
    <w:p w14:paraId="1500840E" w14:textId="711B33FE" w:rsidR="003D1B6A" w:rsidRPr="00B0742A" w:rsidRDefault="003D1B6A" w:rsidP="003D1B6A">
      <w:pPr>
        <w:rPr>
          <w:rFonts w:ascii="Times" w:eastAsia="Batang" w:hAnsi="Times"/>
        </w:rPr>
      </w:pPr>
    </w:p>
    <w:p w14:paraId="4FD6BACB" w14:textId="7EE09E03" w:rsidR="003D1B6A" w:rsidRPr="00B0742A" w:rsidRDefault="003D1B6A" w:rsidP="003D1B6A">
      <w:pPr>
        <w:pStyle w:val="Doc-text2"/>
        <w:ind w:left="0" w:firstLine="0"/>
        <w:rPr>
          <w:rFonts w:ascii="Times New Roman" w:hAnsi="Times New Roman"/>
          <w:b/>
          <w:lang w:val="en-IN"/>
        </w:rPr>
      </w:pPr>
      <w:r w:rsidRPr="00B0742A">
        <w:rPr>
          <w:rFonts w:ascii="Times New Roman" w:hAnsi="Times New Roman"/>
          <w:b/>
          <w:highlight w:val="green"/>
          <w:lang w:val="en-IN"/>
        </w:rPr>
        <w:t>Agreement:</w:t>
      </w:r>
    </w:p>
    <w:p w14:paraId="7BC8CFF0" w14:textId="5ED3761E" w:rsidR="003D1B6A" w:rsidRPr="00B0742A" w:rsidRDefault="003D1B6A" w:rsidP="003D1B6A">
      <w:pPr>
        <w:pStyle w:val="Doc-text2"/>
        <w:ind w:left="0" w:firstLine="0"/>
        <w:rPr>
          <w:rFonts w:ascii="Times New Roman" w:hAnsi="Times New Roman"/>
          <w:bCs/>
          <w:lang w:val="en-IN"/>
        </w:rPr>
      </w:pPr>
      <w:r w:rsidRPr="00B0742A">
        <w:rPr>
          <w:rFonts w:ascii="Times New Roman" w:hAnsi="Times New Roman"/>
          <w:bCs/>
          <w:lang w:val="en-IN"/>
        </w:rPr>
        <w:t>The inequation for the limit on differential roundtrip delay in the RAN#122bis Agreement , is not applicable for unrestricted set.</w:t>
      </w:r>
    </w:p>
    <w:p w14:paraId="61DE345B" w14:textId="77777777" w:rsidR="003D1B6A" w:rsidRPr="00B0742A" w:rsidRDefault="003D1B6A" w:rsidP="003D1B6A">
      <w:pPr>
        <w:pStyle w:val="Doc-text2"/>
        <w:ind w:left="0" w:firstLine="0"/>
        <w:rPr>
          <w:rFonts w:ascii="Times New Roman" w:hAnsi="Times New Roman"/>
          <w:bCs/>
          <w:lang w:val="en-IN"/>
        </w:rPr>
      </w:pPr>
      <w:r w:rsidRPr="00B0742A">
        <w:rPr>
          <w:rFonts w:ascii="Times New Roman" w:hAnsi="Times New Roman"/>
          <w:bCs/>
          <w:lang w:val="en-IN"/>
        </w:rPr>
        <w:t xml:space="preserve">For unrestricted set PRACH tolerance is exceeded if    </w:t>
      </w:r>
    </w:p>
    <w:p w14:paraId="248B5ECD" w14:textId="77777777" w:rsidR="003D1B6A" w:rsidRPr="00B0742A" w:rsidRDefault="003D1B6A" w:rsidP="003D1B6A">
      <w:pPr>
        <w:pStyle w:val="Doc-text2"/>
        <w:ind w:left="0" w:firstLine="0"/>
        <w:jc w:val="center"/>
        <w:rPr>
          <w:rFonts w:ascii="Times New Roman" w:hAnsi="Times New Roman"/>
          <w:bCs/>
          <w:lang w:val="en-IN"/>
        </w:rPr>
      </w:pPr>
      <w:r w:rsidRPr="00B0742A">
        <w:rPr>
          <w:rFonts w:ascii="Times New Roman" w:hAnsi="Times New Roman"/>
          <w:bCs/>
          <w:lang w:val="en-IN"/>
        </w:rPr>
        <w:t>min (</w:t>
      </w:r>
      <m:oMath>
        <m:r>
          <m:rPr>
            <m:sty m:val="b"/>
          </m:rPr>
          <w:rPr>
            <w:rFonts w:ascii="Cambria Math" w:hAnsi="Cambria Math"/>
            <w:lang w:val="en-IN"/>
          </w:rPr>
          <m:t>Ncp</m:t>
        </m:r>
      </m:oMath>
      <w:r w:rsidRPr="00B0742A">
        <w:rPr>
          <w:rFonts w:ascii="Times New Roman" w:hAnsi="Times New Roman"/>
          <w:bCs/>
          <w:lang w:val="en-IN"/>
        </w:rPr>
        <w:t xml:space="preserve">, Sequence duration) </w:t>
      </w:r>
      <m:oMath>
        <m:r>
          <m:rPr>
            <m:sty m:val="b"/>
          </m:rPr>
          <w:rPr>
            <w:rFonts w:ascii="Cambria Math" w:hAnsi="Cambria Math"/>
            <w:lang w:val="en-IN"/>
          </w:rPr>
          <m:t>-</m:t>
        </m:r>
        <m:sSub>
          <m:sSubPr>
            <m:ctrlPr>
              <w:rPr>
                <w:rFonts w:ascii="Cambria Math" w:hAnsi="Cambria Math"/>
                <w:b/>
                <w:lang w:val="en-IN"/>
              </w:rPr>
            </m:ctrlPr>
          </m:sSubPr>
          <m:e>
            <m:r>
              <m:rPr>
                <m:sty m:val="b"/>
              </m:rPr>
              <w:rPr>
                <w:rFonts w:ascii="Cambria Math" w:hAnsi="Cambria Math"/>
                <w:lang w:val="en-IN"/>
              </w:rPr>
              <m:t xml:space="preserve"> 2 </m:t>
            </m:r>
            <m:r>
              <m:rPr>
                <m:sty m:val="bi"/>
              </m:rPr>
              <w:rPr>
                <w:rFonts w:ascii="Cambria Math" w:hAnsi="Cambria Math"/>
                <w:lang w:val="en-IN"/>
              </w:rPr>
              <m:t>T</m:t>
            </m:r>
          </m:e>
          <m:sub>
            <m:r>
              <m:rPr>
                <m:sty m:val="bi"/>
              </m:rPr>
              <w:rPr>
                <w:rFonts w:ascii="Cambria Math" w:hAnsi="Cambria Math"/>
                <w:lang w:val="en-IN"/>
              </w:rPr>
              <m:t>e</m:t>
            </m:r>
          </m:sub>
        </m:sSub>
      </m:oMath>
      <w:r w:rsidRPr="00B0742A">
        <w:rPr>
          <w:rFonts w:ascii="Times New Roman" w:hAnsi="Times New Roman"/>
          <w:bCs/>
          <w:lang w:val="en-IN"/>
        </w:rPr>
        <w:t xml:space="preserve"> </w:t>
      </w:r>
      <m:oMath>
        <m:r>
          <m:rPr>
            <m:sty m:val="b"/>
          </m:rPr>
          <w:rPr>
            <w:rFonts w:ascii="Cambria Math" w:hAnsi="Cambria Math"/>
            <w:lang w:val="en-IN"/>
          </w:rPr>
          <m:t>≤</m:t>
        </m:r>
      </m:oMath>
      <w:r w:rsidRPr="00B0742A">
        <w:rPr>
          <w:rFonts w:ascii="Times New Roman" w:hAnsi="Times New Roman"/>
          <w:bCs/>
          <w:lang w:val="en-IN"/>
        </w:rPr>
        <w:t xml:space="preserve"> Differential RTT.</w:t>
      </w:r>
    </w:p>
    <w:p w14:paraId="186AEFC2" w14:textId="77777777" w:rsidR="00B541E2" w:rsidRPr="00B0742A" w:rsidRDefault="00B541E2" w:rsidP="00B541E2">
      <w:pPr>
        <w:tabs>
          <w:tab w:val="left" w:pos="1701"/>
        </w:tabs>
        <w:spacing w:line="256" w:lineRule="auto"/>
        <w:rPr>
          <w:rFonts w:ascii="Times New Roman" w:eastAsia="Calibri" w:hAnsi="Times New Roman"/>
          <w:szCs w:val="20"/>
        </w:rPr>
      </w:pPr>
    </w:p>
    <w:p w14:paraId="597CA564" w14:textId="77777777" w:rsidR="00B541E2" w:rsidRPr="00B0742A" w:rsidRDefault="00B541E2" w:rsidP="00B541E2">
      <w:pPr>
        <w:pStyle w:val="Doc-text2"/>
        <w:ind w:left="0" w:firstLine="0"/>
        <w:rPr>
          <w:rFonts w:ascii="Times New Roman" w:hAnsi="Times New Roman"/>
          <w:b/>
          <w:lang w:val="en-IN"/>
        </w:rPr>
      </w:pPr>
      <w:r w:rsidRPr="00B0742A">
        <w:rPr>
          <w:rFonts w:ascii="Times New Roman" w:hAnsi="Times New Roman"/>
          <w:b/>
          <w:highlight w:val="green"/>
          <w:lang w:val="en-IN"/>
        </w:rPr>
        <w:t>Agreement:</w:t>
      </w:r>
    </w:p>
    <w:p w14:paraId="1DE1C4D9" w14:textId="4331909F" w:rsidR="00B541E2" w:rsidRPr="00B0742A" w:rsidRDefault="00B541E2" w:rsidP="00B541E2">
      <w:pPr>
        <w:pStyle w:val="Doc-text2"/>
        <w:ind w:left="0" w:firstLine="0"/>
        <w:rPr>
          <w:rFonts w:ascii="Times New Roman" w:hAnsi="Times New Roman"/>
          <w:bCs/>
          <w:szCs w:val="20"/>
          <w:lang w:val="en-IN"/>
        </w:rPr>
      </w:pPr>
      <w:r w:rsidRPr="00B0742A">
        <w:rPr>
          <w:rFonts w:ascii="Times New Roman" w:hAnsi="Times New Roman"/>
          <w:bCs/>
          <w:szCs w:val="20"/>
          <w:lang w:val="en-IN"/>
        </w:rPr>
        <w:t xml:space="preserve">For PRACH performance evaluation, </w:t>
      </w:r>
      <m:oMath>
        <m:sSub>
          <m:sSubPr>
            <m:ctrlPr>
              <w:rPr>
                <w:rFonts w:ascii="Cambria Math" w:hAnsi="Cambria Math"/>
                <w:b/>
                <w:lang w:val="en-IN"/>
              </w:rPr>
            </m:ctrlPr>
          </m:sSubPr>
          <m:e>
            <m:r>
              <m:rPr>
                <m:sty m:val="bi"/>
              </m:rPr>
              <w:rPr>
                <w:rFonts w:ascii="Cambria Math" w:hAnsi="Cambria Math"/>
                <w:lang w:val="en-IN"/>
              </w:rPr>
              <m:t>T</m:t>
            </m:r>
          </m:e>
          <m:sub>
            <m:r>
              <m:rPr>
                <m:sty m:val="bi"/>
              </m:rPr>
              <w:rPr>
                <w:rFonts w:ascii="Cambria Math" w:hAnsi="Cambria Math"/>
                <w:lang w:val="en-IN"/>
              </w:rPr>
              <m:t>e</m:t>
            </m:r>
          </m:sub>
        </m:sSub>
        <m:r>
          <m:rPr>
            <m:sty m:val="bi"/>
          </m:rPr>
          <w:rPr>
            <w:rFonts w:ascii="Cambria Math" w:hAnsi="Cambria Math"/>
            <w:lang w:val="en-IN"/>
          </w:rPr>
          <m:t xml:space="preserve"> </m:t>
        </m:r>
      </m:oMath>
      <w:r w:rsidRPr="00B0742A">
        <w:rPr>
          <w:rFonts w:ascii="Times New Roman" w:hAnsi="Times New Roman"/>
          <w:bCs/>
          <w:szCs w:val="20"/>
          <w:lang w:val="en-IN"/>
        </w:rPr>
        <w:t xml:space="preserve"> used for the limit on differential roundtrip delay determination is to be set according to TS 38.133, Table 7.1.2-1.</w:t>
      </w:r>
    </w:p>
    <w:p w14:paraId="7949724D" w14:textId="1EFC97D5" w:rsidR="00B541E2" w:rsidRPr="00B0742A" w:rsidRDefault="00B541E2" w:rsidP="00B541E2">
      <w:pPr>
        <w:tabs>
          <w:tab w:val="left" w:pos="1701"/>
        </w:tabs>
        <w:spacing w:line="256" w:lineRule="auto"/>
        <w:rPr>
          <w:rFonts w:ascii="Times New Roman" w:eastAsia="Calibri" w:hAnsi="Times New Roman"/>
        </w:rPr>
      </w:pPr>
    </w:p>
    <w:p w14:paraId="11B2DA07" w14:textId="77777777" w:rsidR="00B541E2" w:rsidRPr="00B0742A" w:rsidRDefault="00B541E2" w:rsidP="00B541E2">
      <w:pPr>
        <w:pStyle w:val="Doc-text2"/>
        <w:ind w:left="0" w:firstLine="0"/>
        <w:rPr>
          <w:rFonts w:ascii="Times New Roman" w:hAnsi="Times New Roman"/>
          <w:b/>
          <w:sz w:val="22"/>
          <w:szCs w:val="22"/>
          <w:lang w:val="en-IN"/>
        </w:rPr>
      </w:pPr>
      <w:r w:rsidRPr="00B0742A">
        <w:rPr>
          <w:rFonts w:ascii="Times New Roman" w:hAnsi="Times New Roman"/>
          <w:b/>
          <w:sz w:val="22"/>
          <w:szCs w:val="22"/>
          <w:highlight w:val="darkYellow"/>
          <w:lang w:val="en-IN"/>
        </w:rPr>
        <w:t>Working assumption:</w:t>
      </w:r>
    </w:p>
    <w:p w14:paraId="1563014F" w14:textId="77777777" w:rsidR="00B541E2" w:rsidRPr="00B0742A" w:rsidRDefault="00B541E2" w:rsidP="00B541E2">
      <w:pPr>
        <w:pStyle w:val="Doc-text2"/>
        <w:ind w:left="0" w:firstLine="0"/>
        <w:rPr>
          <w:rFonts w:ascii="Times New Roman" w:hAnsi="Times New Roman"/>
          <w:bCs/>
          <w:szCs w:val="20"/>
          <w:lang w:val="en-IN"/>
        </w:rPr>
      </w:pPr>
      <w:r w:rsidRPr="00B0742A">
        <w:rPr>
          <w:rFonts w:ascii="Times New Roman" w:hAnsi="Times New Roman"/>
          <w:bCs/>
          <w:szCs w:val="20"/>
          <w:lang w:val="en-IN"/>
        </w:rPr>
        <w:t xml:space="preserve">For UL performance evaluation, UL differential Doppler/frequency offset is calculated based on scaled DL one-way differential Doppler/frequency offset with the following scaling factor: </w:t>
      </w:r>
    </w:p>
    <w:p w14:paraId="1235E11C" w14:textId="77777777" w:rsidR="00B541E2" w:rsidRPr="00B0742A" w:rsidRDefault="00B541E2" w:rsidP="00B541E2">
      <w:pPr>
        <w:jc w:val="center"/>
        <w:rPr>
          <w:rFonts w:ascii="Times New Roman" w:eastAsia="Times New Roman" w:hAnsi="Times New Roman"/>
          <w:bCs/>
          <w:szCs w:val="20"/>
        </w:rPr>
      </w:pPr>
      <w:r w:rsidRPr="00B0742A">
        <w:rPr>
          <w:rFonts w:ascii="Times New Roman" w:eastAsia="Times New Roman" w:hAnsi="Times New Roman"/>
          <w:bCs/>
          <w:szCs w:val="20"/>
        </w:rPr>
        <w:fldChar w:fldCharType="begin"/>
      </w:r>
      <w:r w:rsidRPr="00B0742A">
        <w:rPr>
          <w:rFonts w:ascii="Times New Roman" w:eastAsia="Times New Roman" w:hAnsi="Times New Roman"/>
          <w:bCs/>
          <w:szCs w:val="20"/>
        </w:rPr>
        <w:instrText xml:space="preserve"> QUOTE </w:instrText>
      </w:r>
      <m:oMath>
        <m:r>
          <m:rPr>
            <m:sty m:val="p"/>
          </m:rPr>
          <w:rPr>
            <w:rFonts w:ascii="Cambria Math" w:hAnsi="Cambria Math"/>
          </w:rPr>
          <m:t>scaling factor=1+</m:t>
        </m:r>
        <m:sSub>
          <m:sSubPr>
            <m:ctrlPr>
              <w:rPr>
                <w:rFonts w:ascii="Cambria Math" w:eastAsia="Batang" w:hAnsi="Cambria Math"/>
                <w:b/>
                <w:bCs/>
                <w:i/>
                <w:szCs w:val="24"/>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eastAsia="Batang" w:hAnsi="Cambria Math"/>
                <w:b/>
                <w:bCs/>
                <w:i/>
                <w:szCs w:val="24"/>
              </w:rPr>
            </m:ctrlPr>
          </m:sSubPr>
          <m:e>
            <m:r>
              <m:rPr>
                <m:sty m:val="p"/>
              </m:rPr>
              <w:rPr>
                <w:rFonts w:ascii="Cambria Math" w:hAnsi="Cambria Math"/>
              </w:rPr>
              <m:t>f</m:t>
            </m:r>
          </m:e>
          <m:sub>
            <m:r>
              <m:rPr>
                <m:sty m:val="p"/>
              </m:rPr>
              <w:rPr>
                <w:rFonts w:ascii="Cambria Math" w:hAnsi="Cambria Math"/>
              </w:rPr>
              <m:t>c,dl</m:t>
            </m:r>
          </m:sub>
        </m:sSub>
      </m:oMath>
      <w:r w:rsidRPr="00B0742A">
        <w:rPr>
          <w:rFonts w:ascii="Times New Roman" w:eastAsia="Times New Roman" w:hAnsi="Times New Roman"/>
          <w:bCs/>
          <w:szCs w:val="20"/>
        </w:rPr>
        <w:instrText xml:space="preserve"> </w:instrText>
      </w:r>
      <w:r w:rsidR="00B3595D">
        <w:rPr>
          <w:rFonts w:ascii="Times New Roman" w:eastAsia="Times New Roman" w:hAnsi="Times New Roman"/>
          <w:bCs/>
          <w:szCs w:val="20"/>
        </w:rPr>
        <w:fldChar w:fldCharType="separate"/>
      </w:r>
      <w:r w:rsidRPr="00B0742A">
        <w:rPr>
          <w:rFonts w:ascii="Times New Roman" w:eastAsia="Times New Roman" w:hAnsi="Times New Roman"/>
          <w:bCs/>
          <w:szCs w:val="20"/>
        </w:rPr>
        <w:fldChar w:fldCharType="end"/>
      </w:r>
    </w:p>
    <w:p w14:paraId="3809A57F" w14:textId="77777777" w:rsidR="00B541E2" w:rsidRPr="00B0742A" w:rsidRDefault="00B541E2" w:rsidP="00B541E2">
      <w:pPr>
        <w:jc w:val="center"/>
        <w:rPr>
          <w:rFonts w:ascii="Times" w:eastAsia="Batang" w:hAnsi="Times"/>
          <w:bCs/>
          <w:szCs w:val="20"/>
        </w:rPr>
      </w:pPr>
      <w:r w:rsidRPr="00B0742A">
        <w:rPr>
          <w:rFonts w:ascii="Times New Roman" w:eastAsia="Times New Roman" w:hAnsi="Times New Roman"/>
          <w:bCs/>
          <w:i/>
          <w:iCs/>
          <w:szCs w:val="20"/>
        </w:rPr>
        <w:t>Scaling factor</w:t>
      </w:r>
      <w:r w:rsidRPr="00B0742A">
        <w:rPr>
          <w:rFonts w:ascii="Times New Roman" w:eastAsia="Times New Roman" w:hAnsi="Times New Roman"/>
          <w:bCs/>
          <w:szCs w:val="20"/>
        </w:rPr>
        <w:t xml:space="preserve"> = 2*</w:t>
      </w:r>
      <m:oMath>
        <m:sSub>
          <m:sSubPr>
            <m:ctrlPr>
              <w:rPr>
                <w:rFonts w:ascii="Cambria Math" w:eastAsia="Batang" w:hAnsi="Cambria Math"/>
                <w:i/>
                <w:szCs w:val="24"/>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B0742A">
        <w:rPr>
          <w:rFonts w:ascii="Times New Roman" w:eastAsia="Calibri" w:hAnsi="Times New Roman" w:cs="Arial"/>
          <w:bCs/>
          <w:szCs w:val="20"/>
        </w:rPr>
        <w:t xml:space="preserve"> /</w:t>
      </w:r>
      <w:r w:rsidRPr="00B0742A">
        <w:rPr>
          <w:b/>
          <w:position w:val="-8"/>
          <w:sz w:val="18"/>
        </w:rPr>
        <w:t xml:space="preserve"> </w:t>
      </w:r>
      <m:oMath>
        <m:sSub>
          <m:sSubPr>
            <m:ctrlPr>
              <w:rPr>
                <w:rFonts w:ascii="Cambria Math" w:eastAsia="Batang" w:hAnsi="Cambria Math"/>
                <w:i/>
                <w:szCs w:val="24"/>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651EC70F" w14:textId="77777777" w:rsidR="00B541E2" w:rsidRPr="00B0742A" w:rsidRDefault="00B3595D" w:rsidP="00B541E2">
      <w:pPr>
        <w:pStyle w:val="DraftProposal"/>
        <w:ind w:left="0" w:firstLine="0"/>
        <w:rPr>
          <w:rFonts w:ascii="Times New Roman" w:hAnsi="Times New Roman"/>
          <w:b w:val="0"/>
          <w:sz w:val="20"/>
          <w:szCs w:val="20"/>
          <w:lang w:val="en-IN"/>
        </w:rPr>
      </w:pPr>
      <m:oMath>
        <m:sSub>
          <m:sSubPr>
            <m:ctrlPr>
              <w:rPr>
                <w:rFonts w:ascii="Cambria Math" w:hAnsi="Cambria Math"/>
                <w:i/>
                <w:lang w:val="en-IN"/>
              </w:rPr>
            </m:ctrlPr>
          </m:sSubPr>
          <m:e>
            <m:r>
              <m:rPr>
                <m:sty m:val="bi"/>
              </m:rPr>
              <w:rPr>
                <w:rFonts w:ascii="Cambria Math" w:hAnsi="Cambria Math"/>
                <w:lang w:val="en-IN"/>
              </w:rPr>
              <m:t>f</m:t>
            </m:r>
          </m:e>
          <m:sub>
            <m:r>
              <m:rPr>
                <m:sty m:val="bi"/>
              </m:rPr>
              <w:rPr>
                <w:rFonts w:ascii="Cambria Math" w:hAnsi="Cambria Math"/>
                <w:lang w:val="en-IN"/>
              </w:rPr>
              <m:t>c,ul</m:t>
            </m:r>
          </m:sub>
        </m:sSub>
      </m:oMath>
      <w:r w:rsidR="00B541E2" w:rsidRPr="00B0742A">
        <w:rPr>
          <w:rFonts w:ascii="Times New Roman" w:hAnsi="Times New Roman"/>
          <w:b w:val="0"/>
          <w:sz w:val="20"/>
          <w:szCs w:val="20"/>
          <w:lang w:val="en-IN"/>
        </w:rPr>
        <w:t xml:space="preserve"> and </w:t>
      </w:r>
      <m:oMath>
        <m:sSub>
          <m:sSubPr>
            <m:ctrlPr>
              <w:rPr>
                <w:rFonts w:ascii="Cambria Math" w:hAnsi="Cambria Math"/>
                <w:i/>
                <w:lang w:val="en-IN"/>
              </w:rPr>
            </m:ctrlPr>
          </m:sSubPr>
          <m:e>
            <m:r>
              <m:rPr>
                <m:sty m:val="bi"/>
              </m:rPr>
              <w:rPr>
                <w:rFonts w:ascii="Cambria Math" w:hAnsi="Cambria Math"/>
                <w:lang w:val="en-IN"/>
              </w:rPr>
              <m:t>f</m:t>
            </m:r>
          </m:e>
          <m:sub>
            <m:r>
              <m:rPr>
                <m:sty m:val="bi"/>
              </m:rPr>
              <w:rPr>
                <w:rFonts w:ascii="Cambria Math" w:hAnsi="Cambria Math"/>
                <w:lang w:val="en-IN"/>
              </w:rPr>
              <m:t>c,dl</m:t>
            </m:r>
          </m:sub>
        </m:sSub>
      </m:oMath>
      <w:r w:rsidR="00B541E2" w:rsidRPr="00B0742A">
        <w:rPr>
          <w:rFonts w:ascii="Times New Roman" w:hAnsi="Times New Roman"/>
          <w:b w:val="0"/>
          <w:sz w:val="20"/>
          <w:szCs w:val="20"/>
          <w:lang w:val="en-IN"/>
        </w:rPr>
        <w:t xml:space="preserve">  are the uplink and downlink carrier frequency respectively.</w:t>
      </w:r>
    </w:p>
    <w:p w14:paraId="68C7870E" w14:textId="77777777" w:rsidR="00B541E2" w:rsidRPr="00B0742A" w:rsidRDefault="00B541E2" w:rsidP="00B541E2">
      <w:pPr>
        <w:rPr>
          <w:rFonts w:ascii="Times" w:hAnsi="Times"/>
          <w:b/>
          <w:bCs/>
          <w:color w:val="EE0000"/>
          <w:sz w:val="32"/>
          <w:szCs w:val="40"/>
        </w:rPr>
      </w:pPr>
    </w:p>
    <w:p w14:paraId="4995008C" w14:textId="77777777" w:rsidR="00B541E2" w:rsidRPr="00B0742A" w:rsidRDefault="00B541E2" w:rsidP="00B541E2">
      <w:pPr>
        <w:pStyle w:val="Doc-text2"/>
        <w:ind w:left="0" w:firstLine="0"/>
        <w:rPr>
          <w:rFonts w:ascii="Times New Roman" w:hAnsi="Times New Roman"/>
          <w:b/>
          <w:lang w:val="en-IN"/>
        </w:rPr>
      </w:pPr>
      <w:r w:rsidRPr="00B0742A">
        <w:rPr>
          <w:rFonts w:ascii="Times New Roman" w:hAnsi="Times New Roman"/>
          <w:b/>
          <w:highlight w:val="green"/>
          <w:lang w:val="en-IN"/>
        </w:rPr>
        <w:t>Agreement</w:t>
      </w:r>
    </w:p>
    <w:p w14:paraId="7442DA3D" w14:textId="77777777" w:rsidR="00B541E2" w:rsidRPr="00B0742A" w:rsidRDefault="00B541E2" w:rsidP="00B541E2">
      <w:pPr>
        <w:pStyle w:val="Doc-text2"/>
        <w:ind w:left="0" w:firstLine="0"/>
        <w:rPr>
          <w:rFonts w:ascii="Times New Roman" w:eastAsia="MS Gothic" w:hAnsi="Times New Roman"/>
          <w:szCs w:val="20"/>
          <w:lang w:val="en-IN"/>
        </w:rPr>
      </w:pPr>
      <w:r w:rsidRPr="00B0742A">
        <w:rPr>
          <w:rFonts w:ascii="Times New Roman" w:eastAsia="MS Gothic" w:hAnsi="Times New Roman"/>
          <w:szCs w:val="20"/>
          <w:lang w:val="en-IN"/>
        </w:rPr>
        <w:t>For the study of GNSS resilient operation, for evaluation purposes, it is assumed that the UE pre-compensates RTT and Doppler on the service link for UL transmission. This may include, but not limited to:</w:t>
      </w:r>
    </w:p>
    <w:p w14:paraId="43BB5F21" w14:textId="77777777" w:rsidR="00B541E2" w:rsidRPr="00B0742A" w:rsidRDefault="00B541E2" w:rsidP="00B541E2">
      <w:pPr>
        <w:pStyle w:val="Doc-text2"/>
        <w:numPr>
          <w:ilvl w:val="0"/>
          <w:numId w:val="27"/>
        </w:numPr>
        <w:rPr>
          <w:rFonts w:ascii="Times New Roman" w:eastAsia="MS Gothic" w:hAnsi="Times New Roman"/>
          <w:szCs w:val="20"/>
          <w:lang w:val="en-IN"/>
        </w:rPr>
      </w:pPr>
      <w:r w:rsidRPr="00B0742A">
        <w:rPr>
          <w:rFonts w:ascii="Times New Roman" w:eastAsia="MS Gothic" w:hAnsi="Times New Roman"/>
          <w:szCs w:val="20"/>
          <w:lang w:val="en-IN"/>
        </w:rPr>
        <w:t xml:space="preserve">At least for Scenario 1, based on assistance information provided by the Network. </w:t>
      </w:r>
    </w:p>
    <w:p w14:paraId="063D5054" w14:textId="77777777" w:rsidR="00B541E2" w:rsidRPr="00B0742A" w:rsidRDefault="00B541E2" w:rsidP="00B541E2">
      <w:pPr>
        <w:pStyle w:val="Doc-text2"/>
        <w:numPr>
          <w:ilvl w:val="0"/>
          <w:numId w:val="27"/>
        </w:numPr>
        <w:rPr>
          <w:rFonts w:ascii="Times New Roman" w:eastAsia="MS Gothic" w:hAnsi="Times New Roman"/>
          <w:szCs w:val="20"/>
          <w:lang w:val="en-IN"/>
        </w:rPr>
      </w:pPr>
      <w:r w:rsidRPr="00B0742A">
        <w:rPr>
          <w:rFonts w:ascii="Times New Roman" w:eastAsia="MS Gothic" w:hAnsi="Times New Roman"/>
          <w:szCs w:val="20"/>
          <w:lang w:val="en-IN"/>
        </w:rPr>
        <w:t xml:space="preserve">For Scenario 2, based on at least the last known UE location. </w:t>
      </w:r>
    </w:p>
    <w:p w14:paraId="793F6A19" w14:textId="77777777" w:rsidR="00B541E2" w:rsidRPr="00B0742A" w:rsidRDefault="00B541E2" w:rsidP="00B541E2">
      <w:pPr>
        <w:pStyle w:val="Doc-text2"/>
        <w:ind w:left="0" w:firstLine="0"/>
        <w:rPr>
          <w:rFonts w:ascii="Times New Roman" w:hAnsi="Times New Roman"/>
          <w:b/>
          <w:highlight w:val="yellow"/>
          <w:lang w:val="en-IN"/>
        </w:rPr>
      </w:pPr>
    </w:p>
    <w:p w14:paraId="185E28BB" w14:textId="77777777" w:rsidR="00B541E2" w:rsidRPr="00B0742A" w:rsidRDefault="00B541E2" w:rsidP="00B541E2">
      <w:pPr>
        <w:rPr>
          <w:rFonts w:ascii="Times" w:hAnsi="Times"/>
          <w:szCs w:val="24"/>
        </w:rPr>
      </w:pPr>
    </w:p>
    <w:p w14:paraId="6F4D405C" w14:textId="7ADFFE50" w:rsidR="00B541E2" w:rsidRPr="00B0742A" w:rsidRDefault="00144021" w:rsidP="00B541E2">
      <w:pPr>
        <w:pStyle w:val="Doc-text2"/>
        <w:ind w:left="0" w:firstLine="0"/>
        <w:rPr>
          <w:rFonts w:ascii="Times New Roman" w:hAnsi="Times New Roman"/>
          <w:b/>
          <w:lang w:val="en-IN"/>
        </w:rPr>
      </w:pPr>
      <w:r w:rsidRPr="00B0742A">
        <w:rPr>
          <w:rFonts w:ascii="Times New Roman" w:eastAsia="SimSun" w:hAnsi="Times New Roman"/>
          <w:b/>
          <w:noProof/>
          <w:kern w:val="2"/>
          <w:sz w:val="16"/>
          <w:szCs w:val="16"/>
          <w:lang w:val="en-IN" w:eastAsia="zh-CN"/>
        </w:rPr>
        <w:lastRenderedPageBreak/>
        <mc:AlternateContent>
          <mc:Choice Requires="wps">
            <w:drawing>
              <wp:anchor distT="0" distB="0" distL="114300" distR="114300" simplePos="0" relativeHeight="251658242" behindDoc="0" locked="0" layoutInCell="1" allowOverlap="1" wp14:anchorId="553F3A41" wp14:editId="65C85D8F">
                <wp:simplePos x="0" y="0"/>
                <wp:positionH relativeFrom="margin">
                  <wp:posOffset>-160020</wp:posOffset>
                </wp:positionH>
                <wp:positionV relativeFrom="paragraph">
                  <wp:posOffset>-411480</wp:posOffset>
                </wp:positionV>
                <wp:extent cx="6332220" cy="9209405"/>
                <wp:effectExtent l="0" t="0" r="11430" b="10795"/>
                <wp:wrapNone/>
                <wp:docPr id="24" name="Rectangle 24"/>
                <wp:cNvGraphicFramePr/>
                <a:graphic xmlns:a="http://schemas.openxmlformats.org/drawingml/2006/main">
                  <a:graphicData uri="http://schemas.microsoft.com/office/word/2010/wordprocessingShape">
                    <wps:wsp>
                      <wps:cNvSpPr/>
                      <wps:spPr>
                        <a:xfrm>
                          <a:off x="0" y="0"/>
                          <a:ext cx="6332220" cy="92094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1871C0" id="Rectangle 24" o:spid="_x0000_s1026" style="position:absolute;margin-left:-12.6pt;margin-top:-32.4pt;width:498.6pt;height:725.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" filled="f" strokecolor="black [3213]">
                <w10:wrap anchorx="margin"/>
              </v:rect>
            </w:pict>
          </mc:Fallback>
        </mc:AlternateContent>
      </w:r>
      <w:r w:rsidR="00B541E2" w:rsidRPr="00B0742A">
        <w:rPr>
          <w:rFonts w:ascii="Times New Roman" w:hAnsi="Times New Roman"/>
          <w:b/>
          <w:highlight w:val="green"/>
          <w:lang w:val="en-IN"/>
        </w:rPr>
        <w:t>Agreement:</w:t>
      </w:r>
    </w:p>
    <w:p w14:paraId="01AAECA2" w14:textId="46F1852E" w:rsidR="00B541E2" w:rsidRPr="00B0742A" w:rsidRDefault="00B541E2" w:rsidP="00B541E2">
      <w:pPr>
        <w:rPr>
          <w:rFonts w:ascii="Times New Roman" w:hAnsi="Times New Roman"/>
          <w:bCs/>
        </w:rPr>
      </w:pPr>
      <w:r w:rsidRPr="00B0742A">
        <w:rPr>
          <w:rFonts w:ascii="Times New Roman" w:hAnsi="Times New Roman"/>
          <w:bCs/>
        </w:rPr>
        <w:t>For the evaluation of GNSS resilient NR-NTN operation, consider the following solutions at least for initial access procedure at least to increase PRACH tolerance and/or reducing time/frequency uncertainty:</w:t>
      </w:r>
    </w:p>
    <w:p w14:paraId="1544A2D9" w14:textId="3C0A86BE"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1A: Multiple PRACH transmissions (e.g. with different roots or different formats or with different time/frequency pre-compensation using multiple reference locations within the uncertainty area) using existing PRACH formats</w:t>
      </w:r>
    </w:p>
    <w:p w14:paraId="052827D2"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1B: New PRACH restricted sets.</w:t>
      </w:r>
    </w:p>
    <w:p w14:paraId="708C4441"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1C: Single PRACH transmission with multiple TAC/FAC commands in single/multiple RAR MAC PDU scheduling multiple msg3 with different TA/FA.</w:t>
      </w:r>
    </w:p>
    <w:p w14:paraId="50236ED1"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 xml:space="preserve">Solution </w:t>
      </w:r>
      <w:r w:rsidRPr="00B0742A">
        <w:rPr>
          <w:rFonts w:ascii="Times New Roman" w:eastAsia="MS Mincho" w:hAnsi="Times New Roman"/>
          <w:bCs/>
          <w:lang w:eastAsia="ja-JP"/>
        </w:rPr>
        <w:t>1D: Signalling enhancements for Msg2/Msg4 (e.g. enhanced TA command, frequency adjustment command, reference point adjustment command).</w:t>
      </w:r>
    </w:p>
    <w:p w14:paraId="7A5F35D8"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1E: configuration/selection of a set of existing PRACH root for a Single PRACH transmission.</w:t>
      </w:r>
    </w:p>
    <w:p w14:paraId="31A18B38"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1F: PRACH transmission using TA margin indicated by Network and RO masking.</w:t>
      </w:r>
    </w:p>
    <w:p w14:paraId="1D669E9D"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1G: Adaptation of PRACH configuration.</w:t>
      </w:r>
    </w:p>
    <w:p w14:paraId="04DFBA84"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2A: Single/multi-satellite DL-TDOA based on current specifications.</w:t>
      </w:r>
    </w:p>
    <w:p w14:paraId="16030663"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2B: Multiple random access attempts based on different time/frequency pre-compensation hypotheses (e.g. based on multiple reference points within the uncertainty area)</w:t>
      </w:r>
    </w:p>
    <w:p w14:paraId="0D18D2CB" w14:textId="77777777" w:rsidR="00B541E2" w:rsidRPr="00B0742A" w:rsidRDefault="00B541E2" w:rsidP="00B541E2">
      <w:pPr>
        <w:numPr>
          <w:ilvl w:val="0"/>
          <w:numId w:val="29"/>
        </w:numPr>
        <w:tabs>
          <w:tab w:val="num" w:pos="0"/>
        </w:tabs>
        <w:suppressAutoHyphens/>
        <w:spacing w:before="120" w:after="120" w:line="240" w:lineRule="auto"/>
        <w:jc w:val="both"/>
        <w:rPr>
          <w:rFonts w:ascii="Times New Roman" w:hAnsi="Times New Roman"/>
          <w:bCs/>
        </w:rPr>
      </w:pPr>
      <w:r w:rsidRPr="00B0742A">
        <w:rPr>
          <w:rFonts w:ascii="Times New Roman" w:hAnsi="Times New Roman"/>
          <w:bCs/>
        </w:rPr>
        <w:t>Solution 2C: Solutions based on broadcasting DL timestamp(s).</w:t>
      </w:r>
    </w:p>
    <w:p w14:paraId="0C5B6C86" w14:textId="77777777" w:rsidR="00B541E2" w:rsidRPr="00B0742A" w:rsidRDefault="00B541E2" w:rsidP="00B541E2">
      <w:pPr>
        <w:numPr>
          <w:ilvl w:val="0"/>
          <w:numId w:val="29"/>
        </w:numPr>
        <w:tabs>
          <w:tab w:val="num" w:pos="0"/>
        </w:tabs>
        <w:suppressAutoHyphens/>
        <w:spacing w:before="120" w:after="120" w:line="240" w:lineRule="auto"/>
        <w:jc w:val="both"/>
        <w:rPr>
          <w:rFonts w:ascii="Times New Roman" w:hAnsi="Times New Roman"/>
          <w:bCs/>
        </w:rPr>
      </w:pPr>
      <w:r w:rsidRPr="00B0742A">
        <w:rPr>
          <w:rFonts w:ascii="Times New Roman" w:hAnsi="Times New Roman"/>
          <w:bCs/>
        </w:rPr>
        <w:t xml:space="preserve">Solution </w:t>
      </w:r>
      <w:r w:rsidRPr="00B0742A">
        <w:rPr>
          <w:rFonts w:ascii="Times New Roman" w:eastAsia="Times New Roman" w:hAnsi="Times New Roman"/>
          <w:bCs/>
          <w:lang w:eastAsia="zh-CN"/>
        </w:rPr>
        <w:t xml:space="preserve">2D: UE side </w:t>
      </w:r>
      <w:r w:rsidRPr="00B0742A">
        <w:rPr>
          <w:rFonts w:ascii="Times New Roman" w:hAnsi="Times New Roman"/>
          <w:bCs/>
        </w:rPr>
        <w:t>time/frequency pre-compensation</w:t>
      </w:r>
      <w:r w:rsidRPr="00B0742A">
        <w:rPr>
          <w:rFonts w:ascii="Times New Roman" w:eastAsia="Times New Roman" w:hAnsi="Times New Roman"/>
          <w:bCs/>
          <w:lang w:eastAsia="zh-CN"/>
        </w:rPr>
        <w:t xml:space="preserve"> based on reference location or </w:t>
      </w:r>
      <w:r w:rsidRPr="00B0742A">
        <w:rPr>
          <w:rFonts w:ascii="Times New Roman" w:eastAsia="Times New Roman" w:hAnsi="Times New Roman"/>
          <w:bCs/>
        </w:rPr>
        <w:t>TA/Doppler compensation information provided by gNB</w:t>
      </w:r>
      <w:r w:rsidRPr="00B0742A">
        <w:rPr>
          <w:rFonts w:ascii="Times New Roman" w:eastAsia="Times New Roman" w:hAnsi="Times New Roman"/>
          <w:bCs/>
          <w:lang w:eastAsia="zh-CN"/>
        </w:rPr>
        <w:t>.</w:t>
      </w:r>
    </w:p>
    <w:p w14:paraId="2A5EFBB1"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2E: service link time/frequency pre-compensation based on last acquired GNSS position</w:t>
      </w:r>
    </w:p>
    <w:p w14:paraId="18EA72D2"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rPr>
      </w:pPr>
      <w:r w:rsidRPr="00B0742A">
        <w:rPr>
          <w:rFonts w:ascii="Times New Roman" w:hAnsi="Times New Roman"/>
          <w:bCs/>
        </w:rPr>
        <w:t>Solution 2F:</w:t>
      </w:r>
      <w:r w:rsidRPr="00B0742A">
        <w:rPr>
          <w:rFonts w:ascii="Times New Roman" w:eastAsia="Times New Roman" w:hAnsi="Times New Roman"/>
          <w:bCs/>
        </w:rPr>
        <w:t xml:space="preserve"> UE side </w:t>
      </w:r>
      <w:r w:rsidRPr="00B0742A">
        <w:rPr>
          <w:rFonts w:ascii="Times New Roman" w:hAnsi="Times New Roman"/>
          <w:bCs/>
        </w:rPr>
        <w:t>time/frequency pre-compensation</w:t>
      </w:r>
      <w:r w:rsidRPr="00B0742A">
        <w:rPr>
          <w:rFonts w:ascii="Times New Roman" w:eastAsia="Times New Roman" w:hAnsi="Times New Roman"/>
          <w:bCs/>
        </w:rPr>
        <w:t xml:space="preserve"> based on reference signal.</w:t>
      </w:r>
    </w:p>
    <w:p w14:paraId="75439AA2" w14:textId="77777777" w:rsidR="00B541E2" w:rsidRPr="00B0742A" w:rsidRDefault="00B541E2" w:rsidP="00B541E2">
      <w:pPr>
        <w:pStyle w:val="ListParagraph"/>
        <w:numPr>
          <w:ilvl w:val="0"/>
          <w:numId w:val="29"/>
        </w:numPr>
        <w:tabs>
          <w:tab w:val="num" w:pos="0"/>
        </w:tabs>
        <w:suppressAutoHyphens/>
        <w:spacing w:before="120" w:after="120" w:line="240" w:lineRule="auto"/>
        <w:contextualSpacing w:val="0"/>
        <w:jc w:val="both"/>
        <w:rPr>
          <w:rFonts w:ascii="Times New Roman" w:hAnsi="Times New Roman"/>
          <w:bCs/>
          <w:sz w:val="20"/>
          <w:szCs w:val="24"/>
        </w:rPr>
      </w:pPr>
      <w:r w:rsidRPr="00B0742A">
        <w:rPr>
          <w:rFonts w:ascii="Times New Roman" w:hAnsi="Times New Roman"/>
          <w:bCs/>
        </w:rPr>
        <w:t xml:space="preserve">Solution 3: Implementation-based techniques e.g. using a long enough PRACH processing window and multiple timing hypotheses for PRACH preamble reception with large max differential delay. </w:t>
      </w:r>
    </w:p>
    <w:p w14:paraId="3D902978" w14:textId="77777777" w:rsidR="00B541E2" w:rsidRPr="00B0742A" w:rsidRDefault="00B541E2" w:rsidP="00B541E2">
      <w:pPr>
        <w:rPr>
          <w:rFonts w:ascii="Times New Roman" w:hAnsi="Times New Roman"/>
          <w:bCs/>
        </w:rPr>
      </w:pPr>
      <w:r w:rsidRPr="00B0742A">
        <w:rPr>
          <w:rFonts w:ascii="Times New Roman" w:hAnsi="Times New Roman"/>
          <w:bCs/>
        </w:rPr>
        <w:t>Other Solutions are not precluded.</w:t>
      </w:r>
    </w:p>
    <w:p w14:paraId="5E93BABB" w14:textId="77777777" w:rsidR="00B541E2" w:rsidRPr="00B0742A" w:rsidRDefault="00B541E2" w:rsidP="00B541E2">
      <w:pPr>
        <w:widowControl w:val="0"/>
        <w:rPr>
          <w:rFonts w:ascii="Times New Roman" w:hAnsi="Times New Roman" w:cs="Times New Roman"/>
          <w:bCs/>
        </w:rPr>
      </w:pPr>
      <w:r w:rsidRPr="00B0742A">
        <w:rPr>
          <w:rFonts w:ascii="Times New Roman" w:hAnsi="Times New Roman" w:cs="Times New Roman"/>
          <w:bCs/>
        </w:rPr>
        <w:t>As part of the evaluation of the solutions above, at least the following aspects should be assessed:</w:t>
      </w:r>
    </w:p>
    <w:p w14:paraId="646F857A" w14:textId="77777777" w:rsidR="00B541E2" w:rsidRPr="00B0742A" w:rsidRDefault="00B541E2" w:rsidP="00B541E2">
      <w:pPr>
        <w:pStyle w:val="ListParagraph"/>
        <w:widowControl w:val="0"/>
        <w:numPr>
          <w:ilvl w:val="0"/>
          <w:numId w:val="29"/>
        </w:numPr>
        <w:tabs>
          <w:tab w:val="num" w:pos="0"/>
        </w:tabs>
        <w:suppressAutoHyphens/>
        <w:spacing w:before="120" w:after="120" w:line="240" w:lineRule="auto"/>
        <w:contextualSpacing w:val="0"/>
        <w:jc w:val="both"/>
        <w:rPr>
          <w:rFonts w:ascii="Times New Roman" w:hAnsi="Times New Roman" w:cs="Times New Roman"/>
          <w:bCs/>
          <w:iCs/>
          <w:strike/>
        </w:rPr>
      </w:pPr>
      <w:r w:rsidRPr="00B0742A">
        <w:rPr>
          <w:rFonts w:ascii="Times New Roman" w:hAnsi="Times New Roman" w:cs="Times New Roman"/>
          <w:bCs/>
        </w:rPr>
        <w:t>specification impact when relevant (including whether the solutions remain within the scope of the SID)</w:t>
      </w:r>
    </w:p>
    <w:p w14:paraId="25608897" w14:textId="77777777" w:rsidR="00B541E2" w:rsidRPr="00B0742A" w:rsidRDefault="00B541E2" w:rsidP="00B541E2">
      <w:pPr>
        <w:pStyle w:val="ListParagraph"/>
        <w:widowControl w:val="0"/>
        <w:numPr>
          <w:ilvl w:val="0"/>
          <w:numId w:val="29"/>
        </w:numPr>
        <w:tabs>
          <w:tab w:val="num" w:pos="0"/>
        </w:tabs>
        <w:suppressAutoHyphens/>
        <w:spacing w:before="120" w:after="120" w:line="240" w:lineRule="auto"/>
        <w:contextualSpacing w:val="0"/>
        <w:jc w:val="both"/>
        <w:rPr>
          <w:rFonts w:ascii="Times New Roman" w:hAnsi="Times New Roman" w:cs="Times New Roman"/>
          <w:bCs/>
          <w:iCs/>
          <w:strike/>
        </w:rPr>
      </w:pPr>
      <w:r w:rsidRPr="00B0742A">
        <w:rPr>
          <w:rFonts w:ascii="Times New Roman" w:hAnsi="Times New Roman" w:cs="Times New Roman"/>
          <w:bCs/>
        </w:rPr>
        <w:t xml:space="preserve">performance, </w:t>
      </w:r>
    </w:p>
    <w:p w14:paraId="0364D895" w14:textId="77777777" w:rsidR="00B541E2" w:rsidRPr="00B0742A" w:rsidRDefault="00B541E2" w:rsidP="00B541E2">
      <w:pPr>
        <w:pStyle w:val="ListParagraph"/>
        <w:widowControl w:val="0"/>
        <w:numPr>
          <w:ilvl w:val="0"/>
          <w:numId w:val="29"/>
        </w:numPr>
        <w:tabs>
          <w:tab w:val="num" w:pos="0"/>
        </w:tabs>
        <w:suppressAutoHyphens/>
        <w:spacing w:before="120" w:after="120" w:line="240" w:lineRule="auto"/>
        <w:contextualSpacing w:val="0"/>
        <w:jc w:val="both"/>
        <w:rPr>
          <w:rFonts w:ascii="Times New Roman" w:hAnsi="Times New Roman" w:cs="Times New Roman"/>
          <w:bCs/>
          <w:iCs/>
          <w:strike/>
        </w:rPr>
      </w:pPr>
      <w:r w:rsidRPr="00B0742A">
        <w:rPr>
          <w:rFonts w:ascii="Times New Roman" w:hAnsi="Times New Roman" w:cs="Times New Roman"/>
          <w:bCs/>
        </w:rPr>
        <w:t xml:space="preserve">applicability to different scenarios, </w:t>
      </w:r>
    </w:p>
    <w:p w14:paraId="4ED589CB" w14:textId="77777777" w:rsidR="00B541E2" w:rsidRPr="00B0742A" w:rsidRDefault="00B541E2" w:rsidP="00B541E2">
      <w:pPr>
        <w:pStyle w:val="ListParagraph"/>
        <w:widowControl w:val="0"/>
        <w:numPr>
          <w:ilvl w:val="0"/>
          <w:numId w:val="29"/>
        </w:numPr>
        <w:tabs>
          <w:tab w:val="num" w:pos="0"/>
        </w:tabs>
        <w:suppressAutoHyphens/>
        <w:spacing w:before="120" w:after="120" w:line="240" w:lineRule="auto"/>
        <w:contextualSpacing w:val="0"/>
        <w:jc w:val="both"/>
        <w:rPr>
          <w:rFonts w:ascii="Times New Roman" w:hAnsi="Times New Roman" w:cs="Times New Roman"/>
          <w:bCs/>
          <w:iCs/>
          <w:strike/>
        </w:rPr>
      </w:pPr>
      <w:r w:rsidRPr="00B0742A">
        <w:rPr>
          <w:rFonts w:ascii="Times New Roman" w:hAnsi="Times New Roman" w:cs="Times New Roman"/>
          <w:bCs/>
        </w:rPr>
        <w:t xml:space="preserve">complexity, </w:t>
      </w:r>
    </w:p>
    <w:p w14:paraId="71141D64" w14:textId="77777777" w:rsidR="00B541E2" w:rsidRPr="00B0742A" w:rsidRDefault="00B541E2" w:rsidP="00B541E2">
      <w:pPr>
        <w:pStyle w:val="ListParagraph"/>
        <w:widowControl w:val="0"/>
        <w:numPr>
          <w:ilvl w:val="0"/>
          <w:numId w:val="29"/>
        </w:numPr>
        <w:tabs>
          <w:tab w:val="num" w:pos="0"/>
        </w:tabs>
        <w:suppressAutoHyphens/>
        <w:spacing w:before="120" w:after="120" w:line="240" w:lineRule="auto"/>
        <w:contextualSpacing w:val="0"/>
        <w:jc w:val="both"/>
        <w:rPr>
          <w:rFonts w:ascii="Times New Roman" w:hAnsi="Times New Roman" w:cs="Times New Roman"/>
          <w:bCs/>
          <w:iCs/>
        </w:rPr>
      </w:pPr>
      <w:r w:rsidRPr="00B0742A">
        <w:rPr>
          <w:rFonts w:ascii="Times New Roman" w:hAnsi="Times New Roman" w:cs="Times New Roman"/>
          <w:bCs/>
          <w:iCs/>
        </w:rPr>
        <w:t>Coexistence with legacy UEs</w:t>
      </w:r>
    </w:p>
    <w:p w14:paraId="2BB86DB4" w14:textId="77777777" w:rsidR="00B541E2" w:rsidRPr="00B0742A" w:rsidRDefault="00B541E2" w:rsidP="00B541E2">
      <w:pPr>
        <w:pStyle w:val="ListParagraph"/>
        <w:widowControl w:val="0"/>
        <w:numPr>
          <w:ilvl w:val="0"/>
          <w:numId w:val="29"/>
        </w:numPr>
        <w:tabs>
          <w:tab w:val="num" w:pos="0"/>
        </w:tabs>
        <w:suppressAutoHyphens/>
        <w:spacing w:before="120" w:after="120" w:line="240" w:lineRule="auto"/>
        <w:contextualSpacing w:val="0"/>
        <w:jc w:val="both"/>
        <w:rPr>
          <w:rFonts w:ascii="Times New Roman" w:hAnsi="Times New Roman" w:cs="Times New Roman"/>
          <w:bCs/>
          <w:iCs/>
          <w:strike/>
        </w:rPr>
      </w:pPr>
      <w:r w:rsidRPr="00B0742A">
        <w:rPr>
          <w:rFonts w:ascii="Times New Roman" w:hAnsi="Times New Roman" w:cs="Times New Roman"/>
          <w:bCs/>
        </w:rPr>
        <w:t>the signalling overhead.</w:t>
      </w:r>
    </w:p>
    <w:p w14:paraId="5D556D47" w14:textId="77777777" w:rsidR="00B541E2" w:rsidRPr="00B0742A" w:rsidRDefault="00B541E2" w:rsidP="00B541E2"/>
    <w:p w14:paraId="314E234C" w14:textId="77777777" w:rsidR="00B541E2" w:rsidRPr="00B0742A" w:rsidRDefault="00B541E2" w:rsidP="00B541E2">
      <w:pPr>
        <w:widowControl w:val="0"/>
        <w:rPr>
          <w:rFonts w:eastAsia="SimSun"/>
          <w:b/>
          <w:bCs/>
          <w:iCs/>
        </w:rPr>
      </w:pPr>
      <w:r w:rsidRPr="00B0742A">
        <w:rPr>
          <w:rFonts w:eastAsia="SimSun"/>
          <w:b/>
          <w:bCs/>
          <w:iCs/>
          <w:highlight w:val="green"/>
        </w:rPr>
        <w:t>Agreement:</w:t>
      </w:r>
    </w:p>
    <w:p w14:paraId="1DACE0AB" w14:textId="77777777" w:rsidR="00B541E2" w:rsidRPr="00B0742A" w:rsidRDefault="00B541E2" w:rsidP="00B541E2">
      <w:pPr>
        <w:widowControl w:val="0"/>
        <w:rPr>
          <w:rFonts w:eastAsia="SimSun"/>
          <w:iCs/>
          <w:lang w:eastAsia="zh-CN"/>
        </w:rPr>
      </w:pPr>
      <w:r w:rsidRPr="00B0742A">
        <w:rPr>
          <w:rFonts w:eastAsia="SimSun"/>
          <w:iCs/>
        </w:rPr>
        <w:t xml:space="preserve">With respect solution 2A, for the evaluation of </w:t>
      </w:r>
      <w:r w:rsidRPr="00B0742A">
        <w:rPr>
          <w:rFonts w:eastAsia="SimSun"/>
          <w:iCs/>
          <w:lang w:eastAsia="zh-CN"/>
        </w:rPr>
        <w:t>DL-only UE-based positioning method, using DL-TDOA, consider the following e</w:t>
      </w:r>
      <w:r w:rsidRPr="00B0742A">
        <w:rPr>
          <w:rFonts w:eastAsia="SimSun"/>
          <w:iCs/>
        </w:rPr>
        <w:t>valuation assumptions and parameters</w:t>
      </w:r>
      <w:r w:rsidRPr="00B0742A">
        <w:rPr>
          <w:rFonts w:eastAsia="SimSun"/>
          <w:iCs/>
          <w:lang w:eastAsia="zh-CN"/>
        </w:rPr>
        <w:t>:</w:t>
      </w:r>
    </w:p>
    <w:tbl>
      <w:tblPr>
        <w:tblStyle w:val="GridTable4-Accent5"/>
        <w:tblW w:w="5000" w:type="pct"/>
        <w:tblInd w:w="0" w:type="dxa"/>
        <w:tblLook w:val="04A0" w:firstRow="1" w:lastRow="0" w:firstColumn="1" w:lastColumn="0" w:noHBand="0" w:noVBand="1"/>
      </w:tblPr>
      <w:tblGrid>
        <w:gridCol w:w="3237"/>
        <w:gridCol w:w="5779"/>
      </w:tblGrid>
      <w:tr w:rsidR="00B541E2" w:rsidRPr="00B0742A" w14:paraId="019E2452" w14:textId="77777777" w:rsidTr="00144021">
        <w:trPr>
          <w:cnfStyle w:val="100000000000" w:firstRow="1" w:lastRow="0" w:firstColumn="0" w:lastColumn="0" w:oddVBand="0" w:evenVBand="0" w:oddHBand="0"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0C33D398" w14:textId="77777777" w:rsidR="00B541E2" w:rsidRPr="00B0742A" w:rsidRDefault="00B541E2">
            <w:pPr>
              <w:rPr>
                <w:lang w:val="en-IN"/>
              </w:rPr>
            </w:pPr>
            <w:r w:rsidRPr="00B0742A">
              <w:rPr>
                <w:b w:val="0"/>
                <w:bCs w:val="0"/>
                <w:lang w:val="en-IN"/>
              </w:rPr>
              <w:lastRenderedPageBreak/>
              <w:t>Parameter</w:t>
            </w:r>
          </w:p>
        </w:tc>
        <w:tc>
          <w:tcPr>
            <w:tcW w:w="5779" w:type="dxa"/>
            <w:tcBorders>
              <w:top w:val="single" w:sz="4" w:space="0" w:color="auto"/>
              <w:left w:val="single" w:sz="4" w:space="0" w:color="auto"/>
              <w:bottom w:val="single" w:sz="4" w:space="0" w:color="auto"/>
              <w:right w:val="single" w:sz="4" w:space="0" w:color="auto"/>
            </w:tcBorders>
            <w:hideMark/>
          </w:tcPr>
          <w:p w14:paraId="3B492F08" w14:textId="77777777" w:rsidR="00B541E2" w:rsidRPr="00B0742A" w:rsidRDefault="00B541E2">
            <w:pPr>
              <w:cnfStyle w:val="100000000000" w:firstRow="1" w:lastRow="0" w:firstColumn="0" w:lastColumn="0" w:oddVBand="0" w:evenVBand="0" w:oddHBand="0" w:evenHBand="0" w:firstRowFirstColumn="0" w:firstRowLastColumn="0" w:lastRowFirstColumn="0" w:lastRowLastColumn="0"/>
              <w:rPr>
                <w:lang w:val="en-IN"/>
              </w:rPr>
            </w:pPr>
            <w:r w:rsidRPr="00B0742A">
              <w:rPr>
                <w:b w:val="0"/>
                <w:bCs w:val="0"/>
                <w:lang w:val="en-IN"/>
              </w:rPr>
              <w:t>Description/Value</w:t>
            </w:r>
          </w:p>
        </w:tc>
      </w:tr>
      <w:tr w:rsidR="00B541E2" w:rsidRPr="00B0742A" w14:paraId="4EAD3A33" w14:textId="77777777" w:rsidTr="0014402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2AE40C2C" w14:textId="77777777" w:rsidR="00B541E2" w:rsidRPr="00B0742A" w:rsidRDefault="00B541E2">
            <w:pPr>
              <w:rPr>
                <w:lang w:val="en-IN"/>
              </w:rPr>
            </w:pPr>
            <w:r w:rsidRPr="00B0742A">
              <w:rPr>
                <w:lang w:val="en-IN"/>
              </w:rPr>
              <w:t>Satellite Orbit</w:t>
            </w:r>
          </w:p>
        </w:tc>
        <w:tc>
          <w:tcPr>
            <w:tcW w:w="5779" w:type="dxa"/>
            <w:tcBorders>
              <w:top w:val="single" w:sz="4" w:space="0" w:color="auto"/>
              <w:left w:val="single" w:sz="4" w:space="0" w:color="auto"/>
              <w:bottom w:val="single" w:sz="4" w:space="0" w:color="auto"/>
              <w:right w:val="single" w:sz="4" w:space="0" w:color="auto"/>
            </w:tcBorders>
            <w:hideMark/>
          </w:tcPr>
          <w:p w14:paraId="09B3B82D"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As per RAN1#122 agreement</w:t>
            </w:r>
          </w:p>
        </w:tc>
      </w:tr>
      <w:tr w:rsidR="00B541E2" w:rsidRPr="00B0742A" w14:paraId="0E7CC283" w14:textId="77777777" w:rsidTr="00144021">
        <w:trPr>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669EA049" w14:textId="77777777" w:rsidR="00B541E2" w:rsidRPr="00B0742A" w:rsidRDefault="00B541E2">
            <w:pPr>
              <w:rPr>
                <w:lang w:val="en-IN"/>
              </w:rPr>
            </w:pPr>
            <w:r w:rsidRPr="00B0742A">
              <w:rPr>
                <w:lang w:val="en-IN"/>
              </w:rPr>
              <w:t>Satellite parameters</w:t>
            </w:r>
          </w:p>
        </w:tc>
        <w:tc>
          <w:tcPr>
            <w:tcW w:w="5779" w:type="dxa"/>
            <w:tcBorders>
              <w:top w:val="single" w:sz="4" w:space="0" w:color="auto"/>
              <w:left w:val="single" w:sz="4" w:space="0" w:color="auto"/>
              <w:bottom w:val="single" w:sz="4" w:space="0" w:color="auto"/>
              <w:right w:val="single" w:sz="4" w:space="0" w:color="auto"/>
            </w:tcBorders>
            <w:hideMark/>
          </w:tcPr>
          <w:p w14:paraId="6E780C4C"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As per RAN1#122 agreement</w:t>
            </w:r>
          </w:p>
        </w:tc>
      </w:tr>
      <w:tr w:rsidR="00B541E2" w:rsidRPr="00B0742A" w14:paraId="51E92BDA" w14:textId="77777777" w:rsidTr="0014402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633EDBA7" w14:textId="77777777" w:rsidR="00B541E2" w:rsidRPr="00B0742A" w:rsidRDefault="00B541E2">
            <w:pPr>
              <w:rPr>
                <w:lang w:val="en-IN"/>
              </w:rPr>
            </w:pPr>
            <w:r w:rsidRPr="00B0742A">
              <w:rPr>
                <w:lang w:val="en-IN"/>
              </w:rPr>
              <w:t>Channel model/ Delay spread</w:t>
            </w:r>
          </w:p>
        </w:tc>
        <w:tc>
          <w:tcPr>
            <w:tcW w:w="5779" w:type="dxa"/>
            <w:tcBorders>
              <w:top w:val="single" w:sz="4" w:space="0" w:color="auto"/>
              <w:left w:val="single" w:sz="4" w:space="0" w:color="auto"/>
              <w:bottom w:val="single" w:sz="4" w:space="0" w:color="auto"/>
              <w:right w:val="single" w:sz="4" w:space="0" w:color="auto"/>
            </w:tcBorders>
            <w:hideMark/>
          </w:tcPr>
          <w:p w14:paraId="7D7D7B1E"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Based on section 6.7.2 of TR 38.811</w:t>
            </w:r>
          </w:p>
        </w:tc>
      </w:tr>
      <w:tr w:rsidR="00B541E2" w:rsidRPr="00B0742A" w14:paraId="5E8275EA" w14:textId="77777777" w:rsidTr="00144021">
        <w:trPr>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79443112" w14:textId="77777777" w:rsidR="00B541E2" w:rsidRPr="00B0742A" w:rsidRDefault="00B541E2">
            <w:pPr>
              <w:rPr>
                <w:lang w:val="en-IN"/>
              </w:rPr>
            </w:pPr>
            <w:r w:rsidRPr="00B0742A">
              <w:rPr>
                <w:lang w:val="en-IN"/>
              </w:rPr>
              <w:t>FR/Carrier frequency</w:t>
            </w:r>
          </w:p>
        </w:tc>
        <w:tc>
          <w:tcPr>
            <w:tcW w:w="5779" w:type="dxa"/>
            <w:tcBorders>
              <w:top w:val="single" w:sz="4" w:space="0" w:color="auto"/>
              <w:left w:val="single" w:sz="4" w:space="0" w:color="auto"/>
              <w:bottom w:val="single" w:sz="4" w:space="0" w:color="auto"/>
              <w:right w:val="single" w:sz="4" w:space="0" w:color="auto"/>
            </w:tcBorders>
            <w:hideMark/>
          </w:tcPr>
          <w:p w14:paraId="481B6870"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As per RAN1#122 agreement</w:t>
            </w:r>
          </w:p>
        </w:tc>
      </w:tr>
      <w:tr w:rsidR="00B541E2" w:rsidRPr="00B0742A" w14:paraId="2887670F" w14:textId="77777777" w:rsidTr="0014402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4DF27B0F" w14:textId="77777777" w:rsidR="00B541E2" w:rsidRPr="00B0742A" w:rsidRDefault="00B541E2">
            <w:pPr>
              <w:rPr>
                <w:lang w:val="en-IN"/>
              </w:rPr>
            </w:pPr>
            <w:r w:rsidRPr="00B0742A">
              <w:rPr>
                <w:lang w:val="en-IN"/>
              </w:rPr>
              <w:t>BW</w:t>
            </w:r>
          </w:p>
        </w:tc>
        <w:tc>
          <w:tcPr>
            <w:tcW w:w="5779" w:type="dxa"/>
            <w:tcBorders>
              <w:top w:val="single" w:sz="4" w:space="0" w:color="auto"/>
              <w:left w:val="single" w:sz="4" w:space="0" w:color="auto"/>
              <w:bottom w:val="single" w:sz="4" w:space="0" w:color="auto"/>
              <w:right w:val="single" w:sz="4" w:space="0" w:color="auto"/>
            </w:tcBorders>
            <w:hideMark/>
          </w:tcPr>
          <w:p w14:paraId="6A67BB40"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To be reported by companies.</w:t>
            </w:r>
            <w:r w:rsidRPr="00B0742A">
              <w:rPr>
                <w:lang w:val="en-IN"/>
              </w:rPr>
              <w:br/>
              <w:t>Baseline: 10 MHz for FR1 and 50 MHz for FR2</w:t>
            </w:r>
          </w:p>
        </w:tc>
      </w:tr>
      <w:tr w:rsidR="00B541E2" w:rsidRPr="00B0742A" w14:paraId="5D92370E" w14:textId="77777777" w:rsidTr="00144021">
        <w:trPr>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6D8977FF" w14:textId="77777777" w:rsidR="00B541E2" w:rsidRPr="00B0742A" w:rsidRDefault="00B541E2">
            <w:pPr>
              <w:rPr>
                <w:lang w:val="en-IN"/>
              </w:rPr>
            </w:pPr>
            <w:r w:rsidRPr="00B0742A">
              <w:rPr>
                <w:lang w:val="en-IN"/>
              </w:rPr>
              <w:t>Subcarrier spacing</w:t>
            </w:r>
          </w:p>
        </w:tc>
        <w:tc>
          <w:tcPr>
            <w:tcW w:w="5779" w:type="dxa"/>
            <w:tcBorders>
              <w:top w:val="single" w:sz="4" w:space="0" w:color="auto"/>
              <w:left w:val="single" w:sz="4" w:space="0" w:color="auto"/>
              <w:bottom w:val="single" w:sz="4" w:space="0" w:color="auto"/>
              <w:right w:val="single" w:sz="4" w:space="0" w:color="auto"/>
            </w:tcBorders>
            <w:hideMark/>
          </w:tcPr>
          <w:p w14:paraId="4DCD71C3"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15 kHz for FR1-NTN, 120 kHz for FR2-NTN</w:t>
            </w:r>
          </w:p>
        </w:tc>
      </w:tr>
      <w:tr w:rsidR="00B541E2" w:rsidRPr="00B0742A" w14:paraId="0025A8E2" w14:textId="77777777" w:rsidTr="0014402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4D56FF88" w14:textId="77777777" w:rsidR="00B541E2" w:rsidRPr="00B0742A" w:rsidRDefault="00B541E2">
            <w:pPr>
              <w:rPr>
                <w:lang w:val="en-IN"/>
              </w:rPr>
            </w:pPr>
            <w:r w:rsidRPr="00B0742A">
              <w:rPr>
                <w:lang w:val="en-IN"/>
              </w:rPr>
              <w:t>Number of satellites in view</w:t>
            </w:r>
          </w:p>
        </w:tc>
        <w:tc>
          <w:tcPr>
            <w:tcW w:w="5779" w:type="dxa"/>
            <w:tcBorders>
              <w:top w:val="single" w:sz="4" w:space="0" w:color="auto"/>
              <w:left w:val="single" w:sz="4" w:space="0" w:color="auto"/>
              <w:bottom w:val="single" w:sz="4" w:space="0" w:color="auto"/>
              <w:right w:val="single" w:sz="4" w:space="0" w:color="auto"/>
            </w:tcBorders>
            <w:hideMark/>
          </w:tcPr>
          <w:p w14:paraId="1D95F061"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color w:val="FF0000"/>
                <w:lang w:val="en-IN"/>
              </w:rPr>
            </w:pPr>
            <w:r w:rsidRPr="00B0742A">
              <w:rPr>
                <w:lang w:val="en-IN"/>
              </w:rPr>
              <w:t>Case 1: 1 Satellite</w:t>
            </w:r>
          </w:p>
          <w:p w14:paraId="1C338944"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Case 2: At least 2 Satellites</w:t>
            </w:r>
          </w:p>
        </w:tc>
      </w:tr>
      <w:tr w:rsidR="00B541E2" w:rsidRPr="00B0742A" w14:paraId="4ECE4713" w14:textId="77777777" w:rsidTr="00144021">
        <w:trPr>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3FCC9BE7" w14:textId="77777777" w:rsidR="00B541E2" w:rsidRPr="00B0742A" w:rsidRDefault="00B541E2">
            <w:pPr>
              <w:rPr>
                <w:lang w:val="en-IN"/>
              </w:rPr>
            </w:pPr>
            <w:r w:rsidRPr="00B0742A">
              <w:rPr>
                <w:lang w:val="en-IN"/>
              </w:rPr>
              <w:t>UE type</w:t>
            </w:r>
          </w:p>
        </w:tc>
        <w:tc>
          <w:tcPr>
            <w:tcW w:w="5779" w:type="dxa"/>
            <w:tcBorders>
              <w:top w:val="single" w:sz="4" w:space="0" w:color="auto"/>
              <w:left w:val="single" w:sz="4" w:space="0" w:color="auto"/>
              <w:bottom w:val="single" w:sz="4" w:space="0" w:color="auto"/>
              <w:right w:val="single" w:sz="4" w:space="0" w:color="auto"/>
            </w:tcBorders>
            <w:hideMark/>
          </w:tcPr>
          <w:p w14:paraId="2785B06F"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As per RAN1#122 agreement</w:t>
            </w:r>
          </w:p>
        </w:tc>
      </w:tr>
      <w:tr w:rsidR="00B541E2" w:rsidRPr="00B0742A" w14:paraId="62C5140D" w14:textId="77777777" w:rsidTr="0014402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5A8978F2" w14:textId="77777777" w:rsidR="00B541E2" w:rsidRPr="00B0742A" w:rsidRDefault="00B541E2">
            <w:pPr>
              <w:rPr>
                <w:lang w:val="en-IN"/>
              </w:rPr>
            </w:pPr>
            <w:r w:rsidRPr="00B0742A">
              <w:rPr>
                <w:lang w:val="en-IN"/>
              </w:rPr>
              <w:t>Positioning signals</w:t>
            </w:r>
          </w:p>
        </w:tc>
        <w:tc>
          <w:tcPr>
            <w:tcW w:w="5779" w:type="dxa"/>
            <w:tcBorders>
              <w:top w:val="single" w:sz="4" w:space="0" w:color="auto"/>
              <w:left w:val="single" w:sz="4" w:space="0" w:color="auto"/>
              <w:bottom w:val="single" w:sz="4" w:space="0" w:color="auto"/>
              <w:right w:val="single" w:sz="4" w:space="0" w:color="auto"/>
            </w:tcBorders>
            <w:hideMark/>
          </w:tcPr>
          <w:p w14:paraId="66F1BBF8"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DL-PRS</w:t>
            </w:r>
          </w:p>
        </w:tc>
      </w:tr>
      <w:tr w:rsidR="00B541E2" w:rsidRPr="00B0742A" w14:paraId="42902BE4" w14:textId="77777777" w:rsidTr="00144021">
        <w:trPr>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3D9F1356" w14:textId="58E9AF9B" w:rsidR="00B541E2" w:rsidRPr="00B0742A" w:rsidRDefault="00B541E2">
            <w:pPr>
              <w:rPr>
                <w:lang w:val="en-IN"/>
              </w:rPr>
            </w:pPr>
            <w:r w:rsidRPr="00B0742A">
              <w:rPr>
                <w:lang w:val="en-IN"/>
              </w:rPr>
              <w:t>Reference Signal Physical Structure and Resource Allocation (RE pattern)</w:t>
            </w:r>
          </w:p>
        </w:tc>
        <w:tc>
          <w:tcPr>
            <w:tcW w:w="5779" w:type="dxa"/>
            <w:tcBorders>
              <w:top w:val="single" w:sz="4" w:space="0" w:color="auto"/>
              <w:left w:val="single" w:sz="4" w:space="0" w:color="auto"/>
              <w:bottom w:val="single" w:sz="4" w:space="0" w:color="auto"/>
              <w:right w:val="single" w:sz="4" w:space="0" w:color="auto"/>
            </w:tcBorders>
            <w:hideMark/>
          </w:tcPr>
          <w:p w14:paraId="1AB59134"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DL: Comb-2</w:t>
            </w:r>
          </w:p>
        </w:tc>
      </w:tr>
      <w:tr w:rsidR="00B541E2" w:rsidRPr="00B0742A" w14:paraId="026FB5DC" w14:textId="77777777" w:rsidTr="0014402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2FF0A5EB" w14:textId="77777777" w:rsidR="00B541E2" w:rsidRPr="00B0742A" w:rsidRDefault="00B541E2">
            <w:pPr>
              <w:rPr>
                <w:lang w:val="en-IN"/>
              </w:rPr>
            </w:pPr>
            <w:r w:rsidRPr="00B0742A">
              <w:rPr>
                <w:lang w:val="en-IN"/>
              </w:rPr>
              <w:t>Number of symbols used per occasion</w:t>
            </w:r>
          </w:p>
        </w:tc>
        <w:tc>
          <w:tcPr>
            <w:tcW w:w="5779" w:type="dxa"/>
            <w:tcBorders>
              <w:top w:val="single" w:sz="4" w:space="0" w:color="auto"/>
              <w:left w:val="single" w:sz="4" w:space="0" w:color="auto"/>
              <w:bottom w:val="single" w:sz="4" w:space="0" w:color="auto"/>
              <w:right w:val="single" w:sz="4" w:space="0" w:color="auto"/>
            </w:tcBorders>
            <w:hideMark/>
          </w:tcPr>
          <w:p w14:paraId="3E19E4EA"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6</w:t>
            </w:r>
          </w:p>
        </w:tc>
      </w:tr>
      <w:tr w:rsidR="00B541E2" w:rsidRPr="00B0742A" w14:paraId="1C8AFC83" w14:textId="77777777" w:rsidTr="00144021">
        <w:trPr>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12A06C07" w14:textId="77777777" w:rsidR="00B541E2" w:rsidRPr="00B0742A" w:rsidRDefault="00B541E2">
            <w:pPr>
              <w:rPr>
                <w:lang w:val="en-IN"/>
              </w:rPr>
            </w:pPr>
            <w:r w:rsidRPr="00B0742A">
              <w:rPr>
                <w:lang w:val="en-IN"/>
              </w:rPr>
              <w:t>Number of DL-PRS occasions</w:t>
            </w:r>
          </w:p>
        </w:tc>
        <w:tc>
          <w:tcPr>
            <w:tcW w:w="5779" w:type="dxa"/>
            <w:tcBorders>
              <w:top w:val="single" w:sz="4" w:space="0" w:color="auto"/>
              <w:left w:val="single" w:sz="4" w:space="0" w:color="auto"/>
              <w:bottom w:val="single" w:sz="4" w:space="0" w:color="auto"/>
              <w:right w:val="single" w:sz="4" w:space="0" w:color="auto"/>
            </w:tcBorders>
            <w:hideMark/>
          </w:tcPr>
          <w:p w14:paraId="2F5CF760"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To be reported.</w:t>
            </w:r>
          </w:p>
        </w:tc>
      </w:tr>
      <w:tr w:rsidR="00B541E2" w:rsidRPr="00B0742A" w14:paraId="09541728" w14:textId="77777777" w:rsidTr="0014402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1B05F0E1" w14:textId="123CF532" w:rsidR="00B541E2" w:rsidRPr="00B0742A" w:rsidRDefault="00B541E2">
            <w:pPr>
              <w:rPr>
                <w:lang w:val="en-IN"/>
              </w:rPr>
            </w:pPr>
            <w:r w:rsidRPr="00B0742A">
              <w:rPr>
                <w:lang w:val="en-IN"/>
              </w:rPr>
              <w:t>Time window for measurement collection</w:t>
            </w:r>
          </w:p>
        </w:tc>
        <w:tc>
          <w:tcPr>
            <w:tcW w:w="5779" w:type="dxa"/>
            <w:tcBorders>
              <w:top w:val="single" w:sz="4" w:space="0" w:color="auto"/>
              <w:left w:val="single" w:sz="4" w:space="0" w:color="auto"/>
              <w:bottom w:val="single" w:sz="4" w:space="0" w:color="auto"/>
              <w:right w:val="single" w:sz="4" w:space="0" w:color="auto"/>
            </w:tcBorders>
            <w:hideMark/>
          </w:tcPr>
          <w:p w14:paraId="4DF69F8F"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To be reported.</w:t>
            </w:r>
          </w:p>
        </w:tc>
      </w:tr>
      <w:tr w:rsidR="00B541E2" w:rsidRPr="00B0742A" w14:paraId="29ECF327" w14:textId="77777777" w:rsidTr="00144021">
        <w:trPr>
          <w:trHeight w:val="212"/>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7A0903B6" w14:textId="53C5D0FF" w:rsidR="00B541E2" w:rsidRPr="00B0742A" w:rsidRDefault="00B541E2">
            <w:pPr>
              <w:rPr>
                <w:lang w:val="en-IN"/>
              </w:rPr>
            </w:pPr>
            <w:r w:rsidRPr="00B0742A">
              <w:rPr>
                <w:lang w:val="en-IN"/>
              </w:rPr>
              <w:t>UE speed</w:t>
            </w:r>
          </w:p>
        </w:tc>
        <w:tc>
          <w:tcPr>
            <w:tcW w:w="5779" w:type="dxa"/>
            <w:tcBorders>
              <w:top w:val="single" w:sz="4" w:space="0" w:color="auto"/>
              <w:left w:val="single" w:sz="4" w:space="0" w:color="auto"/>
              <w:bottom w:val="single" w:sz="4" w:space="0" w:color="auto"/>
              <w:right w:val="single" w:sz="4" w:space="0" w:color="auto"/>
            </w:tcBorders>
            <w:hideMark/>
          </w:tcPr>
          <w:p w14:paraId="46E0676F"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As per RAN1#122 agreement</w:t>
            </w:r>
          </w:p>
        </w:tc>
      </w:tr>
      <w:tr w:rsidR="00B541E2" w:rsidRPr="00B0742A" w14:paraId="4BB6AFDD" w14:textId="77777777" w:rsidTr="00144021">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0238F33E" w14:textId="2B75B6EE" w:rsidR="00B541E2" w:rsidRPr="00B0742A" w:rsidRDefault="00B541E2">
            <w:pPr>
              <w:rPr>
                <w:lang w:val="en-IN"/>
              </w:rPr>
            </w:pPr>
            <w:r w:rsidRPr="00B0742A">
              <w:rPr>
                <w:lang w:val="en-IN"/>
              </w:rPr>
              <w:t>UE minimum elevation angle</w:t>
            </w:r>
          </w:p>
        </w:tc>
        <w:tc>
          <w:tcPr>
            <w:tcW w:w="5779" w:type="dxa"/>
            <w:tcBorders>
              <w:top w:val="single" w:sz="4" w:space="0" w:color="auto"/>
              <w:left w:val="single" w:sz="4" w:space="0" w:color="auto"/>
              <w:bottom w:val="single" w:sz="4" w:space="0" w:color="auto"/>
              <w:right w:val="single" w:sz="4" w:space="0" w:color="auto"/>
            </w:tcBorders>
            <w:hideMark/>
          </w:tcPr>
          <w:p w14:paraId="5DD83D5B"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For Case 1, as per RAN1#122 agreement. For Case 2, to be reported.</w:t>
            </w:r>
          </w:p>
        </w:tc>
      </w:tr>
      <w:tr w:rsidR="00B541E2" w:rsidRPr="00B0742A" w14:paraId="7C02D07E" w14:textId="77777777" w:rsidTr="00144021">
        <w:trPr>
          <w:trHeight w:val="212"/>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3A85A008" w14:textId="3F3D06FF" w:rsidR="00B541E2" w:rsidRPr="00B0742A" w:rsidRDefault="00B541E2">
            <w:pPr>
              <w:rPr>
                <w:lang w:val="en-IN"/>
              </w:rPr>
            </w:pPr>
            <w:r w:rsidRPr="00B0742A">
              <w:rPr>
                <w:lang w:val="en-IN"/>
              </w:rPr>
              <w:t>U</w:t>
            </w:r>
            <w:r w:rsidR="00B0742A">
              <w:rPr>
                <w:lang w:val="en-IN"/>
              </w:rPr>
              <w:t>E</w:t>
            </w:r>
            <w:r w:rsidRPr="00B0742A">
              <w:rPr>
                <w:lang w:val="en-IN"/>
              </w:rPr>
              <w:t xml:space="preserve"> clock drift/error</w:t>
            </w:r>
          </w:p>
        </w:tc>
        <w:tc>
          <w:tcPr>
            <w:tcW w:w="5779" w:type="dxa"/>
            <w:tcBorders>
              <w:top w:val="single" w:sz="4" w:space="0" w:color="auto"/>
              <w:left w:val="single" w:sz="4" w:space="0" w:color="auto"/>
              <w:bottom w:val="single" w:sz="4" w:space="0" w:color="auto"/>
              <w:right w:val="single" w:sz="4" w:space="0" w:color="auto"/>
            </w:tcBorders>
            <w:hideMark/>
          </w:tcPr>
          <w:p w14:paraId="33591837"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To be reported</w:t>
            </w:r>
          </w:p>
        </w:tc>
      </w:tr>
      <w:tr w:rsidR="00B541E2" w:rsidRPr="00B0742A" w14:paraId="3B698C83" w14:textId="77777777" w:rsidTr="0014402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tcPr>
          <w:p w14:paraId="13055BCD" w14:textId="52A18D03" w:rsidR="00B541E2" w:rsidRPr="00B0742A" w:rsidRDefault="00B541E2">
            <w:pPr>
              <w:rPr>
                <w:lang w:val="en-IN"/>
              </w:rPr>
            </w:pPr>
            <w:r w:rsidRPr="00B0742A">
              <w:rPr>
                <w:lang w:val="en-IN"/>
              </w:rPr>
              <w:t>Performance metrics</w:t>
            </w:r>
          </w:p>
          <w:p w14:paraId="4F9F7BD9" w14:textId="41E06BBE" w:rsidR="00B541E2" w:rsidRPr="00B0742A" w:rsidRDefault="00B541E2">
            <w:pPr>
              <w:rPr>
                <w:lang w:val="en-IN"/>
              </w:rPr>
            </w:pPr>
          </w:p>
        </w:tc>
        <w:tc>
          <w:tcPr>
            <w:tcW w:w="5779" w:type="dxa"/>
            <w:tcBorders>
              <w:top w:val="single" w:sz="4" w:space="0" w:color="auto"/>
              <w:left w:val="single" w:sz="4" w:space="0" w:color="auto"/>
              <w:bottom w:val="single" w:sz="4" w:space="0" w:color="auto"/>
              <w:right w:val="single" w:sz="4" w:space="0" w:color="auto"/>
            </w:tcBorders>
            <w:hideMark/>
          </w:tcPr>
          <w:p w14:paraId="345F0C66"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UE 2D as baseline.</w:t>
            </w:r>
          </w:p>
          <w:p w14:paraId="3D6B735B"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3D can be reported by companies.</w:t>
            </w:r>
          </w:p>
          <w:p w14:paraId="5E353CC7" w14:textId="77777777" w:rsidR="00B541E2" w:rsidRPr="00B0742A" w:rsidRDefault="00B541E2">
            <w:pPr>
              <w:cnfStyle w:val="000000100000" w:firstRow="0" w:lastRow="0" w:firstColumn="0" w:lastColumn="0" w:oddVBand="0" w:evenVBand="0" w:oddHBand="1" w:evenHBand="0" w:firstRowFirstColumn="0" w:firstRowLastColumn="0" w:lastRowFirstColumn="0" w:lastRowLastColumn="0"/>
              <w:rPr>
                <w:lang w:val="en-IN"/>
              </w:rPr>
            </w:pPr>
            <w:r w:rsidRPr="00B0742A">
              <w:rPr>
                <w:lang w:val="en-IN"/>
              </w:rPr>
              <w:t>Residual UL timing and frequency error after applying pre-compensation based on positioning</w:t>
            </w:r>
          </w:p>
        </w:tc>
      </w:tr>
      <w:tr w:rsidR="00B541E2" w:rsidRPr="00B0742A" w14:paraId="02325B6C" w14:textId="77777777" w:rsidTr="00144021">
        <w:trPr>
          <w:trHeight w:val="454"/>
        </w:trPr>
        <w:tc>
          <w:tcPr>
            <w:cnfStyle w:val="001000000000" w:firstRow="0" w:lastRow="0" w:firstColumn="1" w:lastColumn="0" w:oddVBand="0" w:evenVBand="0" w:oddHBand="0" w:evenHBand="0" w:firstRowFirstColumn="0" w:firstRowLastColumn="0" w:lastRowFirstColumn="0" w:lastRowLastColumn="0"/>
            <w:tcW w:w="3237" w:type="dxa"/>
            <w:tcBorders>
              <w:top w:val="single" w:sz="4" w:space="0" w:color="auto"/>
              <w:left w:val="single" w:sz="4" w:space="0" w:color="auto"/>
              <w:bottom w:val="single" w:sz="4" w:space="0" w:color="auto"/>
              <w:right w:val="single" w:sz="4" w:space="0" w:color="auto"/>
            </w:tcBorders>
            <w:hideMark/>
          </w:tcPr>
          <w:p w14:paraId="5B405ED8" w14:textId="234236C3" w:rsidR="00B541E2" w:rsidRPr="00B0742A" w:rsidRDefault="00B541E2">
            <w:pPr>
              <w:rPr>
                <w:lang w:val="en-IN"/>
              </w:rPr>
            </w:pPr>
            <w:r w:rsidRPr="00B0742A">
              <w:rPr>
                <w:lang w:val="en-IN"/>
              </w:rPr>
              <w:t>UE position estimation algorithm</w:t>
            </w:r>
          </w:p>
        </w:tc>
        <w:tc>
          <w:tcPr>
            <w:tcW w:w="5779" w:type="dxa"/>
            <w:tcBorders>
              <w:top w:val="single" w:sz="4" w:space="0" w:color="auto"/>
              <w:left w:val="single" w:sz="4" w:space="0" w:color="auto"/>
              <w:bottom w:val="single" w:sz="4" w:space="0" w:color="auto"/>
              <w:right w:val="single" w:sz="4" w:space="0" w:color="auto"/>
            </w:tcBorders>
            <w:hideMark/>
          </w:tcPr>
          <w:p w14:paraId="4F837BD4" w14:textId="77777777" w:rsidR="00B541E2" w:rsidRPr="00B0742A" w:rsidRDefault="00B541E2">
            <w:pPr>
              <w:cnfStyle w:val="000000000000" w:firstRow="0" w:lastRow="0" w:firstColumn="0" w:lastColumn="0" w:oddVBand="0" w:evenVBand="0" w:oddHBand="0" w:evenHBand="0" w:firstRowFirstColumn="0" w:firstRowLastColumn="0" w:lastRowFirstColumn="0" w:lastRowLastColumn="0"/>
              <w:rPr>
                <w:lang w:val="en-IN"/>
              </w:rPr>
            </w:pPr>
            <w:r w:rsidRPr="00B0742A">
              <w:rPr>
                <w:lang w:val="en-IN"/>
              </w:rPr>
              <w:t>To be reported.</w:t>
            </w:r>
          </w:p>
        </w:tc>
      </w:tr>
    </w:tbl>
    <w:p w14:paraId="7D6B4A15" w14:textId="1802B696" w:rsidR="00E54358" w:rsidRPr="00B0742A" w:rsidRDefault="00144021" w:rsidP="00A02E13">
      <w:pPr>
        <w:suppressAutoHyphens/>
        <w:spacing w:before="120" w:after="120" w:line="240" w:lineRule="auto"/>
        <w:jc w:val="both"/>
        <w:rPr>
          <w:rFonts w:ascii="Times New Roman" w:eastAsia="Batang" w:hAnsi="Times New Roman" w:cs="Times New Roman"/>
          <w:bCs/>
          <w:sz w:val="20"/>
          <w:szCs w:val="20"/>
          <w:lang w:eastAsia="x-none"/>
        </w:rPr>
      </w:pPr>
      <w:r w:rsidRPr="00B0742A">
        <w:rPr>
          <w:rFonts w:ascii="Times New Roman" w:eastAsia="SimSun" w:hAnsi="Times New Roman" w:cs="Times New Roman"/>
          <w:b/>
          <w:noProof/>
          <w:kern w:val="2"/>
          <w:sz w:val="16"/>
          <w:szCs w:val="16"/>
          <w:lang w:eastAsia="zh-CN"/>
        </w:rPr>
        <mc:AlternateContent>
          <mc:Choice Requires="wps">
            <w:drawing>
              <wp:anchor distT="0" distB="0" distL="114300" distR="114300" simplePos="0" relativeHeight="251658243" behindDoc="0" locked="0" layoutInCell="1" allowOverlap="1" wp14:anchorId="2843CD27" wp14:editId="45AF5286">
                <wp:simplePos x="0" y="0"/>
                <wp:positionH relativeFrom="margin">
                  <wp:posOffset>-168910</wp:posOffset>
                </wp:positionH>
                <wp:positionV relativeFrom="paragraph">
                  <wp:posOffset>-4724400</wp:posOffset>
                </wp:positionV>
                <wp:extent cx="6332220" cy="9209405"/>
                <wp:effectExtent l="0" t="0" r="11430" b="10795"/>
                <wp:wrapNone/>
                <wp:docPr id="26" name="Rectangle 26"/>
                <wp:cNvGraphicFramePr/>
                <a:graphic xmlns:a="http://schemas.openxmlformats.org/drawingml/2006/main">
                  <a:graphicData uri="http://schemas.microsoft.com/office/word/2010/wordprocessingShape">
                    <wps:wsp>
                      <wps:cNvSpPr/>
                      <wps:spPr>
                        <a:xfrm>
                          <a:off x="0" y="0"/>
                          <a:ext cx="6332220" cy="92094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FE769" id="Rectangle 26" o:spid="_x0000_s1026" style="position:absolute;margin-left:-13.3pt;margin-top:-372pt;width:498.6pt;height:725.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" filled="f" strokecolor="black [3213]">
                <w10:wrap anchorx="margin"/>
              </v:rect>
            </w:pict>
          </mc:Fallback>
        </mc:AlternateContent>
      </w:r>
    </w:p>
    <w:p w14:paraId="5373E540" w14:textId="77777777" w:rsidR="0025053E" w:rsidRPr="00B0742A" w:rsidRDefault="0025053E" w:rsidP="0025053E">
      <w:pPr>
        <w:pStyle w:val="3GPPNormalText"/>
        <w:rPr>
          <w:highlight w:val="green"/>
          <w:lang w:val="en-IN"/>
        </w:rPr>
      </w:pPr>
      <w:r w:rsidRPr="00B0742A">
        <w:rPr>
          <w:highlight w:val="green"/>
          <w:lang w:val="en-IN"/>
        </w:rPr>
        <w:t>Agreement:</w:t>
      </w:r>
    </w:p>
    <w:p w14:paraId="202E9EF2" w14:textId="77777777" w:rsidR="0025053E" w:rsidRPr="00B0742A" w:rsidRDefault="0025053E" w:rsidP="0025053E">
      <w:pPr>
        <w:rPr>
          <w:rFonts w:ascii="Times New Roman" w:eastAsia="Times New Roman" w:hAnsi="Times New Roman"/>
          <w:szCs w:val="20"/>
        </w:rPr>
      </w:pPr>
      <w:r w:rsidRPr="00B0742A">
        <w:rPr>
          <w:rFonts w:ascii="Times New Roman" w:eastAsia="Times New Roman" w:hAnsi="Times New Roman"/>
          <w:szCs w:val="20"/>
        </w:rPr>
        <w:t>To assess the impacts on connected mode during NR-NTN GNSS-resilient operation,</w:t>
      </w:r>
      <w:r w:rsidRPr="00B0742A">
        <w:t xml:space="preserve"> evaluate</w:t>
      </w:r>
      <w:r w:rsidRPr="00B0742A">
        <w:rPr>
          <w:rFonts w:ascii="Times New Roman" w:eastAsia="Times New Roman" w:hAnsi="Times New Roman"/>
          <w:szCs w:val="20"/>
        </w:rPr>
        <w:t xml:space="preserve"> the signalling overhead for a UE in RRC Connected mode under the following assumptions:</w:t>
      </w:r>
    </w:p>
    <w:p w14:paraId="37946376" w14:textId="77777777" w:rsidR="0025053E" w:rsidRPr="00B0742A" w:rsidRDefault="0025053E" w:rsidP="0025053E">
      <w:pPr>
        <w:rPr>
          <w:rFonts w:ascii="Times New Roman" w:eastAsia="Times New Roman" w:hAnsi="Times New Roman"/>
          <w:color w:val="0070C0"/>
          <w:szCs w:val="20"/>
        </w:rPr>
      </w:pPr>
    </w:p>
    <w:tbl>
      <w:tblPr>
        <w:tblStyle w:val="32"/>
        <w:tblW w:w="0" w:type="auto"/>
        <w:tblInd w:w="0" w:type="dxa"/>
        <w:tblLook w:val="04A0" w:firstRow="1" w:lastRow="0" w:firstColumn="1" w:lastColumn="0" w:noHBand="0" w:noVBand="1"/>
      </w:tblPr>
      <w:tblGrid>
        <w:gridCol w:w="3337"/>
        <w:gridCol w:w="5679"/>
      </w:tblGrid>
      <w:tr w:rsidR="0025053E" w:rsidRPr="00B0742A" w14:paraId="099A8EFB"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52B86C86" w14:textId="77777777" w:rsidR="0025053E" w:rsidRPr="00B0742A" w:rsidRDefault="0025053E">
            <w:pPr>
              <w:rPr>
                <w:rFonts w:eastAsia="Times New Roman"/>
                <w:lang w:val="en-IN"/>
              </w:rPr>
            </w:pPr>
            <w:r w:rsidRPr="00B0742A">
              <w:rPr>
                <w:b/>
                <w:bCs/>
                <w:lang w:val="en-IN"/>
              </w:rPr>
              <w:t>Parameter</w:t>
            </w:r>
          </w:p>
        </w:tc>
        <w:tc>
          <w:tcPr>
            <w:tcW w:w="5679" w:type="dxa"/>
            <w:tcBorders>
              <w:top w:val="single" w:sz="4" w:space="0" w:color="auto"/>
              <w:left w:val="single" w:sz="4" w:space="0" w:color="auto"/>
              <w:bottom w:val="single" w:sz="4" w:space="0" w:color="auto"/>
              <w:right w:val="single" w:sz="4" w:space="0" w:color="auto"/>
            </w:tcBorders>
            <w:hideMark/>
          </w:tcPr>
          <w:p w14:paraId="08283589" w14:textId="77777777" w:rsidR="0025053E" w:rsidRPr="00B0742A" w:rsidRDefault="0025053E">
            <w:pPr>
              <w:rPr>
                <w:rFonts w:eastAsia="Times New Roman"/>
                <w:lang w:val="en-IN"/>
              </w:rPr>
            </w:pPr>
            <w:r w:rsidRPr="00B0742A">
              <w:rPr>
                <w:b/>
                <w:bCs/>
                <w:lang w:val="en-IN"/>
              </w:rPr>
              <w:t>Description/Value</w:t>
            </w:r>
          </w:p>
        </w:tc>
      </w:tr>
      <w:tr w:rsidR="0025053E" w:rsidRPr="00B0742A" w14:paraId="4BB63386"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096BEE3B" w14:textId="77777777" w:rsidR="0025053E" w:rsidRPr="00B0742A" w:rsidRDefault="0025053E">
            <w:pPr>
              <w:rPr>
                <w:rFonts w:eastAsia="Times New Roman"/>
                <w:lang w:val="en-IN"/>
              </w:rPr>
            </w:pPr>
            <w:r w:rsidRPr="00B0742A">
              <w:rPr>
                <w:lang w:val="en-IN"/>
              </w:rPr>
              <w:t>Satellite Orbit</w:t>
            </w:r>
          </w:p>
        </w:tc>
        <w:tc>
          <w:tcPr>
            <w:tcW w:w="5679" w:type="dxa"/>
            <w:tcBorders>
              <w:top w:val="single" w:sz="4" w:space="0" w:color="auto"/>
              <w:left w:val="single" w:sz="4" w:space="0" w:color="auto"/>
              <w:bottom w:val="single" w:sz="4" w:space="0" w:color="auto"/>
              <w:right w:val="single" w:sz="4" w:space="0" w:color="auto"/>
            </w:tcBorders>
            <w:hideMark/>
          </w:tcPr>
          <w:p w14:paraId="0C9F0602" w14:textId="77777777" w:rsidR="0025053E" w:rsidRPr="00B0742A" w:rsidRDefault="0025053E">
            <w:pPr>
              <w:rPr>
                <w:rFonts w:eastAsia="Times New Roman"/>
                <w:lang w:val="en-IN"/>
              </w:rPr>
            </w:pPr>
            <w:r w:rsidRPr="00B0742A">
              <w:rPr>
                <w:lang w:val="en-IN"/>
              </w:rPr>
              <w:t>As per RAN1#122 agreement</w:t>
            </w:r>
          </w:p>
        </w:tc>
      </w:tr>
      <w:tr w:rsidR="0025053E" w:rsidRPr="00B0742A" w14:paraId="13DB0104"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27E36962" w14:textId="77777777" w:rsidR="0025053E" w:rsidRPr="00B0742A" w:rsidRDefault="0025053E">
            <w:pPr>
              <w:rPr>
                <w:rFonts w:eastAsia="Times New Roman"/>
                <w:lang w:val="en-IN"/>
              </w:rPr>
            </w:pPr>
            <w:r w:rsidRPr="00B0742A">
              <w:rPr>
                <w:lang w:val="en-IN"/>
              </w:rPr>
              <w:t>Satellite parameters</w:t>
            </w:r>
          </w:p>
        </w:tc>
        <w:tc>
          <w:tcPr>
            <w:tcW w:w="5679" w:type="dxa"/>
            <w:tcBorders>
              <w:top w:val="single" w:sz="4" w:space="0" w:color="auto"/>
              <w:left w:val="single" w:sz="4" w:space="0" w:color="auto"/>
              <w:bottom w:val="single" w:sz="4" w:space="0" w:color="auto"/>
              <w:right w:val="single" w:sz="4" w:space="0" w:color="auto"/>
            </w:tcBorders>
            <w:hideMark/>
          </w:tcPr>
          <w:p w14:paraId="5A4E95F0" w14:textId="77777777" w:rsidR="0025053E" w:rsidRPr="00B0742A" w:rsidRDefault="0025053E">
            <w:pPr>
              <w:rPr>
                <w:rFonts w:eastAsia="Times New Roman"/>
                <w:lang w:val="en-IN"/>
              </w:rPr>
            </w:pPr>
            <w:r w:rsidRPr="00B0742A">
              <w:rPr>
                <w:lang w:val="en-IN"/>
              </w:rPr>
              <w:t>As per RAN1#122 agreement</w:t>
            </w:r>
          </w:p>
        </w:tc>
      </w:tr>
      <w:tr w:rsidR="0025053E" w:rsidRPr="00B0742A" w14:paraId="077CF937"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53C2AE59" w14:textId="77777777" w:rsidR="0025053E" w:rsidRPr="00B0742A" w:rsidRDefault="0025053E">
            <w:pPr>
              <w:rPr>
                <w:rFonts w:eastAsia="Times New Roman"/>
                <w:lang w:val="en-IN"/>
              </w:rPr>
            </w:pPr>
            <w:r w:rsidRPr="00B0742A">
              <w:rPr>
                <w:rFonts w:eastAsia="Times New Roman"/>
                <w:lang w:val="en-IN"/>
              </w:rPr>
              <w:t>Cell type</w:t>
            </w:r>
          </w:p>
        </w:tc>
        <w:tc>
          <w:tcPr>
            <w:tcW w:w="5679" w:type="dxa"/>
            <w:tcBorders>
              <w:top w:val="single" w:sz="4" w:space="0" w:color="auto"/>
              <w:left w:val="single" w:sz="4" w:space="0" w:color="auto"/>
              <w:bottom w:val="single" w:sz="4" w:space="0" w:color="auto"/>
              <w:right w:val="single" w:sz="4" w:space="0" w:color="auto"/>
            </w:tcBorders>
            <w:hideMark/>
          </w:tcPr>
          <w:p w14:paraId="6EA77980" w14:textId="77777777" w:rsidR="0025053E" w:rsidRPr="00B0742A" w:rsidRDefault="0025053E">
            <w:pPr>
              <w:rPr>
                <w:rFonts w:eastAsia="Times New Roman"/>
                <w:lang w:val="en-IN"/>
              </w:rPr>
            </w:pPr>
            <w:r w:rsidRPr="00B0742A">
              <w:rPr>
                <w:rFonts w:eastAsia="Times New Roman"/>
                <w:lang w:val="en-IN"/>
              </w:rPr>
              <w:t>Quasi-Earth Fixed cell</w:t>
            </w:r>
          </w:p>
          <w:p w14:paraId="29ED164B" w14:textId="77777777" w:rsidR="0025053E" w:rsidRPr="00B0742A" w:rsidRDefault="0025053E" w:rsidP="0025053E">
            <w:pPr>
              <w:pStyle w:val="ListParagraph"/>
              <w:numPr>
                <w:ilvl w:val="0"/>
                <w:numId w:val="29"/>
              </w:numPr>
              <w:suppressAutoHyphens/>
              <w:spacing w:before="120" w:after="120"/>
              <w:contextualSpacing w:val="0"/>
              <w:jc w:val="both"/>
              <w:rPr>
                <w:rFonts w:eastAsia="Times New Roman"/>
                <w:lang w:val="en-IN"/>
              </w:rPr>
            </w:pPr>
            <w:r w:rsidRPr="00B0742A">
              <w:rPr>
                <w:rFonts w:eastAsia="Times New Roman"/>
                <w:lang w:val="en-IN"/>
              </w:rPr>
              <w:t>Moving cell may be considered and reported.</w:t>
            </w:r>
          </w:p>
        </w:tc>
      </w:tr>
      <w:tr w:rsidR="0025053E" w:rsidRPr="00B0742A" w14:paraId="5DFF692D"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60716EC6" w14:textId="77777777" w:rsidR="0025053E" w:rsidRPr="00B0742A" w:rsidRDefault="0025053E">
            <w:pPr>
              <w:rPr>
                <w:rFonts w:eastAsia="Times New Roman"/>
                <w:lang w:val="en-IN"/>
              </w:rPr>
            </w:pPr>
            <w:r w:rsidRPr="00B0742A">
              <w:rPr>
                <w:rFonts w:eastAsia="Times New Roman"/>
                <w:lang w:val="en-IN"/>
              </w:rPr>
              <w:t xml:space="preserve">Range of elevation angle </w:t>
            </w:r>
          </w:p>
        </w:tc>
        <w:tc>
          <w:tcPr>
            <w:tcW w:w="5679" w:type="dxa"/>
            <w:tcBorders>
              <w:top w:val="single" w:sz="4" w:space="0" w:color="auto"/>
              <w:left w:val="single" w:sz="4" w:space="0" w:color="auto"/>
              <w:bottom w:val="single" w:sz="4" w:space="0" w:color="auto"/>
              <w:right w:val="single" w:sz="4" w:space="0" w:color="auto"/>
            </w:tcBorders>
          </w:tcPr>
          <w:p w14:paraId="7AB379D1" w14:textId="77777777" w:rsidR="0025053E" w:rsidRPr="00B0742A" w:rsidRDefault="0025053E">
            <w:pPr>
              <w:rPr>
                <w:rFonts w:eastAsia="Times New Roman"/>
                <w:lang w:val="en-IN"/>
              </w:rPr>
            </w:pPr>
            <w:r w:rsidRPr="00B0742A">
              <w:rPr>
                <w:rFonts w:eastAsia="Times New Roman"/>
                <w:lang w:val="en-IN"/>
              </w:rPr>
              <w:t>Baseline: From 90 degree to minimum elevation angle.</w:t>
            </w:r>
          </w:p>
          <w:p w14:paraId="5255499A" w14:textId="77777777" w:rsidR="0025053E" w:rsidRPr="00B0742A" w:rsidRDefault="0025053E">
            <w:pPr>
              <w:rPr>
                <w:rFonts w:eastAsia="Times New Roman"/>
                <w:lang w:val="en-IN"/>
              </w:rPr>
            </w:pPr>
            <w:r w:rsidRPr="00B0742A">
              <w:rPr>
                <w:rFonts w:eastAsia="Times New Roman"/>
                <w:lang w:val="en-IN"/>
              </w:rPr>
              <w:t>Other values outside orbital plane to be reported. In this case, starting point is the highest elevation angle, and ending at the minimum elevation angle.</w:t>
            </w:r>
          </w:p>
          <w:p w14:paraId="2CF56A65" w14:textId="77777777" w:rsidR="0025053E" w:rsidRPr="00B0742A" w:rsidRDefault="0025053E">
            <w:pPr>
              <w:rPr>
                <w:rFonts w:eastAsia="Times New Roman"/>
                <w:lang w:val="en-IN"/>
              </w:rPr>
            </w:pPr>
          </w:p>
        </w:tc>
      </w:tr>
      <w:tr w:rsidR="0025053E" w:rsidRPr="00B0742A" w14:paraId="637E037A"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2A72BDF0" w14:textId="77777777" w:rsidR="0025053E" w:rsidRPr="00B0742A" w:rsidRDefault="0025053E">
            <w:pPr>
              <w:rPr>
                <w:rFonts w:eastAsia="Times New Roman"/>
                <w:lang w:val="en-IN"/>
              </w:rPr>
            </w:pPr>
            <w:r w:rsidRPr="00B0742A">
              <w:rPr>
                <w:rFonts w:eastAsia="Times New Roman"/>
                <w:lang w:val="en-IN"/>
              </w:rPr>
              <w:t>UE pre-compensation of RTT/Doppler on the service link</w:t>
            </w:r>
          </w:p>
        </w:tc>
        <w:tc>
          <w:tcPr>
            <w:tcW w:w="5679" w:type="dxa"/>
            <w:tcBorders>
              <w:top w:val="single" w:sz="4" w:space="0" w:color="auto"/>
              <w:left w:val="single" w:sz="4" w:space="0" w:color="auto"/>
              <w:bottom w:val="single" w:sz="4" w:space="0" w:color="auto"/>
              <w:right w:val="single" w:sz="4" w:space="0" w:color="auto"/>
            </w:tcBorders>
          </w:tcPr>
          <w:p w14:paraId="0EED6AD2" w14:textId="77777777" w:rsidR="0025053E" w:rsidRPr="00B0742A" w:rsidRDefault="0025053E">
            <w:pPr>
              <w:rPr>
                <w:rFonts w:eastAsia="Times New Roman"/>
                <w:lang w:val="en-IN"/>
              </w:rPr>
            </w:pPr>
            <w:r w:rsidRPr="00B0742A">
              <w:rPr>
                <w:rFonts w:eastAsia="Times New Roman"/>
                <w:lang w:val="en-IN"/>
              </w:rPr>
              <w:t>Case 1: At least for Scenario 1, based on assistance information provided by the Network</w:t>
            </w:r>
          </w:p>
          <w:p w14:paraId="4527AA78" w14:textId="77777777" w:rsidR="0025053E" w:rsidRPr="00B0742A" w:rsidRDefault="0025053E">
            <w:pPr>
              <w:rPr>
                <w:rFonts w:eastAsia="Times New Roman"/>
                <w:lang w:val="en-IN"/>
              </w:rPr>
            </w:pPr>
            <w:r w:rsidRPr="00B0742A">
              <w:rPr>
                <w:rFonts w:eastAsia="Times New Roman"/>
                <w:lang w:val="en-IN"/>
              </w:rPr>
              <w:t>Case 2: For Scenario 2, based on at least the last known UE location</w:t>
            </w:r>
          </w:p>
          <w:p w14:paraId="1DC38F91" w14:textId="77777777" w:rsidR="0025053E" w:rsidRPr="00B0742A" w:rsidRDefault="0025053E">
            <w:pPr>
              <w:rPr>
                <w:rFonts w:eastAsia="Times New Roman"/>
                <w:lang w:val="en-IN"/>
              </w:rPr>
            </w:pPr>
            <w:r w:rsidRPr="00B0742A">
              <w:rPr>
                <w:rFonts w:eastAsia="Times New Roman"/>
                <w:lang w:val="en-IN"/>
              </w:rPr>
              <w:t>Details to be reported.</w:t>
            </w:r>
          </w:p>
          <w:p w14:paraId="72677C93" w14:textId="77777777" w:rsidR="0025053E" w:rsidRPr="00B0742A" w:rsidRDefault="0025053E">
            <w:pPr>
              <w:rPr>
                <w:rFonts w:eastAsia="Times New Roman"/>
                <w:lang w:val="en-IN"/>
              </w:rPr>
            </w:pPr>
          </w:p>
          <w:p w14:paraId="0722F783" w14:textId="77777777" w:rsidR="0025053E" w:rsidRPr="00B0742A" w:rsidRDefault="0025053E">
            <w:pPr>
              <w:rPr>
                <w:rFonts w:eastAsia="Times New Roman"/>
                <w:lang w:val="en-IN"/>
              </w:rPr>
            </w:pPr>
            <w:r w:rsidRPr="00B0742A">
              <w:rPr>
                <w:rFonts w:eastAsia="Times New Roman"/>
                <w:lang w:val="en-IN"/>
              </w:rPr>
              <w:t>Other pre-compensation methods can be reported by companies.</w:t>
            </w:r>
          </w:p>
        </w:tc>
      </w:tr>
      <w:tr w:rsidR="0025053E" w:rsidRPr="00B0742A" w14:paraId="5BCBCD88"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74584392" w14:textId="77777777" w:rsidR="0025053E" w:rsidRPr="00B0742A" w:rsidRDefault="0025053E">
            <w:pPr>
              <w:rPr>
                <w:rFonts w:eastAsia="Times New Roman"/>
                <w:lang w:val="en-IN"/>
              </w:rPr>
            </w:pPr>
            <w:r w:rsidRPr="00B0742A">
              <w:rPr>
                <w:rFonts w:eastAsia="Times New Roman"/>
                <w:lang w:val="en-IN"/>
              </w:rPr>
              <w:t>Duty cycle</w:t>
            </w:r>
          </w:p>
        </w:tc>
        <w:tc>
          <w:tcPr>
            <w:tcW w:w="5679" w:type="dxa"/>
            <w:tcBorders>
              <w:top w:val="single" w:sz="4" w:space="0" w:color="auto"/>
              <w:left w:val="single" w:sz="4" w:space="0" w:color="auto"/>
              <w:bottom w:val="single" w:sz="4" w:space="0" w:color="auto"/>
              <w:right w:val="single" w:sz="4" w:space="0" w:color="auto"/>
            </w:tcBorders>
            <w:hideMark/>
          </w:tcPr>
          <w:p w14:paraId="79253996" w14:textId="77777777" w:rsidR="0025053E" w:rsidRPr="00B0742A" w:rsidRDefault="0025053E">
            <w:pPr>
              <w:rPr>
                <w:rFonts w:eastAsia="Times New Roman"/>
                <w:lang w:val="en-IN"/>
              </w:rPr>
            </w:pPr>
            <w:r w:rsidRPr="00B0742A">
              <w:rPr>
                <w:rFonts w:eastAsia="Times New Roman"/>
                <w:lang w:val="en-IN"/>
              </w:rPr>
              <w:t>Baseline: Continuous UL transmission every slot</w:t>
            </w:r>
          </w:p>
          <w:p w14:paraId="241F31F2" w14:textId="77777777" w:rsidR="0025053E" w:rsidRPr="00B0742A" w:rsidRDefault="0025053E">
            <w:pPr>
              <w:rPr>
                <w:rFonts w:eastAsia="Times New Roman"/>
                <w:lang w:val="en-IN"/>
              </w:rPr>
            </w:pPr>
            <w:r w:rsidRPr="00B0742A">
              <w:rPr>
                <w:rFonts w:eastAsia="Times New Roman"/>
                <w:lang w:val="en-IN"/>
              </w:rPr>
              <w:t>Other approaches if used, to be reported.</w:t>
            </w:r>
          </w:p>
        </w:tc>
      </w:tr>
      <w:tr w:rsidR="0025053E" w:rsidRPr="00B0742A" w14:paraId="54DA835B"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3498B239" w14:textId="77777777" w:rsidR="0025053E" w:rsidRPr="00B0742A" w:rsidRDefault="0025053E">
            <w:pPr>
              <w:rPr>
                <w:rFonts w:eastAsia="Times New Roman"/>
                <w:lang w:val="en-IN"/>
              </w:rPr>
            </w:pPr>
            <w:r w:rsidRPr="00B0742A">
              <w:rPr>
                <w:rFonts w:eastAsia="Times New Roman"/>
                <w:lang w:val="en-IN"/>
              </w:rPr>
              <w:t>UE speed</w:t>
            </w:r>
          </w:p>
        </w:tc>
        <w:tc>
          <w:tcPr>
            <w:tcW w:w="5679" w:type="dxa"/>
            <w:tcBorders>
              <w:top w:val="single" w:sz="4" w:space="0" w:color="auto"/>
              <w:left w:val="single" w:sz="4" w:space="0" w:color="auto"/>
              <w:bottom w:val="single" w:sz="4" w:space="0" w:color="auto"/>
              <w:right w:val="single" w:sz="4" w:space="0" w:color="auto"/>
            </w:tcBorders>
            <w:hideMark/>
          </w:tcPr>
          <w:p w14:paraId="60FA0A0C" w14:textId="77777777" w:rsidR="0025053E" w:rsidRPr="00B0742A" w:rsidRDefault="0025053E">
            <w:pPr>
              <w:rPr>
                <w:rFonts w:eastAsia="Times New Roman"/>
                <w:lang w:val="en-IN"/>
              </w:rPr>
            </w:pPr>
            <w:r w:rsidRPr="00B0742A">
              <w:rPr>
                <w:rFonts w:eastAsia="Times New Roman"/>
                <w:lang w:val="en-IN"/>
              </w:rPr>
              <w:t>Baseline: 3 km/h</w:t>
            </w:r>
          </w:p>
          <w:p w14:paraId="73606A4A" w14:textId="16D824C7" w:rsidR="0025053E" w:rsidRPr="00B0742A" w:rsidRDefault="0025053E">
            <w:pPr>
              <w:rPr>
                <w:rFonts w:eastAsia="Times New Roman"/>
                <w:lang w:val="en-IN"/>
              </w:rPr>
            </w:pPr>
            <w:r w:rsidRPr="00B0742A">
              <w:rPr>
                <w:rFonts w:eastAsia="Times New Roman"/>
                <w:lang w:val="en-IN"/>
              </w:rPr>
              <w:lastRenderedPageBreak/>
              <w:t>To be reported</w:t>
            </w:r>
          </w:p>
        </w:tc>
      </w:tr>
      <w:tr w:rsidR="0025053E" w:rsidRPr="00B0742A" w14:paraId="193B7ADB"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5DEE183E" w14:textId="77777777" w:rsidR="0025053E" w:rsidRPr="00B0742A" w:rsidRDefault="0025053E">
            <w:pPr>
              <w:rPr>
                <w:rFonts w:eastAsia="Times New Roman"/>
                <w:lang w:val="en-IN"/>
              </w:rPr>
            </w:pPr>
            <w:r w:rsidRPr="00B0742A">
              <w:rPr>
                <w:rFonts w:eastAsia="Times New Roman"/>
                <w:lang w:val="en-IN"/>
              </w:rPr>
              <w:lastRenderedPageBreak/>
              <w:t xml:space="preserve">Timing tolerance when connected </w:t>
            </w:r>
            <m:oMath>
              <m:sSub>
                <m:sSubPr>
                  <m:ctrlPr>
                    <w:rPr>
                      <w:rFonts w:ascii="Cambria Math" w:eastAsia="Times New Roman" w:hAnsi="Cambria Math"/>
                      <w:b/>
                      <w:bCs/>
                      <w:lang w:val="en-IN" w:eastAsia="en-US"/>
                    </w:rPr>
                  </m:ctrlPr>
                </m:sSubPr>
                <m:e>
                  <m:r>
                    <m:rPr>
                      <m:sty m:val="bi"/>
                    </m:rPr>
                    <w:rPr>
                      <w:rFonts w:ascii="Cambria Math" w:eastAsia="Times New Roman" w:hAnsi="Cambria Math"/>
                      <w:lang w:val="en-IN"/>
                    </w:rPr>
                    <m:t>T</m:t>
                  </m:r>
                </m:e>
                <m:sub>
                  <m:r>
                    <m:rPr>
                      <m:sty m:val="bi"/>
                    </m:rPr>
                    <w:rPr>
                      <w:rFonts w:ascii="Cambria Math" w:eastAsia="Times New Roman" w:hAnsi="Cambria Math"/>
                      <w:lang w:val="en-IN"/>
                    </w:rPr>
                    <m:t>tol</m:t>
                  </m:r>
                </m:sub>
              </m:sSub>
            </m:oMath>
            <w:r w:rsidRPr="00B0742A">
              <w:rPr>
                <w:rFonts w:eastAsia="Times New Roman"/>
              </w:rPr>
              <w:fldChar w:fldCharType="begin"/>
            </w:r>
            <w:r w:rsidRPr="00B0742A">
              <w:rPr>
                <w:rFonts w:eastAsia="Times New Roman"/>
                <w:lang w:val="en-IN"/>
              </w:rPr>
              <w:instrText xml:space="preserve"> QUOTE </w:instrText>
            </w:r>
            <m:oMath>
              <m:sSub>
                <m:sSubPr>
                  <m:ctrlPr>
                    <w:rPr>
                      <w:rFonts w:ascii="Cambria Math" w:eastAsia="Batang" w:hAnsi="Cambria Math"/>
                      <w:szCs w:val="24"/>
                      <w:lang w:val="en-IN"/>
                    </w:rPr>
                  </m:ctrlPr>
                </m:sSubPr>
                <m:e>
                  <m:r>
                    <m:rPr>
                      <m:sty m:val="p"/>
                    </m:rPr>
                    <w:rPr>
                      <w:rFonts w:ascii="Cambria Math" w:hAnsi="Cambria Math"/>
                      <w:lang w:val="en-IN"/>
                    </w:rPr>
                    <m:t>T</m:t>
                  </m:r>
                </m:e>
                <m:sub>
                  <m:r>
                    <m:rPr>
                      <m:sty m:val="p"/>
                    </m:rPr>
                    <w:rPr>
                      <w:rFonts w:ascii="Cambria Math" w:hAnsi="Cambria Math"/>
                      <w:lang w:val="en-IN"/>
                    </w:rPr>
                    <m:t>UL</m:t>
                  </m:r>
                </m:sub>
              </m:sSub>
            </m:oMath>
            <w:r w:rsidRPr="00B0742A">
              <w:rPr>
                <w:rFonts w:eastAsia="Times New Roman"/>
                <w:lang w:val="en-IN"/>
              </w:rPr>
              <w:instrText xml:space="preserve"> </w:instrText>
            </w:r>
            <w:r w:rsidR="00B3595D">
              <w:rPr>
                <w:rFonts w:eastAsia="Times New Roman"/>
              </w:rPr>
              <w:fldChar w:fldCharType="separate"/>
            </w:r>
            <w:r w:rsidRPr="00B0742A">
              <w:rPr>
                <w:rFonts w:eastAsia="Times New Roman"/>
              </w:rPr>
              <w:fldChar w:fldCharType="end"/>
            </w:r>
            <w:r w:rsidRPr="00B0742A">
              <w:rPr>
                <w:rFonts w:eastAsia="Times New Roman"/>
                <w:lang w:val="en-IN"/>
              </w:rPr>
              <w:t xml:space="preserve"> (Note 1)</w:t>
            </w:r>
          </w:p>
        </w:tc>
        <w:tc>
          <w:tcPr>
            <w:tcW w:w="5679" w:type="dxa"/>
            <w:tcBorders>
              <w:top w:val="single" w:sz="4" w:space="0" w:color="auto"/>
              <w:left w:val="single" w:sz="4" w:space="0" w:color="auto"/>
              <w:bottom w:val="single" w:sz="4" w:space="0" w:color="auto"/>
              <w:right w:val="single" w:sz="4" w:space="0" w:color="auto"/>
            </w:tcBorders>
          </w:tcPr>
          <w:p w14:paraId="1224E8BB" w14:textId="77777777" w:rsidR="0025053E" w:rsidRPr="00B0742A" w:rsidRDefault="0025053E">
            <w:pPr>
              <w:rPr>
                <w:rFonts w:eastAsia="Times New Roman"/>
                <w:lang w:val="en-IN"/>
              </w:rPr>
            </w:pPr>
          </w:p>
          <w:p w14:paraId="2D00F81F" w14:textId="77777777" w:rsidR="0025053E" w:rsidRPr="00B0742A" w:rsidRDefault="0025053E">
            <w:pPr>
              <w:rPr>
                <w:rFonts w:eastAsia="Times New Roman"/>
                <w:lang w:val="en-IN"/>
              </w:rPr>
            </w:pPr>
            <w:r w:rsidRPr="00B0742A">
              <w:rPr>
                <w:rFonts w:eastAsia="Times New Roman"/>
                <w:lang w:val="en-IN"/>
              </w:rPr>
              <w:t>To be reported</w:t>
            </w:r>
          </w:p>
        </w:tc>
      </w:tr>
      <w:tr w:rsidR="0025053E" w:rsidRPr="00B0742A" w14:paraId="496F62AA"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19E4E2E0" w14:textId="2336E44A" w:rsidR="0025053E" w:rsidRPr="00B0742A" w:rsidRDefault="0025053E">
            <w:pPr>
              <w:rPr>
                <w:rFonts w:eastAsia="Times New Roman"/>
                <w:lang w:val="en-IN"/>
              </w:rPr>
            </w:pPr>
            <w:r w:rsidRPr="00B0742A">
              <w:rPr>
                <w:rFonts w:eastAsia="Times New Roman"/>
                <w:lang w:val="en-IN"/>
              </w:rPr>
              <w:t xml:space="preserve">Frequency tolerance when connected </w:t>
            </w:r>
            <m:oMath>
              <m:sSub>
                <m:sSubPr>
                  <m:ctrlPr>
                    <w:rPr>
                      <w:rFonts w:ascii="Cambria Math" w:eastAsia="Batang" w:hAnsi="Cambria Math"/>
                      <w:szCs w:val="24"/>
                      <w:lang w:val="en-IN"/>
                    </w:rPr>
                  </m:ctrlPr>
                </m:sSubPr>
                <m:e>
                  <m:r>
                    <w:rPr>
                      <w:rFonts w:ascii="Cambria Math" w:hAnsi="Cambria Math"/>
                      <w:lang w:val="en-IN"/>
                    </w:rPr>
                    <m:t>F</m:t>
                  </m:r>
                </m:e>
                <m:sub>
                  <m:r>
                    <w:rPr>
                      <w:rFonts w:ascii="Cambria Math" w:hAnsi="Cambria Math"/>
                      <w:lang w:val="en-IN"/>
                    </w:rPr>
                    <m:t>tol</m:t>
                  </m:r>
                </m:sub>
              </m:sSub>
            </m:oMath>
            <w:r w:rsidRPr="00B0742A">
              <w:rPr>
                <w:rFonts w:eastAsia="Times New Roman"/>
                <w:lang w:val="en-IN"/>
              </w:rPr>
              <w:t xml:space="preserve"> (Note 1) </w:t>
            </w:r>
          </w:p>
        </w:tc>
        <w:tc>
          <w:tcPr>
            <w:tcW w:w="5679" w:type="dxa"/>
            <w:tcBorders>
              <w:top w:val="single" w:sz="4" w:space="0" w:color="auto"/>
              <w:left w:val="single" w:sz="4" w:space="0" w:color="auto"/>
              <w:bottom w:val="single" w:sz="4" w:space="0" w:color="auto"/>
              <w:right w:val="single" w:sz="4" w:space="0" w:color="auto"/>
            </w:tcBorders>
            <w:hideMark/>
          </w:tcPr>
          <w:p w14:paraId="7CE07181" w14:textId="77777777" w:rsidR="0025053E" w:rsidRPr="00B0742A" w:rsidRDefault="0025053E">
            <w:pPr>
              <w:rPr>
                <w:rFonts w:eastAsia="Times New Roman"/>
                <w:lang w:val="en-IN"/>
              </w:rPr>
            </w:pPr>
            <w:r w:rsidRPr="00B0742A">
              <w:rPr>
                <w:rFonts w:eastAsia="Times New Roman"/>
                <w:lang w:val="en-IN"/>
              </w:rPr>
              <w:t>To be reported</w:t>
            </w:r>
          </w:p>
        </w:tc>
      </w:tr>
      <w:tr w:rsidR="0025053E" w:rsidRPr="00B0742A" w14:paraId="7FAB40BA"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5128F6E3" w14:textId="11A8BA31" w:rsidR="0025053E" w:rsidRPr="00B0742A" w:rsidRDefault="0025053E">
            <w:pPr>
              <w:rPr>
                <w:rFonts w:eastAsia="Times New Roman"/>
                <w:lang w:val="en-IN"/>
              </w:rPr>
            </w:pPr>
            <w:r w:rsidRPr="00B0742A">
              <w:rPr>
                <w:rFonts w:eastAsia="Times New Roman"/>
                <w:lang w:val="en-IN"/>
              </w:rPr>
              <w:t>Initial timing error</w:t>
            </w:r>
          </w:p>
        </w:tc>
        <w:tc>
          <w:tcPr>
            <w:tcW w:w="5679" w:type="dxa"/>
            <w:tcBorders>
              <w:top w:val="single" w:sz="4" w:space="0" w:color="auto"/>
              <w:left w:val="single" w:sz="4" w:space="0" w:color="auto"/>
              <w:bottom w:val="single" w:sz="4" w:space="0" w:color="auto"/>
              <w:right w:val="single" w:sz="4" w:space="0" w:color="auto"/>
            </w:tcBorders>
            <w:hideMark/>
          </w:tcPr>
          <w:p w14:paraId="2B944838" w14:textId="77777777" w:rsidR="0025053E" w:rsidRPr="00B0742A" w:rsidRDefault="0025053E">
            <w:pPr>
              <w:rPr>
                <w:rFonts w:eastAsia="Times New Roman"/>
                <w:lang w:val="en-IN"/>
              </w:rPr>
            </w:pPr>
            <w:r w:rsidRPr="00B0742A">
              <w:rPr>
                <w:rFonts w:eastAsia="Times New Roman"/>
                <w:lang w:val="en-IN"/>
              </w:rPr>
              <w:t>Baseline: 0</w:t>
            </w:r>
          </w:p>
          <w:p w14:paraId="72A35971" w14:textId="77777777" w:rsidR="0025053E" w:rsidRPr="00B0742A" w:rsidRDefault="0025053E">
            <w:pPr>
              <w:rPr>
                <w:rFonts w:eastAsia="Times New Roman"/>
                <w:lang w:val="en-IN"/>
              </w:rPr>
            </w:pPr>
            <w:r w:rsidRPr="00B0742A">
              <w:rPr>
                <w:rFonts w:eastAsia="Times New Roman"/>
                <w:lang w:val="en-IN"/>
              </w:rPr>
              <w:t>To be reported</w:t>
            </w:r>
          </w:p>
        </w:tc>
      </w:tr>
      <w:tr w:rsidR="0025053E" w:rsidRPr="00B0742A" w14:paraId="3AFC0E76"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67DF295D" w14:textId="13677433" w:rsidR="0025053E" w:rsidRPr="00B0742A" w:rsidRDefault="0025053E">
            <w:pPr>
              <w:rPr>
                <w:rFonts w:eastAsia="Times New Roman"/>
                <w:lang w:val="en-IN"/>
              </w:rPr>
            </w:pPr>
            <w:r w:rsidRPr="00B0742A">
              <w:rPr>
                <w:rFonts w:eastAsia="Times New Roman"/>
                <w:lang w:val="en-IN"/>
              </w:rPr>
              <w:t>Initial frequency error</w:t>
            </w:r>
          </w:p>
        </w:tc>
        <w:tc>
          <w:tcPr>
            <w:tcW w:w="5679" w:type="dxa"/>
            <w:tcBorders>
              <w:top w:val="single" w:sz="4" w:space="0" w:color="auto"/>
              <w:left w:val="single" w:sz="4" w:space="0" w:color="auto"/>
              <w:bottom w:val="single" w:sz="4" w:space="0" w:color="auto"/>
              <w:right w:val="single" w:sz="4" w:space="0" w:color="auto"/>
            </w:tcBorders>
            <w:hideMark/>
          </w:tcPr>
          <w:p w14:paraId="7742B01F" w14:textId="77777777" w:rsidR="0025053E" w:rsidRPr="00B0742A" w:rsidRDefault="0025053E">
            <w:pPr>
              <w:rPr>
                <w:rFonts w:eastAsia="Times New Roman"/>
                <w:lang w:val="en-IN"/>
              </w:rPr>
            </w:pPr>
            <w:r w:rsidRPr="00B0742A">
              <w:rPr>
                <w:rFonts w:eastAsia="Times New Roman"/>
                <w:lang w:val="en-IN"/>
              </w:rPr>
              <w:t>Baseline: 0</w:t>
            </w:r>
          </w:p>
          <w:p w14:paraId="546B7F36" w14:textId="77777777" w:rsidR="0025053E" w:rsidRPr="00B0742A" w:rsidRDefault="0025053E">
            <w:pPr>
              <w:rPr>
                <w:rFonts w:eastAsia="Times New Roman"/>
                <w:lang w:val="en-IN"/>
              </w:rPr>
            </w:pPr>
            <w:r w:rsidRPr="00B0742A">
              <w:rPr>
                <w:rFonts w:eastAsia="Times New Roman"/>
                <w:lang w:val="en-IN"/>
              </w:rPr>
              <w:t>To be reported</w:t>
            </w:r>
          </w:p>
        </w:tc>
      </w:tr>
      <w:tr w:rsidR="0025053E" w:rsidRPr="00B0742A" w14:paraId="633BA791"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72C3A885" w14:textId="372D9CEB" w:rsidR="0025053E" w:rsidRPr="00B0742A" w:rsidRDefault="0025053E">
            <w:pPr>
              <w:rPr>
                <w:rFonts w:eastAsia="Times New Roman"/>
                <w:lang w:val="en-IN"/>
              </w:rPr>
            </w:pPr>
            <w:r w:rsidRPr="00B0742A">
              <w:rPr>
                <w:rFonts w:eastAsia="Times New Roman"/>
                <w:lang w:val="en-IN"/>
              </w:rPr>
              <w:t>Other</w:t>
            </w:r>
          </w:p>
        </w:tc>
        <w:tc>
          <w:tcPr>
            <w:tcW w:w="5679" w:type="dxa"/>
            <w:tcBorders>
              <w:top w:val="single" w:sz="4" w:space="0" w:color="auto"/>
              <w:left w:val="single" w:sz="4" w:space="0" w:color="auto"/>
              <w:bottom w:val="single" w:sz="4" w:space="0" w:color="auto"/>
              <w:right w:val="single" w:sz="4" w:space="0" w:color="auto"/>
            </w:tcBorders>
            <w:hideMark/>
          </w:tcPr>
          <w:p w14:paraId="5724E67C" w14:textId="77777777" w:rsidR="0025053E" w:rsidRPr="00B0742A" w:rsidRDefault="0025053E">
            <w:pPr>
              <w:rPr>
                <w:rFonts w:eastAsia="Times New Roman"/>
                <w:lang w:val="en-IN"/>
              </w:rPr>
            </w:pPr>
            <w:r w:rsidRPr="00B0742A">
              <w:rPr>
                <w:rFonts w:eastAsia="Times New Roman"/>
                <w:lang w:val="en-IN"/>
              </w:rPr>
              <w:t>To be reported</w:t>
            </w:r>
          </w:p>
          <w:p w14:paraId="3DAAF9BD" w14:textId="77777777" w:rsidR="0025053E" w:rsidRPr="00B0742A" w:rsidRDefault="0025053E">
            <w:pPr>
              <w:rPr>
                <w:rFonts w:eastAsia="Times New Roman"/>
                <w:lang w:val="en-IN"/>
              </w:rPr>
            </w:pPr>
            <w:r w:rsidRPr="00B0742A">
              <w:rPr>
                <w:rFonts w:eastAsia="Times New Roman"/>
                <w:lang w:val="en-IN"/>
              </w:rPr>
              <w:t>Note: Details of deriving UL timing and frequency error at gNB to be reported.</w:t>
            </w:r>
          </w:p>
        </w:tc>
      </w:tr>
      <w:tr w:rsidR="0025053E" w:rsidRPr="00B0742A" w14:paraId="749651D4" w14:textId="77777777" w:rsidTr="007E186D">
        <w:tc>
          <w:tcPr>
            <w:tcW w:w="3337" w:type="dxa"/>
            <w:tcBorders>
              <w:top w:val="single" w:sz="4" w:space="0" w:color="auto"/>
              <w:left w:val="single" w:sz="4" w:space="0" w:color="auto"/>
              <w:bottom w:val="single" w:sz="4" w:space="0" w:color="auto"/>
              <w:right w:val="single" w:sz="4" w:space="0" w:color="auto"/>
            </w:tcBorders>
            <w:hideMark/>
          </w:tcPr>
          <w:p w14:paraId="029852B3" w14:textId="41A6194E" w:rsidR="0025053E" w:rsidRPr="00B0742A" w:rsidRDefault="0025053E">
            <w:pPr>
              <w:rPr>
                <w:rFonts w:eastAsia="Times New Roman"/>
                <w:lang w:val="en-IN"/>
              </w:rPr>
            </w:pPr>
            <w:r w:rsidRPr="00B0742A">
              <w:rPr>
                <w:lang w:val="en-IN"/>
              </w:rPr>
              <w:t>Performance metrics</w:t>
            </w:r>
          </w:p>
        </w:tc>
        <w:tc>
          <w:tcPr>
            <w:tcW w:w="5679" w:type="dxa"/>
            <w:tcBorders>
              <w:top w:val="single" w:sz="4" w:space="0" w:color="auto"/>
              <w:left w:val="single" w:sz="4" w:space="0" w:color="auto"/>
              <w:bottom w:val="single" w:sz="4" w:space="0" w:color="auto"/>
              <w:right w:val="single" w:sz="4" w:space="0" w:color="auto"/>
            </w:tcBorders>
            <w:hideMark/>
          </w:tcPr>
          <w:p w14:paraId="28A95B85" w14:textId="77777777" w:rsidR="0025053E" w:rsidRPr="00B0742A" w:rsidRDefault="0025053E">
            <w:pPr>
              <w:pStyle w:val="ListParagraph"/>
              <w:tabs>
                <w:tab w:val="left" w:pos="0"/>
              </w:tabs>
              <w:ind w:left="0"/>
              <w:rPr>
                <w:rFonts w:eastAsia="Times New Roman"/>
                <w:lang w:val="en-IN"/>
              </w:rPr>
            </w:pPr>
            <w:r w:rsidRPr="00B0742A">
              <w:rPr>
                <w:rFonts w:eastAsia="Times New Roman"/>
                <w:lang w:val="en-IN"/>
              </w:rPr>
              <w:t>Minimum period between two consecutive adjustment commands (in seconds)</w:t>
            </w:r>
          </w:p>
          <w:p w14:paraId="0428C388" w14:textId="77777777" w:rsidR="0025053E" w:rsidRPr="00B0742A" w:rsidRDefault="0025053E">
            <w:pPr>
              <w:pStyle w:val="ListParagraph"/>
              <w:tabs>
                <w:tab w:val="left" w:pos="0"/>
              </w:tabs>
              <w:ind w:left="0"/>
              <w:rPr>
                <w:rFonts w:eastAsia="Times New Roman"/>
                <w:lang w:val="en-IN"/>
              </w:rPr>
            </w:pPr>
            <w:r w:rsidRPr="00B0742A">
              <w:rPr>
                <w:rFonts w:eastAsia="Times New Roman"/>
                <w:lang w:val="en-IN"/>
              </w:rPr>
              <w:t>Maximum period between two consecutive adjustment commands (in seconds)</w:t>
            </w:r>
          </w:p>
          <w:p w14:paraId="2AE1E417" w14:textId="77777777" w:rsidR="0025053E" w:rsidRPr="00B0742A" w:rsidRDefault="0025053E">
            <w:pPr>
              <w:pStyle w:val="ListParagraph"/>
              <w:tabs>
                <w:tab w:val="left" w:pos="0"/>
              </w:tabs>
              <w:ind w:left="0"/>
              <w:rPr>
                <w:rFonts w:eastAsia="Times New Roman"/>
                <w:lang w:val="en-IN"/>
              </w:rPr>
            </w:pPr>
            <w:r w:rsidRPr="00B0742A">
              <w:rPr>
                <w:rFonts w:eastAsia="Times New Roman"/>
                <w:lang w:val="en-IN"/>
              </w:rPr>
              <w:t>Average number of adjustment commands per second</w:t>
            </w:r>
          </w:p>
          <w:p w14:paraId="36F81C39" w14:textId="77777777" w:rsidR="0025053E" w:rsidRPr="00B0742A" w:rsidRDefault="0025053E">
            <w:pPr>
              <w:pStyle w:val="ListParagraph"/>
              <w:ind w:left="0"/>
              <w:rPr>
                <w:rFonts w:eastAsia="Times New Roman"/>
                <w:lang w:val="en-IN"/>
              </w:rPr>
            </w:pPr>
            <w:r w:rsidRPr="00B0742A">
              <w:rPr>
                <w:rFonts w:eastAsia="Times New Roman"/>
                <w:lang w:val="en-IN"/>
              </w:rPr>
              <w:t>Average number of times frequency error exceeds tolerance limit per second</w:t>
            </w:r>
          </w:p>
          <w:p w14:paraId="675F96B0" w14:textId="77777777" w:rsidR="0025053E" w:rsidRPr="00B0742A" w:rsidRDefault="0025053E">
            <w:pPr>
              <w:pStyle w:val="ListParagraph"/>
              <w:tabs>
                <w:tab w:val="left" w:pos="0"/>
              </w:tabs>
              <w:ind w:left="0"/>
              <w:rPr>
                <w:rFonts w:eastAsia="Times New Roman"/>
                <w:lang w:val="en-IN"/>
              </w:rPr>
            </w:pPr>
            <w:r w:rsidRPr="00B0742A">
              <w:rPr>
                <w:rFonts w:eastAsia="Times New Roman"/>
                <w:lang w:val="en-IN"/>
              </w:rPr>
              <w:t>Average number of times timing error exceeds tolerance limit per second</w:t>
            </w:r>
          </w:p>
          <w:p w14:paraId="5924D1ED" w14:textId="77777777" w:rsidR="0025053E" w:rsidRPr="00B0742A" w:rsidRDefault="0025053E">
            <w:pPr>
              <w:rPr>
                <w:rFonts w:eastAsia="Times New Roman"/>
                <w:lang w:val="en-IN"/>
              </w:rPr>
            </w:pPr>
            <w:r w:rsidRPr="00B0742A">
              <w:rPr>
                <w:rFonts w:eastAsia="Times New Roman"/>
                <w:lang w:val="en-IN"/>
              </w:rPr>
              <w:t>Other metrics may be considered and reported.</w:t>
            </w:r>
          </w:p>
        </w:tc>
      </w:tr>
      <w:tr w:rsidR="0025053E" w:rsidRPr="00B0742A" w14:paraId="0F86A168" w14:textId="77777777" w:rsidTr="007E186D">
        <w:tc>
          <w:tcPr>
            <w:tcW w:w="9016" w:type="dxa"/>
            <w:gridSpan w:val="2"/>
            <w:tcBorders>
              <w:top w:val="single" w:sz="4" w:space="0" w:color="auto"/>
              <w:left w:val="single" w:sz="4" w:space="0" w:color="auto"/>
              <w:bottom w:val="single" w:sz="4" w:space="0" w:color="auto"/>
              <w:right w:val="single" w:sz="4" w:space="0" w:color="auto"/>
            </w:tcBorders>
            <w:hideMark/>
          </w:tcPr>
          <w:p w14:paraId="45CE1EF6" w14:textId="5801D785" w:rsidR="0025053E" w:rsidRPr="00B0742A" w:rsidRDefault="0025053E">
            <w:pPr>
              <w:rPr>
                <w:rFonts w:eastAsia="Times New Roman"/>
                <w:lang w:val="en-IN"/>
              </w:rPr>
            </w:pPr>
            <w:r w:rsidRPr="00B0742A">
              <w:rPr>
                <w:rFonts w:eastAsia="Times New Roman"/>
                <w:lang w:val="en-IN"/>
              </w:rPr>
              <w:t xml:space="preserve">Note 1: A timing and/or frequency correction is issued if the timing and frequency error exceeds tolerance limits </w:t>
            </w:r>
            <m:oMath>
              <m:sSub>
                <m:sSubPr>
                  <m:ctrlPr>
                    <w:rPr>
                      <w:rFonts w:ascii="Cambria Math" w:eastAsia="Times New Roman" w:hAnsi="Cambria Math"/>
                      <w:b/>
                      <w:bCs/>
                      <w:lang w:val="en-IN" w:eastAsia="en-US"/>
                    </w:rPr>
                  </m:ctrlPr>
                </m:sSubPr>
                <m:e>
                  <m:r>
                    <m:rPr>
                      <m:sty m:val="bi"/>
                    </m:rPr>
                    <w:rPr>
                      <w:rFonts w:ascii="Cambria Math" w:eastAsia="Times New Roman" w:hAnsi="Cambria Math"/>
                      <w:lang w:val="en-IN"/>
                    </w:rPr>
                    <m:t>T</m:t>
                  </m:r>
                </m:e>
                <m:sub>
                  <m:r>
                    <m:rPr>
                      <m:sty m:val="bi"/>
                    </m:rPr>
                    <w:rPr>
                      <w:rFonts w:ascii="Cambria Math" w:eastAsia="Times New Roman" w:hAnsi="Cambria Math"/>
                      <w:lang w:val="en-IN"/>
                    </w:rPr>
                    <m:t>tol</m:t>
                  </m:r>
                </m:sub>
              </m:sSub>
            </m:oMath>
            <w:r w:rsidRPr="00B0742A">
              <w:rPr>
                <w:rFonts w:eastAsia="Times New Roman"/>
                <w:lang w:val="en-IN"/>
              </w:rPr>
              <w:t xml:space="preserve"> and </w:t>
            </w:r>
            <m:oMath>
              <m:sSub>
                <m:sSubPr>
                  <m:ctrlPr>
                    <w:rPr>
                      <w:rFonts w:ascii="Cambria Math" w:eastAsia="Times New Roman" w:hAnsi="Cambria Math"/>
                      <w:b/>
                      <w:bCs/>
                      <w:lang w:val="en-IN" w:eastAsia="en-US"/>
                    </w:rPr>
                  </m:ctrlPr>
                </m:sSubPr>
                <m:e>
                  <m:r>
                    <m:rPr>
                      <m:sty m:val="bi"/>
                    </m:rPr>
                    <w:rPr>
                      <w:rFonts w:ascii="Cambria Math" w:eastAsia="Times New Roman" w:hAnsi="Cambria Math"/>
                      <w:lang w:val="en-IN"/>
                    </w:rPr>
                    <m:t>F</m:t>
                  </m:r>
                </m:e>
                <m:sub>
                  <m:r>
                    <m:rPr>
                      <m:sty m:val="bi"/>
                    </m:rPr>
                    <w:rPr>
                      <w:rFonts w:ascii="Cambria Math" w:eastAsia="Times New Roman" w:hAnsi="Cambria Math"/>
                      <w:lang w:val="en-IN"/>
                    </w:rPr>
                    <m:t>tol</m:t>
                  </m:r>
                </m:sub>
              </m:sSub>
            </m:oMath>
            <w:r w:rsidRPr="00B0742A">
              <w:rPr>
                <w:rFonts w:eastAsia="Times New Roman"/>
                <w:lang w:val="en-IN"/>
              </w:rPr>
              <w:t>, respectively.</w:t>
            </w:r>
          </w:p>
        </w:tc>
      </w:tr>
    </w:tbl>
    <w:p w14:paraId="3A3C29FE" w14:textId="1C259836" w:rsidR="00E54358" w:rsidRPr="00B0742A" w:rsidRDefault="007E186D" w:rsidP="00A02E13">
      <w:pPr>
        <w:suppressAutoHyphens/>
        <w:spacing w:before="120" w:after="120" w:line="240" w:lineRule="auto"/>
        <w:jc w:val="both"/>
        <w:rPr>
          <w:rFonts w:ascii="Times New Roman" w:eastAsia="Batang" w:hAnsi="Times New Roman" w:cs="Times New Roman"/>
          <w:bCs/>
          <w:sz w:val="20"/>
          <w:szCs w:val="20"/>
          <w:lang w:eastAsia="x-none"/>
        </w:rPr>
      </w:pPr>
      <w:r w:rsidRPr="00B0742A">
        <w:rPr>
          <w:rFonts w:ascii="Times New Roman" w:eastAsia="SimSun" w:hAnsi="Times New Roman" w:cs="Times New Roman"/>
          <w:b/>
          <w:noProof/>
          <w:kern w:val="2"/>
          <w:sz w:val="16"/>
          <w:szCs w:val="16"/>
          <w:lang w:eastAsia="zh-CN"/>
        </w:rPr>
        <mc:AlternateContent>
          <mc:Choice Requires="wps">
            <w:drawing>
              <wp:anchor distT="0" distB="0" distL="114300" distR="114300" simplePos="0" relativeHeight="251658244" behindDoc="0" locked="0" layoutInCell="1" allowOverlap="1" wp14:anchorId="679E40E1" wp14:editId="14E63825">
                <wp:simplePos x="0" y="0"/>
                <wp:positionH relativeFrom="margin">
                  <wp:posOffset>-281940</wp:posOffset>
                </wp:positionH>
                <wp:positionV relativeFrom="paragraph">
                  <wp:posOffset>-3921124</wp:posOffset>
                </wp:positionV>
                <wp:extent cx="6332220" cy="4076700"/>
                <wp:effectExtent l="0" t="0" r="11430" b="19050"/>
                <wp:wrapNone/>
                <wp:docPr id="27" name="Rectangle 27"/>
                <wp:cNvGraphicFramePr/>
                <a:graphic xmlns:a="http://schemas.openxmlformats.org/drawingml/2006/main">
                  <a:graphicData uri="http://schemas.microsoft.com/office/word/2010/wordprocessingShape">
                    <wps:wsp>
                      <wps:cNvSpPr/>
                      <wps:spPr>
                        <a:xfrm>
                          <a:off x="0" y="0"/>
                          <a:ext cx="6332220" cy="40767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A0E7B" id="Rectangle 27" o:spid="_x0000_s1026" style="position:absolute;margin-left:-22.2pt;margin-top:-308.75pt;width:498.6pt;height:321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" filled="f" strokecolor="black [3213]">
                <w10:wrap anchorx="margin"/>
              </v:rect>
            </w:pict>
          </mc:Fallback>
        </mc:AlternateContent>
      </w:r>
    </w:p>
    <w:p w14:paraId="2E8AE8E5" w14:textId="1CA9F48B" w:rsidR="00BE235C" w:rsidRPr="00B0742A" w:rsidRDefault="00E23618" w:rsidP="00A02E13">
      <w:pPr>
        <w:suppressAutoHyphens/>
        <w:spacing w:before="120" w:after="120" w:line="240" w:lineRule="auto"/>
        <w:jc w:val="both"/>
        <w:rPr>
          <w:rFonts w:ascii="Times New Roman" w:eastAsia="Batang" w:hAnsi="Times New Roman" w:cs="Times New Roman"/>
          <w:bCs/>
          <w:sz w:val="20"/>
          <w:szCs w:val="20"/>
          <w:lang w:eastAsia="x-none"/>
        </w:rPr>
      </w:pPr>
      <w:r w:rsidRPr="00B0742A">
        <w:rPr>
          <w:rFonts w:ascii="Times New Roman" w:eastAsia="Batang" w:hAnsi="Times New Roman" w:cs="Times New Roman"/>
          <w:bCs/>
          <w:sz w:val="20"/>
          <w:szCs w:val="20"/>
          <w:lang w:eastAsia="x-none"/>
        </w:rPr>
        <w:t>In this contribution we present our views and analysis on the following aspects</w:t>
      </w:r>
      <w:r w:rsidR="003651F0" w:rsidRPr="00B0742A">
        <w:rPr>
          <w:rFonts w:ascii="Times New Roman" w:eastAsia="Batang" w:hAnsi="Times New Roman" w:cs="Times New Roman"/>
          <w:bCs/>
          <w:sz w:val="20"/>
          <w:szCs w:val="20"/>
          <w:lang w:eastAsia="x-none"/>
        </w:rPr>
        <w:t xml:space="preserve"> on GNSS Resilient NR-NTN Operation </w:t>
      </w:r>
    </w:p>
    <w:p w14:paraId="3C5D76CF" w14:textId="77777777" w:rsidR="00AE5845" w:rsidRPr="00B0742A" w:rsidRDefault="00AE5845" w:rsidP="00AE5845">
      <w:pPr>
        <w:pStyle w:val="ListParagraph"/>
        <w:numPr>
          <w:ilvl w:val="0"/>
          <w:numId w:val="14"/>
        </w:numPr>
        <w:rPr>
          <w:rFonts w:ascii="Times New Roman" w:eastAsia="Batang" w:hAnsi="Times New Roman" w:cs="Times New Roman"/>
          <w:bCs/>
          <w:sz w:val="20"/>
          <w:szCs w:val="20"/>
          <w:lang w:eastAsia="x-none"/>
        </w:rPr>
      </w:pPr>
      <w:r w:rsidRPr="00B0742A">
        <w:rPr>
          <w:rFonts w:ascii="Times New Roman" w:eastAsia="Batang" w:hAnsi="Times New Roman" w:cs="Times New Roman"/>
          <w:bCs/>
          <w:sz w:val="20"/>
          <w:szCs w:val="20"/>
          <w:lang w:eastAsia="x-none"/>
        </w:rPr>
        <w:t xml:space="preserve">PRACH Analysis for GNSS unavailable NTN Scenarios </w:t>
      </w:r>
    </w:p>
    <w:p w14:paraId="3CF597E7" w14:textId="43E65A96" w:rsidR="00B3726C" w:rsidRPr="00B0742A" w:rsidRDefault="00004C92" w:rsidP="00004C92">
      <w:pPr>
        <w:pStyle w:val="ListParagraph"/>
        <w:numPr>
          <w:ilvl w:val="0"/>
          <w:numId w:val="14"/>
        </w:numPr>
        <w:rPr>
          <w:rFonts w:ascii="Times New Roman" w:eastAsia="Batang" w:hAnsi="Times New Roman" w:cs="Times New Roman"/>
          <w:bCs/>
          <w:sz w:val="20"/>
          <w:szCs w:val="20"/>
          <w:lang w:eastAsia="x-none"/>
        </w:rPr>
      </w:pPr>
      <w:r w:rsidRPr="00B0742A">
        <w:rPr>
          <w:rFonts w:ascii="Times New Roman" w:eastAsia="Batang" w:hAnsi="Times New Roman" w:cs="Times New Roman"/>
          <w:bCs/>
          <w:sz w:val="20"/>
          <w:szCs w:val="20"/>
          <w:lang w:eastAsia="x-none"/>
        </w:rPr>
        <w:t xml:space="preserve">PRACH Enhancements to support GNSS Resilient Operation </w:t>
      </w:r>
    </w:p>
    <w:p w14:paraId="4ECEDDBE" w14:textId="5E12CD83" w:rsidR="00C95387" w:rsidRPr="00B0742A" w:rsidRDefault="00C95387"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eastAsia="x-none"/>
        </w:rPr>
      </w:pPr>
      <w:r w:rsidRPr="00B0742A">
        <w:rPr>
          <w:rFonts w:ascii="Times New Roman" w:eastAsia="Batang" w:hAnsi="Times New Roman" w:cs="Times New Roman"/>
          <w:bCs/>
          <w:sz w:val="20"/>
          <w:szCs w:val="20"/>
          <w:lang w:eastAsia="x-none"/>
        </w:rPr>
        <w:t xml:space="preserve">Proposed Dual Format PRACH details – Transmission , Configuration and detector aspects </w:t>
      </w:r>
    </w:p>
    <w:p w14:paraId="6CA096AF" w14:textId="77777777" w:rsidR="00004C92" w:rsidRPr="00B0742A" w:rsidRDefault="00004C92" w:rsidP="00004C92">
      <w:pPr>
        <w:pStyle w:val="ListParagraph"/>
        <w:numPr>
          <w:ilvl w:val="0"/>
          <w:numId w:val="14"/>
        </w:numPr>
        <w:rPr>
          <w:rFonts w:ascii="Times New Roman" w:eastAsia="Batang" w:hAnsi="Times New Roman" w:cs="Times New Roman"/>
          <w:bCs/>
          <w:sz w:val="20"/>
          <w:szCs w:val="20"/>
          <w:lang w:eastAsia="x-none"/>
        </w:rPr>
      </w:pPr>
      <w:r w:rsidRPr="00B0742A">
        <w:rPr>
          <w:rFonts w:ascii="Times New Roman" w:eastAsia="Batang" w:hAnsi="Times New Roman" w:cs="Times New Roman"/>
          <w:bCs/>
          <w:sz w:val="20"/>
          <w:szCs w:val="20"/>
          <w:lang w:eastAsia="x-none"/>
        </w:rPr>
        <w:t xml:space="preserve">Timing and Frequency Adjustments </w:t>
      </w:r>
    </w:p>
    <w:p w14:paraId="6B79590D" w14:textId="41CD9812" w:rsidR="006B6995" w:rsidRPr="00B0742A" w:rsidRDefault="006B6995" w:rsidP="006B6995">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eastAsia="x-none"/>
        </w:rPr>
      </w:pPr>
      <w:r w:rsidRPr="00B0742A">
        <w:rPr>
          <w:rFonts w:ascii="Times New Roman" w:eastAsia="Batang" w:hAnsi="Times New Roman" w:cs="Times New Roman"/>
          <w:bCs/>
          <w:sz w:val="20"/>
          <w:szCs w:val="20"/>
          <w:lang w:eastAsia="x-none"/>
        </w:rPr>
        <w:t xml:space="preserve">Signalling overhead for Connected Mode Aspects </w:t>
      </w:r>
    </w:p>
    <w:p w14:paraId="5CC9CA20" w14:textId="5427721A" w:rsidR="00C6207B" w:rsidRPr="00B0742A" w:rsidRDefault="00E23618" w:rsidP="00A02E13">
      <w:pPr>
        <w:pStyle w:val="Heading1"/>
        <w:numPr>
          <w:ilvl w:val="0"/>
          <w:numId w:val="5"/>
        </w:numPr>
        <w:spacing w:line="240" w:lineRule="auto"/>
        <w:jc w:val="both"/>
        <w:rPr>
          <w:rFonts w:ascii="Times New Roman" w:eastAsia="SimSun" w:hAnsi="Times New Roman" w:cs="Times New Roman"/>
          <w:b/>
          <w:bCs/>
          <w:color w:val="auto"/>
        </w:rPr>
      </w:pPr>
      <w:r w:rsidRPr="00B0742A">
        <w:rPr>
          <w:rFonts w:ascii="Times New Roman" w:eastAsia="SimSun" w:hAnsi="Times New Roman" w:cs="Times New Roman"/>
          <w:b/>
          <w:bCs/>
          <w:color w:val="auto"/>
        </w:rPr>
        <w:t xml:space="preserve">Discussion </w:t>
      </w:r>
    </w:p>
    <w:p w14:paraId="5A9D5A2D" w14:textId="77777777" w:rsidR="00F076B9" w:rsidRPr="00B0742A" w:rsidRDefault="00F076B9" w:rsidP="00F076B9">
      <w:pPr>
        <w:pStyle w:val="Heading2"/>
        <w:numPr>
          <w:ilvl w:val="1"/>
          <w:numId w:val="5"/>
        </w:numPr>
        <w:spacing w:line="240" w:lineRule="auto"/>
        <w:jc w:val="both"/>
        <w:rPr>
          <w:rFonts w:ascii="Times New Roman" w:hAnsi="Times New Roman" w:cs="Times New Roman"/>
          <w:b/>
          <w:bCs/>
          <w:color w:val="auto"/>
          <w:sz w:val="24"/>
          <w:szCs w:val="24"/>
          <w:lang w:eastAsia="zh-CN"/>
        </w:rPr>
      </w:pPr>
      <w:r w:rsidRPr="00B0742A">
        <w:rPr>
          <w:rFonts w:ascii="Times New Roman" w:hAnsi="Times New Roman" w:cs="Times New Roman"/>
          <w:b/>
          <w:bCs/>
          <w:color w:val="auto"/>
          <w:sz w:val="24"/>
          <w:szCs w:val="24"/>
          <w:lang w:eastAsia="zh-CN"/>
        </w:rPr>
        <w:t xml:space="preserve">PRACH Analysis for GNSS unavailable NTN Scenarios </w:t>
      </w:r>
    </w:p>
    <w:p w14:paraId="3371FE24" w14:textId="7A81EAAC" w:rsidR="00F45CE6" w:rsidRPr="00B0742A" w:rsidRDefault="00F076B9" w:rsidP="00EB79E4">
      <w:pPr>
        <w:ind w:left="142" w:firstLine="720"/>
        <w:rPr>
          <w:lang w:eastAsia="zh-CN"/>
        </w:rPr>
      </w:pPr>
      <w:r w:rsidRPr="00B0742A">
        <w:rPr>
          <w:rFonts w:ascii="Times New Roman" w:hAnsi="Times New Roman" w:cs="Times New Roman"/>
          <w:lang w:eastAsia="zh-CN"/>
        </w:rPr>
        <w:t>The PRACH limits</w:t>
      </w:r>
      <w:r w:rsidR="00F45CE6" w:rsidRPr="00B0742A">
        <w:rPr>
          <w:rFonts w:ascii="Times New Roman" w:hAnsi="Times New Roman" w:cs="Times New Roman"/>
          <w:lang w:eastAsia="zh-CN"/>
        </w:rPr>
        <w:t xml:space="preserve"> for both long format and short formats were agreed as a working assumption in RAN1#123</w:t>
      </w:r>
      <w:r w:rsidR="00F45CE6" w:rsidRPr="00B0742A">
        <w:rPr>
          <w:lang w:eastAsia="zh-CN"/>
        </w:rPr>
        <w:t xml:space="preserve">. </w:t>
      </w:r>
      <w:r w:rsidR="00F45CE6" w:rsidRPr="00B0742A">
        <w:rPr>
          <w:rFonts w:ascii="Times New Roman" w:hAnsi="Times New Roman" w:cs="Times New Roman"/>
          <w:bCs/>
        </w:rPr>
        <w:t>Differential roundtrip delay limits for long PRACH preamble formats considered for the study are given in the following table:</w:t>
      </w:r>
    </w:p>
    <w:p w14:paraId="56EB6F75" w14:textId="149FC4A9" w:rsidR="00D5641E" w:rsidRPr="00B0742A" w:rsidRDefault="00D5641E" w:rsidP="00D5641E">
      <w:pPr>
        <w:pStyle w:val="Caption"/>
        <w:keepNext/>
      </w:pP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F45CE6" w:rsidRPr="00B0742A" w14:paraId="1236AC08"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72F7D93"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F149B8"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A5DF1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6CB851"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E7ED64"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8AF9BC"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9B640E"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5A6738"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Differential roundtrip delay limit [µs]</w:t>
            </w:r>
          </w:p>
        </w:tc>
      </w:tr>
      <w:tr w:rsidR="00F45CE6" w:rsidRPr="00B0742A" w14:paraId="729AC5C4"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727CD5"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2BCDA0"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C293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464F18"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51377"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D87FD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DB88F"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8E0676"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102,34</w:t>
            </w:r>
          </w:p>
        </w:tc>
      </w:tr>
      <w:tr w:rsidR="00F45CE6" w:rsidRPr="00B0742A" w14:paraId="321BC159"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1D56F"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5C615"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D0DC4"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D5CEAD"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69EB6"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E37A1E"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0AE1D"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44084"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102,34</w:t>
            </w:r>
          </w:p>
        </w:tc>
      </w:tr>
      <w:tr w:rsidR="00F45CE6" w:rsidRPr="00B0742A" w14:paraId="4C0042F2"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D5526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7999B"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C94C5"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40BA8"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FE773"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F0231"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3DC5C"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95EA2"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102,34</w:t>
            </w:r>
          </w:p>
        </w:tc>
      </w:tr>
      <w:tr w:rsidR="00F45CE6" w:rsidRPr="00B0742A" w14:paraId="7147D8B3"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50C70"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8B0C50"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43AE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352BC1"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C519F"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3417AF"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7D3CA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000E" w14:textId="77777777" w:rsidR="00F45CE6" w:rsidRPr="00B0742A" w:rsidRDefault="00F45CE6">
            <w:pPr>
              <w:keepNext/>
              <w:jc w:val="center"/>
              <w:rPr>
                <w:rFonts w:eastAsia="Times New Roman"/>
                <w:b/>
                <w:color w:val="000000"/>
                <w:sz w:val="16"/>
                <w:szCs w:val="16"/>
              </w:rPr>
            </w:pPr>
            <w:r w:rsidRPr="00B0742A">
              <w:rPr>
                <w:rFonts w:eastAsia="Times New Roman"/>
                <w:b/>
                <w:sz w:val="16"/>
                <w:szCs w:val="16"/>
              </w:rPr>
              <w:t>683,59</w:t>
            </w:r>
          </w:p>
        </w:tc>
      </w:tr>
      <w:tr w:rsidR="00F45CE6" w:rsidRPr="00B0742A" w14:paraId="544CD5D1"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512D08"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397C3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F7B57"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0B69E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EAE28D"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227AF"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B9284F"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C4055"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225,20</w:t>
            </w:r>
          </w:p>
        </w:tc>
      </w:tr>
      <w:tr w:rsidR="00F45CE6" w:rsidRPr="00B0742A" w14:paraId="2A959C56"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3A412"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A04A7"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816AC2"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E98A7E"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72BA8C"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6B5E3C"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AECD1"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BD4F6"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129,85</w:t>
            </w:r>
          </w:p>
        </w:tc>
      </w:tr>
      <w:tr w:rsidR="00F45CE6" w:rsidRPr="00B0742A" w14:paraId="5F8B2BFB"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9B6735"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33F8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93819"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9DBF0"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7839D"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B120EF"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495740"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517B4"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151,82</w:t>
            </w:r>
          </w:p>
        </w:tc>
      </w:tr>
      <w:tr w:rsidR="00F45CE6" w:rsidRPr="00B0742A" w14:paraId="18E4681E"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2322FB"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1FF7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B2D4BE"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86CAB"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DA879"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50752"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7694B4"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394E9"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151,82</w:t>
            </w:r>
          </w:p>
        </w:tc>
      </w:tr>
      <w:tr w:rsidR="00F45CE6" w:rsidRPr="00B0742A" w14:paraId="5A298BD8"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B0697"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89178"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B16E6E"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63087"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07838"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0D9A1"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9D4CC"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4571BF"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129,85</w:t>
            </w:r>
          </w:p>
        </w:tc>
      </w:tr>
      <w:tr w:rsidR="00F45CE6" w:rsidRPr="00B0742A" w14:paraId="377A36CD"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E6C70C"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6EC836"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03A9F0"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B52BA"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16AAE"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68F7F"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5BBF65"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CA71BC" w14:textId="77777777" w:rsidR="00F45CE6" w:rsidRPr="00B0742A" w:rsidRDefault="00F45CE6">
            <w:pPr>
              <w:jc w:val="center"/>
              <w:rPr>
                <w:rFonts w:eastAsia="Times New Roman"/>
                <w:b/>
                <w:color w:val="000000"/>
                <w:sz w:val="16"/>
                <w:szCs w:val="16"/>
              </w:rPr>
            </w:pPr>
            <w:r w:rsidRPr="00B0742A">
              <w:rPr>
                <w:rFonts w:eastAsia="Times New Roman"/>
                <w:b/>
                <w:sz w:val="16"/>
                <w:szCs w:val="16"/>
              </w:rPr>
              <w:t>102,34</w:t>
            </w:r>
          </w:p>
        </w:tc>
      </w:tr>
      <w:tr w:rsidR="00F45CE6" w:rsidRPr="00B0742A" w14:paraId="7CE48CDB"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539E7"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B2E2F"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77DB1"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1CEDC71F"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C9F3D"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3E75E318"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B95D3D4"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DEC4A20" w14:textId="77777777" w:rsidR="00F45CE6" w:rsidRPr="00B0742A" w:rsidRDefault="00F45CE6">
            <w:pPr>
              <w:jc w:val="center"/>
              <w:rPr>
                <w:rFonts w:eastAsia="Times New Roman"/>
                <w:b/>
                <w:bCs/>
                <w:color w:val="000000"/>
                <w:sz w:val="16"/>
                <w:szCs w:val="16"/>
              </w:rPr>
            </w:pPr>
            <w:r w:rsidRPr="00B0742A">
              <w:rPr>
                <w:b/>
                <w:bCs/>
                <w:sz w:val="16"/>
                <w:szCs w:val="16"/>
              </w:rPr>
              <w:t>55,71</w:t>
            </w:r>
          </w:p>
        </w:tc>
      </w:tr>
      <w:tr w:rsidR="00F45CE6" w:rsidRPr="00B0742A" w14:paraId="7714B518" w14:textId="77777777" w:rsidTr="00D5641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FCA897"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C8C97"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0A2743"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15912E34"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633EA"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6C228C98"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04789557" w14:textId="77777777" w:rsidR="00F45CE6" w:rsidRPr="00B0742A" w:rsidRDefault="00F45CE6">
            <w:pPr>
              <w:jc w:val="center"/>
              <w:rPr>
                <w:rFonts w:eastAsia="Times New Roman"/>
                <w:color w:val="000000"/>
                <w:sz w:val="16"/>
                <w:szCs w:val="16"/>
              </w:rPr>
            </w:pPr>
            <w:r w:rsidRPr="00B0742A">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105D04C" w14:textId="77777777" w:rsidR="00F45CE6" w:rsidRPr="00B0742A" w:rsidRDefault="00F45CE6" w:rsidP="00D5641E">
            <w:pPr>
              <w:keepNext/>
              <w:jc w:val="center"/>
              <w:rPr>
                <w:rFonts w:eastAsia="Times New Roman"/>
                <w:b/>
                <w:bCs/>
                <w:color w:val="000000"/>
                <w:sz w:val="16"/>
                <w:szCs w:val="16"/>
              </w:rPr>
            </w:pPr>
            <w:r w:rsidRPr="00B0742A">
              <w:rPr>
                <w:b/>
                <w:bCs/>
                <w:sz w:val="16"/>
                <w:szCs w:val="16"/>
              </w:rPr>
              <w:t>31,88</w:t>
            </w:r>
          </w:p>
        </w:tc>
      </w:tr>
    </w:tbl>
    <w:p w14:paraId="37CC391E" w14:textId="70712BC7" w:rsidR="00D5641E" w:rsidRPr="00B0742A" w:rsidRDefault="00D5641E" w:rsidP="00D5641E">
      <w:pPr>
        <w:pStyle w:val="Caption"/>
        <w:jc w:val="center"/>
      </w:pPr>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1</w:t>
      </w:r>
      <w:r w:rsidR="00B3595D">
        <w:rPr>
          <w:noProof/>
        </w:rPr>
        <w:fldChar w:fldCharType="end"/>
      </w:r>
      <w:r w:rsidRPr="00B0742A">
        <w:t>:Differntial Round Trip delay limits - Long Formats</w:t>
      </w:r>
    </w:p>
    <w:p w14:paraId="7074507A" w14:textId="77777777" w:rsidR="00F45CE6" w:rsidRPr="00B0742A" w:rsidRDefault="00F45CE6" w:rsidP="00F45CE6">
      <w:pPr>
        <w:rPr>
          <w:rFonts w:ascii="Times New Roman" w:hAnsi="Times New Roman" w:cs="Times New Roman"/>
          <w:bCs/>
        </w:rPr>
      </w:pPr>
      <w:r w:rsidRPr="00B0742A">
        <w:rPr>
          <w:rFonts w:ascii="Times New Roman" w:hAnsi="Times New Roman" w:cs="Times New Roman"/>
          <w:bCs/>
        </w:rPr>
        <w:t>Differential roundtrip delay limits for short PRACH preamble formats considered for the study are given in the following table:</w:t>
      </w:r>
    </w:p>
    <w:p w14:paraId="394054C7" w14:textId="77777777" w:rsidR="00F45CE6" w:rsidRPr="00B0742A" w:rsidRDefault="00F45CE6" w:rsidP="00F45CE6">
      <w:pPr>
        <w:rPr>
          <w:b/>
        </w:rPr>
      </w:pP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83"/>
        <w:gridCol w:w="891"/>
        <w:gridCol w:w="975"/>
        <w:gridCol w:w="838"/>
        <w:gridCol w:w="918"/>
        <w:gridCol w:w="1038"/>
        <w:gridCol w:w="1351"/>
      </w:tblGrid>
      <w:tr w:rsidR="00F45CE6" w:rsidRPr="00B0742A" w14:paraId="3F30571D"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0124E4"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lastRenderedPageBreak/>
              <w:t>Preamble format</w:t>
            </w:r>
          </w:p>
        </w:tc>
        <w:tc>
          <w:tcPr>
            <w:tcW w:w="10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F12D6C"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SCS</w:t>
            </w:r>
          </w:p>
        </w:tc>
        <w:tc>
          <w:tcPr>
            <w:tcW w:w="8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6865F8"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L</w:t>
            </w:r>
          </w:p>
        </w:tc>
        <w:tc>
          <w:tcPr>
            <w:tcW w:w="9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1CBDEC"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Ncp [µs]</w:t>
            </w:r>
          </w:p>
        </w:tc>
        <w:tc>
          <w:tcPr>
            <w:tcW w:w="8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AEF6FA"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MaxNcs</w:t>
            </w:r>
          </w:p>
        </w:tc>
        <w:tc>
          <w:tcPr>
            <w:tcW w:w="9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45B267"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Te  [µs]</w:t>
            </w:r>
          </w:p>
        </w:tc>
        <w:tc>
          <w:tcPr>
            <w:tcW w:w="10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DA1499" w14:textId="77777777" w:rsidR="00F45CE6" w:rsidRPr="00B0742A" w:rsidRDefault="00F45CE6">
            <w:pPr>
              <w:keepNext/>
              <w:jc w:val="center"/>
              <w:rPr>
                <w:rFonts w:eastAsia="Times New Roman"/>
                <w:color w:val="000000"/>
                <w:sz w:val="16"/>
                <w:szCs w:val="16"/>
              </w:rPr>
            </w:pPr>
            <w:r w:rsidRPr="00B0742A">
              <w:rPr>
                <w:rFonts w:eastAsia="Times New Roman"/>
                <w:color w:val="000000"/>
                <w:sz w:val="16"/>
                <w:szCs w:val="16"/>
              </w:rPr>
              <w:t>Sequence duration [µs]</w:t>
            </w:r>
          </w:p>
        </w:tc>
        <w:tc>
          <w:tcPr>
            <w:tcW w:w="13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552319" w14:textId="77777777" w:rsidR="00F45CE6" w:rsidRPr="00B0742A" w:rsidRDefault="00F45CE6">
            <w:pPr>
              <w:keepNext/>
              <w:jc w:val="center"/>
              <w:rPr>
                <w:rFonts w:eastAsia="Times New Roman"/>
                <w:b/>
                <w:color w:val="000000"/>
                <w:sz w:val="16"/>
                <w:szCs w:val="16"/>
              </w:rPr>
            </w:pPr>
            <w:r w:rsidRPr="00B0742A">
              <w:rPr>
                <w:rFonts w:eastAsia="Times New Roman"/>
                <w:b/>
                <w:color w:val="000000"/>
                <w:sz w:val="16"/>
                <w:szCs w:val="16"/>
              </w:rPr>
              <w:t>Differential roundtrip delay limit [µs]</w:t>
            </w:r>
          </w:p>
        </w:tc>
      </w:tr>
      <w:tr w:rsidR="00F45CE6" w:rsidRPr="00B0742A" w14:paraId="1D5AFFEC" w14:textId="77777777" w:rsidTr="00F45CE6">
        <w:trPr>
          <w:trHeight w:val="163"/>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C8AD5FE"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35403EA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7CB13EAC"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6BE45CB"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9.38</w:t>
            </w:r>
          </w:p>
        </w:tc>
        <w:tc>
          <w:tcPr>
            <w:tcW w:w="838" w:type="dxa"/>
            <w:tcBorders>
              <w:top w:val="single" w:sz="4" w:space="0" w:color="000000"/>
              <w:left w:val="single" w:sz="4" w:space="0" w:color="000000"/>
              <w:bottom w:val="single" w:sz="4" w:space="0" w:color="000000"/>
              <w:right w:val="single" w:sz="4" w:space="0" w:color="000000"/>
            </w:tcBorders>
            <w:vAlign w:val="center"/>
          </w:tcPr>
          <w:p w14:paraId="3C88599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5E184F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47B7D24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720AA4A3"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8.59</w:t>
            </w:r>
          </w:p>
        </w:tc>
      </w:tr>
      <w:tr w:rsidR="00F45CE6" w:rsidRPr="00B0742A" w14:paraId="4A6F7A36" w14:textId="77777777" w:rsidTr="00F45CE6">
        <w:trPr>
          <w:trHeight w:val="68"/>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718BA3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1AAC42F2"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5D91008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1ECE00E1"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4.69</w:t>
            </w:r>
          </w:p>
        </w:tc>
        <w:tc>
          <w:tcPr>
            <w:tcW w:w="838" w:type="dxa"/>
            <w:tcBorders>
              <w:top w:val="single" w:sz="4" w:space="0" w:color="000000"/>
              <w:left w:val="single" w:sz="4" w:space="0" w:color="000000"/>
              <w:bottom w:val="single" w:sz="4" w:space="0" w:color="000000"/>
              <w:right w:val="single" w:sz="4" w:space="0" w:color="000000"/>
            </w:tcBorders>
            <w:vAlign w:val="center"/>
          </w:tcPr>
          <w:p w14:paraId="6004764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63B5B8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4E328DE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0479A9B0"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4.04</w:t>
            </w:r>
          </w:p>
        </w:tc>
      </w:tr>
      <w:tr w:rsidR="00F45CE6" w:rsidRPr="00B0742A" w14:paraId="28B43BD8"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1B0491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52F0477A"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66F2EA89"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101C7419"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2.34</w:t>
            </w:r>
          </w:p>
        </w:tc>
        <w:tc>
          <w:tcPr>
            <w:tcW w:w="838" w:type="dxa"/>
            <w:tcBorders>
              <w:top w:val="single" w:sz="4" w:space="0" w:color="000000"/>
              <w:left w:val="single" w:sz="4" w:space="0" w:color="000000"/>
              <w:bottom w:val="single" w:sz="4" w:space="0" w:color="000000"/>
              <w:right w:val="single" w:sz="4" w:space="0" w:color="000000"/>
            </w:tcBorders>
            <w:vAlign w:val="center"/>
          </w:tcPr>
          <w:p w14:paraId="2E9E8CE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138FEE4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13B5FA42"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474E7A3C"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2.12</w:t>
            </w:r>
          </w:p>
        </w:tc>
      </w:tr>
      <w:tr w:rsidR="00F45CE6" w:rsidRPr="00B0742A" w14:paraId="704187BB"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568A47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3A7A1849"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7902850E"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0B7506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1.17</w:t>
            </w:r>
          </w:p>
        </w:tc>
        <w:tc>
          <w:tcPr>
            <w:tcW w:w="838" w:type="dxa"/>
            <w:tcBorders>
              <w:top w:val="single" w:sz="4" w:space="0" w:color="000000"/>
              <w:left w:val="single" w:sz="4" w:space="0" w:color="000000"/>
              <w:bottom w:val="single" w:sz="4" w:space="0" w:color="000000"/>
              <w:right w:val="single" w:sz="4" w:space="0" w:color="000000"/>
            </w:tcBorders>
            <w:vAlign w:val="center"/>
          </w:tcPr>
          <w:p w14:paraId="4395B752"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1A6AE83"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5281BCBE"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5632A71B"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0.94</w:t>
            </w:r>
          </w:p>
        </w:tc>
      </w:tr>
      <w:tr w:rsidR="00F45CE6" w:rsidRPr="00B0742A" w14:paraId="358A2615"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D00F15E"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4838744C"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38D2569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8507D33"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18.75</w:t>
            </w:r>
          </w:p>
        </w:tc>
        <w:tc>
          <w:tcPr>
            <w:tcW w:w="838" w:type="dxa"/>
            <w:tcBorders>
              <w:top w:val="single" w:sz="4" w:space="0" w:color="000000"/>
              <w:left w:val="single" w:sz="4" w:space="0" w:color="000000"/>
              <w:bottom w:val="single" w:sz="4" w:space="0" w:color="000000"/>
              <w:right w:val="single" w:sz="4" w:space="0" w:color="000000"/>
            </w:tcBorders>
            <w:vAlign w:val="center"/>
          </w:tcPr>
          <w:p w14:paraId="42DFFD0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5FA8D72"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1811261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64EEBB09"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17.97</w:t>
            </w:r>
          </w:p>
        </w:tc>
      </w:tr>
      <w:tr w:rsidR="00F45CE6" w:rsidRPr="00B0742A" w14:paraId="0B86F18C"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FE3B6FE"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2DEFED11"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686660E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AA0021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9.38</w:t>
            </w:r>
          </w:p>
        </w:tc>
        <w:tc>
          <w:tcPr>
            <w:tcW w:w="838" w:type="dxa"/>
            <w:tcBorders>
              <w:top w:val="single" w:sz="4" w:space="0" w:color="000000"/>
              <w:left w:val="single" w:sz="4" w:space="0" w:color="000000"/>
              <w:bottom w:val="single" w:sz="4" w:space="0" w:color="000000"/>
              <w:right w:val="single" w:sz="4" w:space="0" w:color="000000"/>
            </w:tcBorders>
            <w:vAlign w:val="center"/>
          </w:tcPr>
          <w:p w14:paraId="277DF2F8"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5DEE52B"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730A6AA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1A96B51"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8.72</w:t>
            </w:r>
          </w:p>
        </w:tc>
      </w:tr>
      <w:tr w:rsidR="00F45CE6" w:rsidRPr="00B0742A" w14:paraId="58464199"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2ED49B8"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74320B1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3EE00C68"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448BB49"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4.69</w:t>
            </w:r>
          </w:p>
        </w:tc>
        <w:tc>
          <w:tcPr>
            <w:tcW w:w="838" w:type="dxa"/>
            <w:tcBorders>
              <w:top w:val="single" w:sz="4" w:space="0" w:color="000000"/>
              <w:left w:val="single" w:sz="4" w:space="0" w:color="000000"/>
              <w:bottom w:val="single" w:sz="4" w:space="0" w:color="000000"/>
              <w:right w:val="single" w:sz="4" w:space="0" w:color="000000"/>
            </w:tcBorders>
            <w:vAlign w:val="center"/>
          </w:tcPr>
          <w:p w14:paraId="6545C0A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FFBA38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33BE2181"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20181E11"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4.46</w:t>
            </w:r>
          </w:p>
        </w:tc>
      </w:tr>
      <w:tr w:rsidR="00F45CE6" w:rsidRPr="00B0742A" w14:paraId="00CE0F75"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A4F791B"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75E5B13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07CC4B7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437909C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2.34</w:t>
            </w:r>
          </w:p>
        </w:tc>
        <w:tc>
          <w:tcPr>
            <w:tcW w:w="838" w:type="dxa"/>
            <w:tcBorders>
              <w:top w:val="single" w:sz="4" w:space="0" w:color="000000"/>
              <w:left w:val="single" w:sz="4" w:space="0" w:color="000000"/>
              <w:bottom w:val="single" w:sz="4" w:space="0" w:color="000000"/>
              <w:right w:val="single" w:sz="4" w:space="0" w:color="000000"/>
            </w:tcBorders>
            <w:vAlign w:val="center"/>
          </w:tcPr>
          <w:p w14:paraId="1577D09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089C90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30F311A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7F80468"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2.12</w:t>
            </w:r>
          </w:p>
        </w:tc>
      </w:tr>
      <w:tr w:rsidR="00F45CE6" w:rsidRPr="00B0742A" w14:paraId="36F00B6B"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C33B0C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6611A1C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4D7737D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1A6EF73"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28.13</w:t>
            </w:r>
          </w:p>
        </w:tc>
        <w:tc>
          <w:tcPr>
            <w:tcW w:w="838" w:type="dxa"/>
            <w:tcBorders>
              <w:top w:val="single" w:sz="4" w:space="0" w:color="000000"/>
              <w:left w:val="single" w:sz="4" w:space="0" w:color="000000"/>
              <w:bottom w:val="single" w:sz="4" w:space="0" w:color="000000"/>
              <w:right w:val="single" w:sz="4" w:space="0" w:color="000000"/>
            </w:tcBorders>
            <w:vAlign w:val="center"/>
          </w:tcPr>
          <w:p w14:paraId="2C3D0AA3"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CCDCC6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3E288129"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32EFDCA2"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27.34</w:t>
            </w:r>
          </w:p>
        </w:tc>
      </w:tr>
      <w:tr w:rsidR="00F45CE6" w:rsidRPr="00B0742A" w14:paraId="2DE1B9C3"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1F2D62C"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4C0F28B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7C996F9B"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55B94EE"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14.06</w:t>
            </w:r>
          </w:p>
        </w:tc>
        <w:tc>
          <w:tcPr>
            <w:tcW w:w="838" w:type="dxa"/>
            <w:tcBorders>
              <w:top w:val="single" w:sz="4" w:space="0" w:color="000000"/>
              <w:left w:val="single" w:sz="4" w:space="0" w:color="000000"/>
              <w:bottom w:val="single" w:sz="4" w:space="0" w:color="000000"/>
              <w:right w:val="single" w:sz="4" w:space="0" w:color="000000"/>
            </w:tcBorders>
            <w:vAlign w:val="center"/>
          </w:tcPr>
          <w:p w14:paraId="456D3F9C"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B2E12A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018E2F0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46AE7595"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13.41</w:t>
            </w:r>
          </w:p>
        </w:tc>
      </w:tr>
      <w:tr w:rsidR="00F45CE6" w:rsidRPr="00B0742A" w14:paraId="47045F4C"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7A02A9B"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668F620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25B1CCEA"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10F035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7.03</w:t>
            </w:r>
          </w:p>
        </w:tc>
        <w:tc>
          <w:tcPr>
            <w:tcW w:w="838" w:type="dxa"/>
            <w:tcBorders>
              <w:top w:val="single" w:sz="4" w:space="0" w:color="000000"/>
              <w:left w:val="single" w:sz="4" w:space="0" w:color="000000"/>
              <w:bottom w:val="single" w:sz="4" w:space="0" w:color="000000"/>
              <w:right w:val="single" w:sz="4" w:space="0" w:color="000000"/>
            </w:tcBorders>
            <w:vAlign w:val="center"/>
          </w:tcPr>
          <w:p w14:paraId="27FF6A9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CA8B16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3EAA2C4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2172AA84"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6.80</w:t>
            </w:r>
          </w:p>
        </w:tc>
      </w:tr>
      <w:tr w:rsidR="00F45CE6" w:rsidRPr="00B0742A" w14:paraId="63F8AA45"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DC8BC2E"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68E7F4D2"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25A7FA67"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83DFA4A"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3.52</w:t>
            </w:r>
          </w:p>
        </w:tc>
        <w:tc>
          <w:tcPr>
            <w:tcW w:w="838" w:type="dxa"/>
            <w:tcBorders>
              <w:top w:val="single" w:sz="4" w:space="0" w:color="000000"/>
              <w:left w:val="single" w:sz="4" w:space="0" w:color="000000"/>
              <w:bottom w:val="single" w:sz="4" w:space="0" w:color="000000"/>
              <w:right w:val="single" w:sz="4" w:space="0" w:color="000000"/>
            </w:tcBorders>
            <w:vAlign w:val="center"/>
          </w:tcPr>
          <w:p w14:paraId="3CB7BD8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FEFADC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58EB7AAC"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5CCDF339"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3.29</w:t>
            </w:r>
          </w:p>
        </w:tc>
      </w:tr>
      <w:tr w:rsidR="00F45CE6" w:rsidRPr="00B0742A" w14:paraId="76D383D3"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5A90DBB"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518091A7"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4C60A1E3"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22F62B9"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7.03</w:t>
            </w:r>
          </w:p>
        </w:tc>
        <w:tc>
          <w:tcPr>
            <w:tcW w:w="838" w:type="dxa"/>
            <w:tcBorders>
              <w:top w:val="single" w:sz="4" w:space="0" w:color="000000"/>
              <w:left w:val="single" w:sz="4" w:space="0" w:color="000000"/>
              <w:bottom w:val="single" w:sz="4" w:space="0" w:color="000000"/>
              <w:right w:val="single" w:sz="4" w:space="0" w:color="000000"/>
            </w:tcBorders>
            <w:vAlign w:val="center"/>
          </w:tcPr>
          <w:p w14:paraId="5EEB243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DD8C64A"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003BF83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17AD84FC"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6.25</w:t>
            </w:r>
          </w:p>
        </w:tc>
      </w:tr>
      <w:tr w:rsidR="00F45CE6" w:rsidRPr="00B0742A" w14:paraId="3E3192EE"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B751A6A"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46831B9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2EC73E5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CAF3D17"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3.52</w:t>
            </w:r>
          </w:p>
        </w:tc>
        <w:tc>
          <w:tcPr>
            <w:tcW w:w="838" w:type="dxa"/>
            <w:tcBorders>
              <w:top w:val="single" w:sz="4" w:space="0" w:color="000000"/>
              <w:left w:val="single" w:sz="4" w:space="0" w:color="000000"/>
              <w:bottom w:val="single" w:sz="4" w:space="0" w:color="000000"/>
              <w:right w:val="single" w:sz="4" w:space="0" w:color="000000"/>
            </w:tcBorders>
            <w:vAlign w:val="center"/>
          </w:tcPr>
          <w:p w14:paraId="59C758A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FA0A21C"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6077E2CA"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2443852"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2.86</w:t>
            </w:r>
          </w:p>
        </w:tc>
      </w:tr>
      <w:tr w:rsidR="00F45CE6" w:rsidRPr="00B0742A" w14:paraId="10197DBE"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EDE9918"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0CA3DF06"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05AFB097"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4016484D"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1.76</w:t>
            </w:r>
          </w:p>
        </w:tc>
        <w:tc>
          <w:tcPr>
            <w:tcW w:w="838" w:type="dxa"/>
            <w:tcBorders>
              <w:top w:val="single" w:sz="4" w:space="0" w:color="000000"/>
              <w:left w:val="single" w:sz="4" w:space="0" w:color="000000"/>
              <w:bottom w:val="single" w:sz="4" w:space="0" w:color="000000"/>
              <w:right w:val="single" w:sz="4" w:space="0" w:color="000000"/>
            </w:tcBorders>
            <w:vAlign w:val="center"/>
          </w:tcPr>
          <w:p w14:paraId="31E09BB3"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10C1E0D2"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78DA9401"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746CE1A5"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1.53</w:t>
            </w:r>
          </w:p>
        </w:tc>
      </w:tr>
      <w:tr w:rsidR="00F45CE6" w:rsidRPr="00B0742A" w14:paraId="4C8DA960"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CF98CC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4C9BB02C"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0BC2730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DC4CF9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0.88</w:t>
            </w:r>
          </w:p>
        </w:tc>
        <w:tc>
          <w:tcPr>
            <w:tcW w:w="838" w:type="dxa"/>
            <w:tcBorders>
              <w:top w:val="single" w:sz="4" w:space="0" w:color="000000"/>
              <w:left w:val="single" w:sz="4" w:space="0" w:color="000000"/>
              <w:bottom w:val="single" w:sz="4" w:space="0" w:color="000000"/>
              <w:right w:val="single" w:sz="4" w:space="0" w:color="000000"/>
            </w:tcBorders>
            <w:vAlign w:val="center"/>
          </w:tcPr>
          <w:p w14:paraId="425C456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8DF0B5B"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FC38FD4"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1C7195D4"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0.65</w:t>
            </w:r>
          </w:p>
        </w:tc>
      </w:tr>
      <w:tr w:rsidR="00F45CE6" w:rsidRPr="00B0742A" w14:paraId="70F60012"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1A7AD07"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48A5C7A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1AE81620"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54A58AA9"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11.72</w:t>
            </w:r>
          </w:p>
        </w:tc>
        <w:tc>
          <w:tcPr>
            <w:tcW w:w="838" w:type="dxa"/>
            <w:tcBorders>
              <w:top w:val="single" w:sz="4" w:space="0" w:color="000000"/>
              <w:left w:val="single" w:sz="4" w:space="0" w:color="000000"/>
              <w:bottom w:val="single" w:sz="4" w:space="0" w:color="000000"/>
              <w:right w:val="single" w:sz="4" w:space="0" w:color="000000"/>
            </w:tcBorders>
            <w:vAlign w:val="center"/>
          </w:tcPr>
          <w:p w14:paraId="6DC568B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94ED67F"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7087B1F5" w14:textId="77777777" w:rsidR="00F45CE6" w:rsidRPr="00B0742A" w:rsidRDefault="00F45CE6">
            <w:pPr>
              <w:keepNext/>
              <w:jc w:val="center"/>
              <w:rPr>
                <w:rFonts w:eastAsia="Times New Roman"/>
                <w:color w:val="000000"/>
                <w:sz w:val="14"/>
                <w:szCs w:val="14"/>
              </w:rPr>
            </w:pPr>
            <w:r w:rsidRPr="00B0742A">
              <w:rPr>
                <w:rFonts w:eastAsia="Times New Roman"/>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20C2EC75" w14:textId="77777777" w:rsidR="00F45CE6" w:rsidRPr="00B0742A" w:rsidRDefault="00F45CE6">
            <w:pPr>
              <w:keepNext/>
              <w:jc w:val="center"/>
              <w:rPr>
                <w:rFonts w:eastAsia="Times New Roman"/>
                <w:b/>
                <w:color w:val="000000"/>
                <w:sz w:val="14"/>
                <w:szCs w:val="14"/>
              </w:rPr>
            </w:pPr>
            <w:r w:rsidRPr="00B0742A">
              <w:rPr>
                <w:rFonts w:eastAsia="Times New Roman"/>
                <w:b/>
                <w:color w:val="000000"/>
                <w:sz w:val="14"/>
                <w:szCs w:val="14"/>
              </w:rPr>
              <w:t>10.94</w:t>
            </w:r>
          </w:p>
        </w:tc>
      </w:tr>
      <w:tr w:rsidR="00F45CE6" w:rsidRPr="00B0742A" w14:paraId="0D9E7978"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86D9BE4" w14:textId="77777777" w:rsidR="00F45CE6" w:rsidRPr="00B0742A" w:rsidRDefault="00F45CE6">
            <w:pPr>
              <w:keepNext/>
              <w:jc w:val="center"/>
              <w:rPr>
                <w:rFonts w:eastAsia="Times New Roman"/>
                <w:sz w:val="14"/>
                <w:szCs w:val="14"/>
              </w:rPr>
            </w:pPr>
            <w:r w:rsidRPr="00B0742A">
              <w:rPr>
                <w:rFonts w:eastAsia="Times New Roman"/>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10023C4B" w14:textId="77777777" w:rsidR="00F45CE6" w:rsidRPr="00B0742A" w:rsidRDefault="00F45CE6">
            <w:pPr>
              <w:keepNext/>
              <w:jc w:val="center"/>
              <w:rPr>
                <w:rFonts w:eastAsia="Times New Roman"/>
                <w:sz w:val="14"/>
                <w:szCs w:val="14"/>
              </w:rPr>
            </w:pPr>
            <w:r w:rsidRPr="00B0742A">
              <w:rPr>
                <w:rFonts w:eastAsia="Times New Roman"/>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40CFC125"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D316F3F" w14:textId="77777777" w:rsidR="00F45CE6" w:rsidRPr="00B0742A" w:rsidRDefault="00F45CE6">
            <w:pPr>
              <w:keepNext/>
              <w:jc w:val="center"/>
              <w:rPr>
                <w:rFonts w:eastAsia="Times New Roman"/>
                <w:sz w:val="14"/>
                <w:szCs w:val="14"/>
              </w:rPr>
            </w:pPr>
            <w:r w:rsidRPr="00B0742A">
              <w:rPr>
                <w:rFonts w:eastAsia="Times New Roman"/>
                <w:sz w:val="14"/>
                <w:szCs w:val="14"/>
              </w:rPr>
              <w:t>5.86</w:t>
            </w:r>
          </w:p>
        </w:tc>
        <w:tc>
          <w:tcPr>
            <w:tcW w:w="838" w:type="dxa"/>
            <w:tcBorders>
              <w:top w:val="single" w:sz="4" w:space="0" w:color="000000"/>
              <w:left w:val="single" w:sz="4" w:space="0" w:color="000000"/>
              <w:bottom w:val="single" w:sz="4" w:space="0" w:color="000000"/>
              <w:right w:val="single" w:sz="4" w:space="0" w:color="000000"/>
            </w:tcBorders>
            <w:vAlign w:val="center"/>
          </w:tcPr>
          <w:p w14:paraId="6C85B6AD"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0BDEF2D" w14:textId="77777777" w:rsidR="00F45CE6" w:rsidRPr="00B0742A" w:rsidRDefault="00F45CE6">
            <w:pPr>
              <w:keepNext/>
              <w:jc w:val="center"/>
              <w:rPr>
                <w:rFonts w:eastAsia="Times New Roman"/>
                <w:sz w:val="14"/>
                <w:szCs w:val="14"/>
              </w:rPr>
            </w:pPr>
            <w:r w:rsidRPr="00B0742A">
              <w:rPr>
                <w:rFonts w:eastAsia="Times New Roman"/>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718D7393" w14:textId="77777777" w:rsidR="00F45CE6" w:rsidRPr="00B0742A" w:rsidRDefault="00F45CE6">
            <w:pPr>
              <w:keepNext/>
              <w:jc w:val="center"/>
              <w:rPr>
                <w:rFonts w:eastAsia="Times New Roman"/>
                <w:sz w:val="14"/>
                <w:szCs w:val="14"/>
              </w:rPr>
            </w:pPr>
            <w:r w:rsidRPr="00B0742A">
              <w:rPr>
                <w:rFonts w:eastAsia="Times New Roman"/>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5A97D3A0" w14:textId="77777777" w:rsidR="00F45CE6" w:rsidRPr="00B0742A" w:rsidRDefault="00F45CE6">
            <w:pPr>
              <w:keepNext/>
              <w:jc w:val="center"/>
              <w:rPr>
                <w:rFonts w:eastAsia="Times New Roman"/>
                <w:b/>
                <w:sz w:val="14"/>
                <w:szCs w:val="14"/>
              </w:rPr>
            </w:pPr>
            <w:r w:rsidRPr="00B0742A">
              <w:rPr>
                <w:rFonts w:eastAsia="Times New Roman"/>
                <w:b/>
                <w:sz w:val="14"/>
                <w:szCs w:val="14"/>
              </w:rPr>
              <w:t>5.21</w:t>
            </w:r>
          </w:p>
        </w:tc>
      </w:tr>
      <w:tr w:rsidR="00F45CE6" w:rsidRPr="00B0742A" w14:paraId="16131812"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3A6A9FE" w14:textId="77777777" w:rsidR="00F45CE6" w:rsidRPr="00B0742A" w:rsidRDefault="00F45CE6">
            <w:pPr>
              <w:keepNext/>
              <w:jc w:val="center"/>
              <w:rPr>
                <w:rFonts w:eastAsia="Times New Roman"/>
                <w:sz w:val="14"/>
                <w:szCs w:val="14"/>
              </w:rPr>
            </w:pPr>
            <w:r w:rsidRPr="00B0742A">
              <w:rPr>
                <w:rFonts w:eastAsia="Times New Roman"/>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7BD42DFE" w14:textId="77777777" w:rsidR="00F45CE6" w:rsidRPr="00B0742A" w:rsidRDefault="00F45CE6">
            <w:pPr>
              <w:keepNext/>
              <w:jc w:val="center"/>
              <w:rPr>
                <w:rFonts w:eastAsia="Times New Roman"/>
                <w:sz w:val="14"/>
                <w:szCs w:val="14"/>
              </w:rPr>
            </w:pPr>
            <w:r w:rsidRPr="00B0742A">
              <w:rPr>
                <w:rFonts w:eastAsia="Times New Roman"/>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15F5565F"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FFF3FF7" w14:textId="77777777" w:rsidR="00F45CE6" w:rsidRPr="00B0742A" w:rsidRDefault="00F45CE6">
            <w:pPr>
              <w:keepNext/>
              <w:jc w:val="center"/>
              <w:rPr>
                <w:rFonts w:eastAsia="Times New Roman"/>
                <w:sz w:val="14"/>
                <w:szCs w:val="14"/>
              </w:rPr>
            </w:pPr>
            <w:r w:rsidRPr="00B0742A">
              <w:rPr>
                <w:rFonts w:eastAsia="Times New Roman"/>
                <w:sz w:val="14"/>
                <w:szCs w:val="14"/>
              </w:rPr>
              <w:t>2.93</w:t>
            </w:r>
          </w:p>
        </w:tc>
        <w:tc>
          <w:tcPr>
            <w:tcW w:w="838" w:type="dxa"/>
            <w:tcBorders>
              <w:top w:val="single" w:sz="4" w:space="0" w:color="000000"/>
              <w:left w:val="single" w:sz="4" w:space="0" w:color="000000"/>
              <w:bottom w:val="single" w:sz="4" w:space="0" w:color="000000"/>
              <w:right w:val="single" w:sz="4" w:space="0" w:color="000000"/>
            </w:tcBorders>
            <w:vAlign w:val="center"/>
          </w:tcPr>
          <w:p w14:paraId="7E45F58A"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CE9B76D" w14:textId="77777777" w:rsidR="00F45CE6" w:rsidRPr="00B0742A" w:rsidRDefault="00F45CE6">
            <w:pPr>
              <w:keepNext/>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D2EBA06" w14:textId="77777777" w:rsidR="00F45CE6" w:rsidRPr="00B0742A" w:rsidRDefault="00F45CE6">
            <w:pPr>
              <w:keepNext/>
              <w:jc w:val="center"/>
              <w:rPr>
                <w:rFonts w:eastAsia="Times New Roman"/>
                <w:sz w:val="14"/>
                <w:szCs w:val="14"/>
              </w:rPr>
            </w:pPr>
            <w:r w:rsidRPr="00B0742A">
              <w:rPr>
                <w:rFonts w:eastAsia="Times New Roman"/>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54A34175" w14:textId="77777777" w:rsidR="00F45CE6" w:rsidRPr="00B0742A" w:rsidRDefault="00F45CE6">
            <w:pPr>
              <w:keepNext/>
              <w:jc w:val="center"/>
              <w:rPr>
                <w:rFonts w:eastAsia="Times New Roman"/>
                <w:b/>
                <w:sz w:val="14"/>
                <w:szCs w:val="14"/>
              </w:rPr>
            </w:pPr>
            <w:r w:rsidRPr="00B0742A">
              <w:rPr>
                <w:rFonts w:eastAsia="Times New Roman"/>
                <w:b/>
                <w:sz w:val="14"/>
                <w:szCs w:val="14"/>
              </w:rPr>
              <w:t>2.70</w:t>
            </w:r>
          </w:p>
        </w:tc>
      </w:tr>
      <w:tr w:rsidR="00F45CE6" w:rsidRPr="00B0742A" w14:paraId="1175466D"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58F39F6" w14:textId="77777777" w:rsidR="00F45CE6" w:rsidRPr="00B0742A" w:rsidRDefault="00F45CE6">
            <w:pPr>
              <w:keepNext/>
              <w:jc w:val="center"/>
              <w:rPr>
                <w:rFonts w:eastAsia="Times New Roman"/>
                <w:sz w:val="14"/>
                <w:szCs w:val="14"/>
              </w:rPr>
            </w:pPr>
            <w:r w:rsidRPr="00B0742A">
              <w:rPr>
                <w:rFonts w:eastAsia="Times New Roman"/>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12AF80E4" w14:textId="77777777" w:rsidR="00F45CE6" w:rsidRPr="00B0742A" w:rsidRDefault="00F45CE6">
            <w:pPr>
              <w:keepNext/>
              <w:jc w:val="center"/>
              <w:rPr>
                <w:rFonts w:eastAsia="Times New Roman"/>
                <w:sz w:val="14"/>
                <w:szCs w:val="14"/>
              </w:rPr>
            </w:pPr>
            <w:r w:rsidRPr="00B0742A">
              <w:rPr>
                <w:rFonts w:eastAsia="Times New Roman"/>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71F05B4E"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CEBAD2F" w14:textId="77777777" w:rsidR="00F45CE6" w:rsidRPr="00B0742A" w:rsidRDefault="00F45CE6">
            <w:pPr>
              <w:keepNext/>
              <w:jc w:val="center"/>
              <w:rPr>
                <w:rFonts w:eastAsia="Times New Roman"/>
                <w:sz w:val="14"/>
                <w:szCs w:val="14"/>
              </w:rPr>
            </w:pPr>
            <w:r w:rsidRPr="00B0742A">
              <w:rPr>
                <w:rFonts w:eastAsia="Times New Roman"/>
                <w:sz w:val="14"/>
                <w:szCs w:val="14"/>
              </w:rPr>
              <w:t>1.46</w:t>
            </w:r>
          </w:p>
        </w:tc>
        <w:tc>
          <w:tcPr>
            <w:tcW w:w="838" w:type="dxa"/>
            <w:tcBorders>
              <w:top w:val="single" w:sz="4" w:space="0" w:color="000000"/>
              <w:left w:val="single" w:sz="4" w:space="0" w:color="000000"/>
              <w:bottom w:val="single" w:sz="4" w:space="0" w:color="000000"/>
              <w:right w:val="single" w:sz="4" w:space="0" w:color="000000"/>
            </w:tcBorders>
            <w:vAlign w:val="center"/>
          </w:tcPr>
          <w:p w14:paraId="685FA2A3"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7EF3AC1" w14:textId="77777777" w:rsidR="00F45CE6" w:rsidRPr="00B0742A" w:rsidRDefault="00F45CE6">
            <w:pPr>
              <w:keepNext/>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FADDB65" w14:textId="77777777" w:rsidR="00F45CE6" w:rsidRPr="00B0742A" w:rsidRDefault="00F45CE6">
            <w:pPr>
              <w:keepNext/>
              <w:jc w:val="center"/>
              <w:rPr>
                <w:rFonts w:eastAsia="Times New Roman"/>
                <w:sz w:val="14"/>
                <w:szCs w:val="14"/>
              </w:rPr>
            </w:pPr>
            <w:r w:rsidRPr="00B0742A">
              <w:rPr>
                <w:rFonts w:eastAsia="Times New Roman"/>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BC6B75C" w14:textId="77777777" w:rsidR="00F45CE6" w:rsidRPr="00B0742A" w:rsidRDefault="00F45CE6">
            <w:pPr>
              <w:keepNext/>
              <w:jc w:val="center"/>
              <w:rPr>
                <w:rFonts w:eastAsia="Times New Roman"/>
                <w:b/>
                <w:sz w:val="14"/>
                <w:szCs w:val="14"/>
              </w:rPr>
            </w:pPr>
            <w:r w:rsidRPr="00B0742A">
              <w:rPr>
                <w:rFonts w:eastAsia="Times New Roman"/>
                <w:b/>
                <w:sz w:val="14"/>
                <w:szCs w:val="14"/>
              </w:rPr>
              <w:t>1.24</w:t>
            </w:r>
          </w:p>
        </w:tc>
      </w:tr>
      <w:tr w:rsidR="00F45CE6" w:rsidRPr="00B0742A" w14:paraId="54F7E802"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B1B7CC4" w14:textId="77777777" w:rsidR="00F45CE6" w:rsidRPr="00B0742A" w:rsidRDefault="00F45CE6">
            <w:pPr>
              <w:keepNext/>
              <w:jc w:val="center"/>
              <w:rPr>
                <w:rFonts w:eastAsia="Times New Roman"/>
                <w:sz w:val="14"/>
                <w:szCs w:val="14"/>
              </w:rPr>
            </w:pPr>
            <w:r w:rsidRPr="00B0742A">
              <w:rPr>
                <w:rFonts w:eastAsia="Times New Roman"/>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488E5BBF" w14:textId="77777777" w:rsidR="00F45CE6" w:rsidRPr="00B0742A" w:rsidRDefault="00F45CE6">
            <w:pPr>
              <w:keepNext/>
              <w:jc w:val="center"/>
              <w:rPr>
                <w:rFonts w:eastAsia="Times New Roman"/>
                <w:sz w:val="14"/>
                <w:szCs w:val="14"/>
              </w:rPr>
            </w:pPr>
            <w:r w:rsidRPr="00B0742A">
              <w:rPr>
                <w:rFonts w:eastAsia="Times New Roman"/>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1862817C"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160E3662" w14:textId="77777777" w:rsidR="00F45CE6" w:rsidRPr="00B0742A" w:rsidRDefault="00F45CE6">
            <w:pPr>
              <w:keepNext/>
              <w:jc w:val="center"/>
              <w:rPr>
                <w:rFonts w:eastAsia="Times New Roman"/>
                <w:sz w:val="14"/>
                <w:szCs w:val="14"/>
              </w:rPr>
            </w:pPr>
            <w:r w:rsidRPr="00B0742A">
              <w:rPr>
                <w:sz w:val="14"/>
                <w:szCs w:val="14"/>
              </w:rPr>
              <w:t>16.41</w:t>
            </w:r>
          </w:p>
        </w:tc>
        <w:tc>
          <w:tcPr>
            <w:tcW w:w="838" w:type="dxa"/>
            <w:tcBorders>
              <w:top w:val="single" w:sz="4" w:space="0" w:color="000000"/>
              <w:left w:val="single" w:sz="4" w:space="0" w:color="000000"/>
              <w:bottom w:val="single" w:sz="4" w:space="0" w:color="000000"/>
              <w:right w:val="single" w:sz="4" w:space="0" w:color="000000"/>
            </w:tcBorders>
            <w:vAlign w:val="center"/>
          </w:tcPr>
          <w:p w14:paraId="3A491A41"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181027C" w14:textId="77777777" w:rsidR="00F45CE6" w:rsidRPr="00B0742A" w:rsidRDefault="00F45CE6">
            <w:pPr>
              <w:keepNext/>
              <w:jc w:val="center"/>
              <w:rPr>
                <w:rFonts w:eastAsia="Times New Roman"/>
                <w:sz w:val="14"/>
                <w:szCs w:val="14"/>
              </w:rPr>
            </w:pPr>
            <w:r w:rsidRPr="00B0742A">
              <w:rPr>
                <w:rFonts w:eastAsia="Times New Roman"/>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6D4924D6" w14:textId="77777777" w:rsidR="00F45CE6" w:rsidRPr="00B0742A" w:rsidRDefault="00F45CE6">
            <w:pPr>
              <w:keepNext/>
              <w:jc w:val="center"/>
              <w:rPr>
                <w:rFonts w:eastAsia="Times New Roman"/>
                <w:sz w:val="14"/>
                <w:szCs w:val="14"/>
              </w:rPr>
            </w:pPr>
            <w:r w:rsidRPr="00B0742A">
              <w:rPr>
                <w:rFonts w:eastAsia="Times New Roman"/>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2A17251F" w14:textId="77777777" w:rsidR="00F45CE6" w:rsidRPr="00B0742A" w:rsidRDefault="00F45CE6">
            <w:pPr>
              <w:keepNext/>
              <w:jc w:val="center"/>
              <w:rPr>
                <w:rFonts w:eastAsia="Times New Roman"/>
                <w:b/>
                <w:bCs/>
                <w:sz w:val="14"/>
                <w:szCs w:val="14"/>
              </w:rPr>
            </w:pPr>
            <w:r w:rsidRPr="00B0742A">
              <w:rPr>
                <w:b/>
                <w:bCs/>
                <w:sz w:val="14"/>
                <w:szCs w:val="14"/>
              </w:rPr>
              <w:t>15.63</w:t>
            </w:r>
          </w:p>
        </w:tc>
      </w:tr>
      <w:tr w:rsidR="00F45CE6" w:rsidRPr="00B0742A" w14:paraId="7994A556"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58C7516" w14:textId="77777777" w:rsidR="00F45CE6" w:rsidRPr="00B0742A" w:rsidRDefault="00F45CE6">
            <w:pPr>
              <w:keepNext/>
              <w:jc w:val="center"/>
              <w:rPr>
                <w:rFonts w:eastAsia="Times New Roman"/>
                <w:sz w:val="14"/>
                <w:szCs w:val="14"/>
              </w:rPr>
            </w:pPr>
            <w:r w:rsidRPr="00B0742A">
              <w:rPr>
                <w:rFonts w:eastAsia="Times New Roman"/>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38749719" w14:textId="77777777" w:rsidR="00F45CE6" w:rsidRPr="00B0742A" w:rsidRDefault="00F45CE6">
            <w:pPr>
              <w:keepNext/>
              <w:jc w:val="center"/>
              <w:rPr>
                <w:rFonts w:eastAsia="Times New Roman"/>
                <w:sz w:val="14"/>
                <w:szCs w:val="14"/>
              </w:rPr>
            </w:pPr>
            <w:r w:rsidRPr="00B0742A">
              <w:rPr>
                <w:rFonts w:eastAsia="Times New Roman"/>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6BD56635"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74BEEE12" w14:textId="77777777" w:rsidR="00F45CE6" w:rsidRPr="00B0742A" w:rsidRDefault="00F45CE6">
            <w:pPr>
              <w:keepNext/>
              <w:jc w:val="center"/>
              <w:rPr>
                <w:rFonts w:eastAsia="Times New Roman"/>
                <w:sz w:val="14"/>
                <w:szCs w:val="14"/>
              </w:rPr>
            </w:pPr>
            <w:r w:rsidRPr="00B0742A">
              <w:rPr>
                <w:sz w:val="14"/>
                <w:szCs w:val="14"/>
              </w:rPr>
              <w:t>8.20</w:t>
            </w:r>
          </w:p>
        </w:tc>
        <w:tc>
          <w:tcPr>
            <w:tcW w:w="838" w:type="dxa"/>
            <w:tcBorders>
              <w:top w:val="single" w:sz="4" w:space="0" w:color="000000"/>
              <w:left w:val="single" w:sz="4" w:space="0" w:color="000000"/>
              <w:bottom w:val="single" w:sz="4" w:space="0" w:color="000000"/>
              <w:right w:val="single" w:sz="4" w:space="0" w:color="000000"/>
            </w:tcBorders>
            <w:vAlign w:val="center"/>
          </w:tcPr>
          <w:p w14:paraId="5BC01B41"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3E26A0C" w14:textId="77777777" w:rsidR="00F45CE6" w:rsidRPr="00B0742A" w:rsidRDefault="00F45CE6">
            <w:pPr>
              <w:keepNext/>
              <w:jc w:val="center"/>
              <w:rPr>
                <w:rFonts w:eastAsia="Times New Roman"/>
                <w:sz w:val="14"/>
                <w:szCs w:val="14"/>
              </w:rPr>
            </w:pPr>
            <w:r w:rsidRPr="00B0742A">
              <w:rPr>
                <w:rFonts w:eastAsia="Times New Roman"/>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500B3B9B" w14:textId="77777777" w:rsidR="00F45CE6" w:rsidRPr="00B0742A" w:rsidRDefault="00F45CE6">
            <w:pPr>
              <w:keepNext/>
              <w:jc w:val="center"/>
              <w:rPr>
                <w:rFonts w:eastAsia="Times New Roman"/>
                <w:sz w:val="14"/>
                <w:szCs w:val="14"/>
              </w:rPr>
            </w:pPr>
            <w:r w:rsidRPr="00B0742A">
              <w:rPr>
                <w:rFonts w:eastAsia="Times New Roman"/>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59FA7CDA" w14:textId="77777777" w:rsidR="00F45CE6" w:rsidRPr="00B0742A" w:rsidRDefault="00F45CE6">
            <w:pPr>
              <w:keepNext/>
              <w:jc w:val="center"/>
              <w:rPr>
                <w:rFonts w:eastAsia="Times New Roman"/>
                <w:b/>
                <w:bCs/>
                <w:sz w:val="14"/>
                <w:szCs w:val="14"/>
              </w:rPr>
            </w:pPr>
            <w:r w:rsidRPr="00B0742A">
              <w:rPr>
                <w:b/>
                <w:bCs/>
                <w:sz w:val="14"/>
                <w:szCs w:val="14"/>
              </w:rPr>
              <w:t>7.55</w:t>
            </w:r>
          </w:p>
        </w:tc>
      </w:tr>
      <w:tr w:rsidR="00F45CE6" w:rsidRPr="00B0742A" w14:paraId="05A69FD5"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697D4E5" w14:textId="77777777" w:rsidR="00F45CE6" w:rsidRPr="00B0742A" w:rsidRDefault="00F45CE6">
            <w:pPr>
              <w:keepNext/>
              <w:jc w:val="center"/>
              <w:rPr>
                <w:rFonts w:eastAsia="Times New Roman"/>
                <w:sz w:val="14"/>
                <w:szCs w:val="14"/>
              </w:rPr>
            </w:pPr>
            <w:r w:rsidRPr="00B0742A">
              <w:rPr>
                <w:rFonts w:eastAsia="Times New Roman"/>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19CF2A63" w14:textId="77777777" w:rsidR="00F45CE6" w:rsidRPr="00B0742A" w:rsidRDefault="00F45CE6">
            <w:pPr>
              <w:keepNext/>
              <w:jc w:val="center"/>
              <w:rPr>
                <w:rFonts w:eastAsia="Times New Roman"/>
                <w:sz w:val="14"/>
                <w:szCs w:val="14"/>
              </w:rPr>
            </w:pPr>
            <w:r w:rsidRPr="00B0742A">
              <w:rPr>
                <w:rFonts w:eastAsia="Times New Roman"/>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3B99DF99"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1923BCF0" w14:textId="77777777" w:rsidR="00F45CE6" w:rsidRPr="00B0742A" w:rsidRDefault="00F45CE6">
            <w:pPr>
              <w:keepNext/>
              <w:jc w:val="center"/>
              <w:rPr>
                <w:rFonts w:eastAsia="Times New Roman"/>
                <w:sz w:val="14"/>
                <w:szCs w:val="14"/>
              </w:rPr>
            </w:pPr>
            <w:r w:rsidRPr="00B0742A">
              <w:rPr>
                <w:sz w:val="14"/>
                <w:szCs w:val="14"/>
              </w:rPr>
              <w:t>4.10</w:t>
            </w:r>
          </w:p>
        </w:tc>
        <w:tc>
          <w:tcPr>
            <w:tcW w:w="838" w:type="dxa"/>
            <w:tcBorders>
              <w:top w:val="single" w:sz="4" w:space="0" w:color="000000"/>
              <w:left w:val="single" w:sz="4" w:space="0" w:color="000000"/>
              <w:bottom w:val="single" w:sz="4" w:space="0" w:color="000000"/>
              <w:right w:val="single" w:sz="4" w:space="0" w:color="000000"/>
            </w:tcBorders>
            <w:vAlign w:val="center"/>
          </w:tcPr>
          <w:p w14:paraId="0B13FA30"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1871C35B" w14:textId="77777777" w:rsidR="00F45CE6" w:rsidRPr="00B0742A" w:rsidRDefault="00F45CE6">
            <w:pPr>
              <w:keepNext/>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5F602B36" w14:textId="77777777" w:rsidR="00F45CE6" w:rsidRPr="00B0742A" w:rsidRDefault="00F45CE6">
            <w:pPr>
              <w:keepNext/>
              <w:jc w:val="center"/>
              <w:rPr>
                <w:rFonts w:eastAsia="Times New Roman"/>
                <w:sz w:val="14"/>
                <w:szCs w:val="14"/>
              </w:rPr>
            </w:pPr>
            <w:r w:rsidRPr="00B0742A">
              <w:rPr>
                <w:rFonts w:eastAsia="Times New Roman"/>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07669674" w14:textId="77777777" w:rsidR="00F45CE6" w:rsidRPr="00B0742A" w:rsidRDefault="00F45CE6">
            <w:pPr>
              <w:keepNext/>
              <w:jc w:val="center"/>
              <w:rPr>
                <w:rFonts w:eastAsia="Times New Roman"/>
                <w:b/>
                <w:bCs/>
                <w:sz w:val="14"/>
                <w:szCs w:val="14"/>
              </w:rPr>
            </w:pPr>
            <w:r w:rsidRPr="00B0742A">
              <w:rPr>
                <w:b/>
                <w:bCs/>
                <w:sz w:val="14"/>
                <w:szCs w:val="14"/>
              </w:rPr>
              <w:t>3.87</w:t>
            </w:r>
          </w:p>
        </w:tc>
      </w:tr>
      <w:tr w:rsidR="00F45CE6" w:rsidRPr="00B0742A" w14:paraId="69576A50"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44E70FD" w14:textId="77777777" w:rsidR="00F45CE6" w:rsidRPr="00B0742A" w:rsidRDefault="00F45CE6">
            <w:pPr>
              <w:keepNext/>
              <w:jc w:val="center"/>
              <w:rPr>
                <w:rFonts w:eastAsia="Times New Roman"/>
                <w:sz w:val="14"/>
                <w:szCs w:val="14"/>
              </w:rPr>
            </w:pPr>
            <w:r w:rsidRPr="00B0742A">
              <w:rPr>
                <w:rFonts w:eastAsia="Times New Roman"/>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3051861C" w14:textId="77777777" w:rsidR="00F45CE6" w:rsidRPr="00B0742A" w:rsidRDefault="00F45CE6">
            <w:pPr>
              <w:keepNext/>
              <w:jc w:val="center"/>
              <w:rPr>
                <w:rFonts w:eastAsia="Times New Roman"/>
                <w:sz w:val="14"/>
                <w:szCs w:val="14"/>
              </w:rPr>
            </w:pPr>
            <w:r w:rsidRPr="00B0742A">
              <w:rPr>
                <w:rFonts w:eastAsia="Times New Roman"/>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42929EBD"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DE085D7" w14:textId="77777777" w:rsidR="00F45CE6" w:rsidRPr="00B0742A" w:rsidRDefault="00F45CE6">
            <w:pPr>
              <w:keepNext/>
              <w:jc w:val="center"/>
              <w:rPr>
                <w:rFonts w:eastAsia="Times New Roman"/>
                <w:sz w:val="14"/>
                <w:szCs w:val="14"/>
              </w:rPr>
            </w:pPr>
            <w:r w:rsidRPr="00B0742A">
              <w:rPr>
                <w:sz w:val="14"/>
                <w:szCs w:val="14"/>
              </w:rPr>
              <w:t>2.05</w:t>
            </w:r>
          </w:p>
        </w:tc>
        <w:tc>
          <w:tcPr>
            <w:tcW w:w="838" w:type="dxa"/>
            <w:tcBorders>
              <w:top w:val="single" w:sz="4" w:space="0" w:color="000000"/>
              <w:left w:val="single" w:sz="4" w:space="0" w:color="000000"/>
              <w:bottom w:val="single" w:sz="4" w:space="0" w:color="000000"/>
              <w:right w:val="single" w:sz="4" w:space="0" w:color="000000"/>
            </w:tcBorders>
            <w:vAlign w:val="center"/>
          </w:tcPr>
          <w:p w14:paraId="797B4006"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8542BDB" w14:textId="77777777" w:rsidR="00F45CE6" w:rsidRPr="00B0742A" w:rsidRDefault="00F45CE6">
            <w:pPr>
              <w:keepNext/>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202325D6" w14:textId="77777777" w:rsidR="00F45CE6" w:rsidRPr="00B0742A" w:rsidRDefault="00F45CE6">
            <w:pPr>
              <w:keepNext/>
              <w:jc w:val="center"/>
              <w:rPr>
                <w:rFonts w:eastAsia="Times New Roman"/>
                <w:sz w:val="14"/>
                <w:szCs w:val="14"/>
              </w:rPr>
            </w:pPr>
            <w:r w:rsidRPr="00B0742A">
              <w:rPr>
                <w:rFonts w:eastAsia="Times New Roman"/>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7F6F3BD6" w14:textId="77777777" w:rsidR="00F45CE6" w:rsidRPr="00B0742A" w:rsidRDefault="00F45CE6">
            <w:pPr>
              <w:keepNext/>
              <w:jc w:val="center"/>
              <w:rPr>
                <w:rFonts w:eastAsia="Times New Roman"/>
                <w:b/>
                <w:bCs/>
                <w:sz w:val="14"/>
                <w:szCs w:val="14"/>
              </w:rPr>
            </w:pPr>
            <w:r w:rsidRPr="00B0742A">
              <w:rPr>
                <w:b/>
                <w:bCs/>
                <w:sz w:val="14"/>
                <w:szCs w:val="14"/>
              </w:rPr>
              <w:t>1.82</w:t>
            </w:r>
          </w:p>
        </w:tc>
      </w:tr>
      <w:tr w:rsidR="00F45CE6" w:rsidRPr="00B0742A" w14:paraId="4E66C357"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9967CB7" w14:textId="77777777" w:rsidR="00F45CE6" w:rsidRPr="00B0742A" w:rsidRDefault="00F45CE6">
            <w:pPr>
              <w:keepNext/>
              <w:jc w:val="center"/>
              <w:rPr>
                <w:rFonts w:eastAsia="Times New Roman"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7D3B69C5" w14:textId="77777777" w:rsidR="00F45CE6" w:rsidRPr="00B0742A" w:rsidRDefault="00F45CE6">
            <w:pPr>
              <w:keepNext/>
              <w:jc w:val="center"/>
              <w:rPr>
                <w:rFonts w:eastAsia="Times New Roman" w:cs="Times"/>
                <w:sz w:val="14"/>
                <w:szCs w:val="14"/>
              </w:rPr>
            </w:pPr>
            <w:r w:rsidRPr="00B0742A">
              <w:rPr>
                <w:rFonts w:cs="Times"/>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bottom"/>
          </w:tcPr>
          <w:p w14:paraId="6B559CFB" w14:textId="77777777" w:rsidR="00F45CE6" w:rsidRPr="00B0742A" w:rsidRDefault="00F45CE6">
            <w:pPr>
              <w:keepNext/>
              <w:jc w:val="center"/>
              <w:rPr>
                <w:rFonts w:eastAsia="Times New Roman"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4E74311C" w14:textId="77777777" w:rsidR="00F45CE6" w:rsidRPr="00B0742A" w:rsidRDefault="00F45CE6">
            <w:pPr>
              <w:keepNext/>
              <w:jc w:val="center"/>
              <w:rPr>
                <w:rFonts w:cs="Times"/>
                <w:sz w:val="14"/>
                <w:szCs w:val="14"/>
              </w:rPr>
            </w:pPr>
            <w:r w:rsidRPr="00B0742A">
              <w:rPr>
                <w:rFonts w:cs="Times"/>
                <w:sz w:val="14"/>
                <w:szCs w:val="14"/>
              </w:rPr>
              <w:t>30.47</w:t>
            </w:r>
          </w:p>
        </w:tc>
        <w:tc>
          <w:tcPr>
            <w:tcW w:w="838" w:type="dxa"/>
            <w:tcBorders>
              <w:top w:val="single" w:sz="4" w:space="0" w:color="000000"/>
              <w:left w:val="single" w:sz="4" w:space="0" w:color="000000"/>
              <w:bottom w:val="single" w:sz="4" w:space="0" w:color="000000"/>
              <w:right w:val="single" w:sz="4" w:space="0" w:color="000000"/>
            </w:tcBorders>
            <w:vAlign w:val="bottom"/>
          </w:tcPr>
          <w:p w14:paraId="5A8CD69D" w14:textId="77777777" w:rsidR="00F45CE6" w:rsidRPr="00B0742A" w:rsidRDefault="00F45CE6">
            <w:pPr>
              <w:keepNext/>
              <w:jc w:val="center"/>
              <w:rPr>
                <w:rFonts w:eastAsia="Times New Roman"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68121DE6" w14:textId="77777777" w:rsidR="00F45CE6" w:rsidRPr="00B0742A" w:rsidRDefault="00F45CE6">
            <w:pPr>
              <w:keepNext/>
              <w:jc w:val="center"/>
              <w:rPr>
                <w:rFonts w:eastAsia="Times New Roman" w:cs="Times"/>
                <w:sz w:val="14"/>
                <w:szCs w:val="14"/>
              </w:rPr>
            </w:pPr>
            <w:r w:rsidRPr="00B0742A">
              <w:rPr>
                <w:rFonts w:cs="Times"/>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bottom"/>
          </w:tcPr>
          <w:p w14:paraId="1A11EABB" w14:textId="77777777" w:rsidR="00F45CE6" w:rsidRPr="00B0742A" w:rsidRDefault="00F45CE6">
            <w:pPr>
              <w:keepNext/>
              <w:jc w:val="center"/>
              <w:rPr>
                <w:rFonts w:eastAsia="Times New Roman" w:cs="Times"/>
                <w:sz w:val="14"/>
                <w:szCs w:val="14"/>
              </w:rPr>
            </w:pPr>
            <w:r w:rsidRPr="00B0742A">
              <w:rPr>
                <w:rFonts w:cs="Times"/>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bottom"/>
          </w:tcPr>
          <w:p w14:paraId="3C66CA2C" w14:textId="77777777" w:rsidR="00F45CE6" w:rsidRPr="00B0742A" w:rsidRDefault="00F45CE6">
            <w:pPr>
              <w:keepNext/>
              <w:jc w:val="center"/>
              <w:rPr>
                <w:rFonts w:cs="Times"/>
                <w:b/>
                <w:bCs/>
                <w:sz w:val="14"/>
                <w:szCs w:val="14"/>
              </w:rPr>
            </w:pPr>
            <w:r w:rsidRPr="00B0742A">
              <w:rPr>
                <w:rFonts w:cs="Times"/>
                <w:b/>
                <w:bCs/>
                <w:sz w:val="14"/>
                <w:szCs w:val="14"/>
              </w:rPr>
              <w:t>29.69</w:t>
            </w:r>
          </w:p>
        </w:tc>
      </w:tr>
      <w:tr w:rsidR="00F45CE6" w:rsidRPr="00B0742A" w14:paraId="2D1EF285"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760B3C6" w14:textId="77777777" w:rsidR="00F45CE6" w:rsidRPr="00B0742A" w:rsidRDefault="00F45CE6">
            <w:pPr>
              <w:keepNext/>
              <w:jc w:val="center"/>
              <w:rPr>
                <w:rFonts w:eastAsia="Times New Roman"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33DDA499" w14:textId="77777777" w:rsidR="00F45CE6" w:rsidRPr="00B0742A" w:rsidRDefault="00F45CE6">
            <w:pPr>
              <w:keepNext/>
              <w:jc w:val="center"/>
              <w:rPr>
                <w:rFonts w:eastAsia="Times New Roman" w:cs="Times"/>
                <w:sz w:val="14"/>
                <w:szCs w:val="14"/>
              </w:rPr>
            </w:pPr>
            <w:r w:rsidRPr="00B0742A">
              <w:rPr>
                <w:rFonts w:cs="Times"/>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bottom"/>
          </w:tcPr>
          <w:p w14:paraId="59004A1D" w14:textId="77777777" w:rsidR="00F45CE6" w:rsidRPr="00B0742A" w:rsidRDefault="00F45CE6">
            <w:pPr>
              <w:keepNext/>
              <w:jc w:val="center"/>
              <w:rPr>
                <w:rFonts w:eastAsia="Times New Roman"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7B280DC7" w14:textId="77777777" w:rsidR="00F45CE6" w:rsidRPr="00B0742A" w:rsidRDefault="00F45CE6">
            <w:pPr>
              <w:keepNext/>
              <w:jc w:val="center"/>
              <w:rPr>
                <w:rFonts w:cs="Times"/>
                <w:sz w:val="14"/>
                <w:szCs w:val="14"/>
              </w:rPr>
            </w:pPr>
            <w:r w:rsidRPr="00B0742A">
              <w:rPr>
                <w:rFonts w:cs="Times"/>
                <w:sz w:val="14"/>
                <w:szCs w:val="14"/>
              </w:rPr>
              <w:t>15.23</w:t>
            </w:r>
          </w:p>
        </w:tc>
        <w:tc>
          <w:tcPr>
            <w:tcW w:w="838" w:type="dxa"/>
            <w:tcBorders>
              <w:top w:val="single" w:sz="4" w:space="0" w:color="000000"/>
              <w:left w:val="single" w:sz="4" w:space="0" w:color="000000"/>
              <w:bottom w:val="single" w:sz="4" w:space="0" w:color="000000"/>
              <w:right w:val="single" w:sz="4" w:space="0" w:color="000000"/>
            </w:tcBorders>
            <w:vAlign w:val="bottom"/>
          </w:tcPr>
          <w:p w14:paraId="4AA583ED" w14:textId="77777777" w:rsidR="00F45CE6" w:rsidRPr="00B0742A" w:rsidRDefault="00F45CE6">
            <w:pPr>
              <w:keepNext/>
              <w:jc w:val="center"/>
              <w:rPr>
                <w:rFonts w:eastAsia="Times New Roman"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4AC30605" w14:textId="77777777" w:rsidR="00F45CE6" w:rsidRPr="00B0742A" w:rsidRDefault="00F45CE6">
            <w:pPr>
              <w:keepNext/>
              <w:jc w:val="center"/>
              <w:rPr>
                <w:rFonts w:eastAsia="Times New Roman" w:cs="Times"/>
                <w:sz w:val="14"/>
                <w:szCs w:val="14"/>
              </w:rPr>
            </w:pPr>
            <w:r w:rsidRPr="00B0742A">
              <w:rPr>
                <w:rFonts w:cs="Times"/>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bottom"/>
          </w:tcPr>
          <w:p w14:paraId="36CACF60" w14:textId="77777777" w:rsidR="00F45CE6" w:rsidRPr="00B0742A" w:rsidRDefault="00F45CE6">
            <w:pPr>
              <w:keepNext/>
              <w:jc w:val="center"/>
              <w:rPr>
                <w:rFonts w:eastAsia="Times New Roman" w:cs="Times"/>
                <w:sz w:val="14"/>
                <w:szCs w:val="14"/>
              </w:rPr>
            </w:pPr>
            <w:r w:rsidRPr="00B0742A">
              <w:rPr>
                <w:rFonts w:cs="Times"/>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bottom"/>
          </w:tcPr>
          <w:p w14:paraId="1D825C63" w14:textId="77777777" w:rsidR="00F45CE6" w:rsidRPr="00B0742A" w:rsidRDefault="00F45CE6">
            <w:pPr>
              <w:keepNext/>
              <w:jc w:val="center"/>
              <w:rPr>
                <w:rFonts w:cs="Times"/>
                <w:b/>
                <w:bCs/>
                <w:sz w:val="14"/>
                <w:szCs w:val="14"/>
              </w:rPr>
            </w:pPr>
            <w:r w:rsidRPr="00B0742A">
              <w:rPr>
                <w:rFonts w:cs="Times"/>
                <w:b/>
                <w:bCs/>
                <w:sz w:val="14"/>
                <w:szCs w:val="14"/>
              </w:rPr>
              <w:t>14.58</w:t>
            </w:r>
          </w:p>
        </w:tc>
      </w:tr>
      <w:tr w:rsidR="00F45CE6" w:rsidRPr="00B0742A" w14:paraId="6B161E4F"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74AA6C5" w14:textId="77777777" w:rsidR="00F45CE6" w:rsidRPr="00B0742A" w:rsidRDefault="00F45CE6">
            <w:pPr>
              <w:keepNext/>
              <w:jc w:val="center"/>
              <w:rPr>
                <w:rFonts w:eastAsia="Times New Roman"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25EC8DDD" w14:textId="77777777" w:rsidR="00F45CE6" w:rsidRPr="00B0742A" w:rsidRDefault="00F45CE6">
            <w:pPr>
              <w:keepNext/>
              <w:jc w:val="center"/>
              <w:rPr>
                <w:rFonts w:eastAsia="Times New Roman" w:cs="Times"/>
                <w:sz w:val="14"/>
                <w:szCs w:val="14"/>
              </w:rPr>
            </w:pPr>
            <w:r w:rsidRPr="00B0742A">
              <w:rPr>
                <w:rFonts w:cs="Times"/>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bottom"/>
          </w:tcPr>
          <w:p w14:paraId="7F0B16E5" w14:textId="77777777" w:rsidR="00F45CE6" w:rsidRPr="00B0742A" w:rsidRDefault="00F45CE6">
            <w:pPr>
              <w:keepNext/>
              <w:jc w:val="center"/>
              <w:rPr>
                <w:rFonts w:eastAsia="Times New Roman"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677A578F" w14:textId="77777777" w:rsidR="00F45CE6" w:rsidRPr="00B0742A" w:rsidRDefault="00F45CE6">
            <w:pPr>
              <w:keepNext/>
              <w:jc w:val="center"/>
              <w:rPr>
                <w:rFonts w:cs="Times"/>
                <w:sz w:val="14"/>
                <w:szCs w:val="14"/>
              </w:rPr>
            </w:pPr>
            <w:r w:rsidRPr="00B0742A">
              <w:rPr>
                <w:rFonts w:cs="Times"/>
                <w:sz w:val="14"/>
                <w:szCs w:val="14"/>
              </w:rPr>
              <w:t>7.62</w:t>
            </w:r>
          </w:p>
        </w:tc>
        <w:tc>
          <w:tcPr>
            <w:tcW w:w="838" w:type="dxa"/>
            <w:tcBorders>
              <w:top w:val="single" w:sz="4" w:space="0" w:color="000000"/>
              <w:left w:val="single" w:sz="4" w:space="0" w:color="000000"/>
              <w:bottom w:val="single" w:sz="4" w:space="0" w:color="000000"/>
              <w:right w:val="single" w:sz="4" w:space="0" w:color="000000"/>
            </w:tcBorders>
            <w:vAlign w:val="bottom"/>
          </w:tcPr>
          <w:p w14:paraId="5B7DF944" w14:textId="77777777" w:rsidR="00F45CE6" w:rsidRPr="00B0742A" w:rsidRDefault="00F45CE6">
            <w:pPr>
              <w:keepNext/>
              <w:jc w:val="center"/>
              <w:rPr>
                <w:rFonts w:eastAsia="Times New Roman"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0AD08A43" w14:textId="77777777" w:rsidR="00F45CE6" w:rsidRPr="00B0742A" w:rsidRDefault="00F45CE6">
            <w:pPr>
              <w:keepNext/>
              <w:jc w:val="center"/>
              <w:rPr>
                <w:rFonts w:eastAsia="Times New Roman" w:cs="Times"/>
                <w:sz w:val="14"/>
                <w:szCs w:val="14"/>
              </w:rPr>
            </w:pPr>
            <w:r w:rsidRPr="00B0742A">
              <w:rPr>
                <w:rFonts w:cs="Times"/>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bottom"/>
          </w:tcPr>
          <w:p w14:paraId="7D54D6AC" w14:textId="77777777" w:rsidR="00F45CE6" w:rsidRPr="00B0742A" w:rsidRDefault="00F45CE6">
            <w:pPr>
              <w:keepNext/>
              <w:jc w:val="center"/>
              <w:rPr>
                <w:rFonts w:eastAsia="Times New Roman" w:cs="Times"/>
                <w:sz w:val="14"/>
                <w:szCs w:val="14"/>
              </w:rPr>
            </w:pPr>
            <w:r w:rsidRPr="00B0742A">
              <w:rPr>
                <w:rFonts w:cs="Times"/>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bottom"/>
          </w:tcPr>
          <w:p w14:paraId="3ABC7660" w14:textId="77777777" w:rsidR="00F45CE6" w:rsidRPr="00B0742A" w:rsidRDefault="00F45CE6">
            <w:pPr>
              <w:keepNext/>
              <w:jc w:val="center"/>
              <w:rPr>
                <w:rFonts w:cs="Times"/>
                <w:b/>
                <w:bCs/>
                <w:sz w:val="14"/>
                <w:szCs w:val="14"/>
              </w:rPr>
            </w:pPr>
            <w:r w:rsidRPr="00B0742A">
              <w:rPr>
                <w:rFonts w:cs="Times"/>
                <w:b/>
                <w:bCs/>
                <w:sz w:val="14"/>
                <w:szCs w:val="14"/>
              </w:rPr>
              <w:t>7.39</w:t>
            </w:r>
          </w:p>
        </w:tc>
      </w:tr>
      <w:tr w:rsidR="00F45CE6" w:rsidRPr="00B0742A" w14:paraId="43820275"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A95A9F2" w14:textId="77777777" w:rsidR="00F45CE6" w:rsidRPr="00B0742A" w:rsidRDefault="00F45CE6">
            <w:pPr>
              <w:keepNext/>
              <w:jc w:val="center"/>
              <w:rPr>
                <w:rFonts w:eastAsia="Times New Roman"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6AA57C75" w14:textId="77777777" w:rsidR="00F45CE6" w:rsidRPr="00B0742A" w:rsidRDefault="00F45CE6">
            <w:pPr>
              <w:keepNext/>
              <w:jc w:val="center"/>
              <w:rPr>
                <w:rFonts w:eastAsia="Times New Roman" w:cs="Times"/>
                <w:sz w:val="14"/>
                <w:szCs w:val="14"/>
              </w:rPr>
            </w:pPr>
            <w:r w:rsidRPr="00B0742A">
              <w:rPr>
                <w:rFonts w:cs="Times"/>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bottom"/>
          </w:tcPr>
          <w:p w14:paraId="69A482A5" w14:textId="77777777" w:rsidR="00F45CE6" w:rsidRPr="00B0742A" w:rsidRDefault="00F45CE6">
            <w:pPr>
              <w:keepNext/>
              <w:jc w:val="center"/>
              <w:rPr>
                <w:rFonts w:eastAsia="Times New Roman"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6734F497" w14:textId="77777777" w:rsidR="00F45CE6" w:rsidRPr="00B0742A" w:rsidRDefault="00F45CE6">
            <w:pPr>
              <w:keepNext/>
              <w:jc w:val="center"/>
              <w:rPr>
                <w:rFonts w:cs="Times"/>
                <w:sz w:val="14"/>
                <w:szCs w:val="14"/>
              </w:rPr>
            </w:pPr>
            <w:r w:rsidRPr="00B0742A">
              <w:rPr>
                <w:rFonts w:cs="Times"/>
                <w:sz w:val="14"/>
                <w:szCs w:val="14"/>
              </w:rPr>
              <w:t>3.81</w:t>
            </w:r>
          </w:p>
        </w:tc>
        <w:tc>
          <w:tcPr>
            <w:tcW w:w="838" w:type="dxa"/>
            <w:tcBorders>
              <w:top w:val="single" w:sz="4" w:space="0" w:color="000000"/>
              <w:left w:val="single" w:sz="4" w:space="0" w:color="000000"/>
              <w:bottom w:val="single" w:sz="4" w:space="0" w:color="000000"/>
              <w:right w:val="single" w:sz="4" w:space="0" w:color="000000"/>
            </w:tcBorders>
            <w:vAlign w:val="bottom"/>
          </w:tcPr>
          <w:p w14:paraId="75984056" w14:textId="77777777" w:rsidR="00F45CE6" w:rsidRPr="00B0742A" w:rsidRDefault="00F45CE6">
            <w:pPr>
              <w:keepNext/>
              <w:jc w:val="center"/>
              <w:rPr>
                <w:rFonts w:eastAsia="Times New Roman"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6CE90A44" w14:textId="77777777" w:rsidR="00F45CE6" w:rsidRPr="00B0742A" w:rsidRDefault="00F45CE6">
            <w:pPr>
              <w:keepNext/>
              <w:jc w:val="center"/>
              <w:rPr>
                <w:rFonts w:eastAsia="Times New Roman" w:cs="Times"/>
                <w:sz w:val="14"/>
                <w:szCs w:val="14"/>
              </w:rPr>
            </w:pPr>
            <w:r w:rsidRPr="00B0742A">
              <w:rPr>
                <w:rFonts w:cs="Times"/>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bottom"/>
          </w:tcPr>
          <w:p w14:paraId="433BC99D" w14:textId="77777777" w:rsidR="00F45CE6" w:rsidRPr="00B0742A" w:rsidRDefault="00F45CE6">
            <w:pPr>
              <w:keepNext/>
              <w:jc w:val="center"/>
              <w:rPr>
                <w:rFonts w:eastAsia="Times New Roman" w:cs="Times"/>
                <w:sz w:val="14"/>
                <w:szCs w:val="14"/>
              </w:rPr>
            </w:pPr>
            <w:r w:rsidRPr="00B0742A">
              <w:rPr>
                <w:rFonts w:cs="Times"/>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bottom"/>
          </w:tcPr>
          <w:p w14:paraId="67B27010" w14:textId="77777777" w:rsidR="00F45CE6" w:rsidRPr="00B0742A" w:rsidRDefault="00F45CE6">
            <w:pPr>
              <w:keepNext/>
              <w:jc w:val="center"/>
              <w:rPr>
                <w:rFonts w:cs="Times"/>
                <w:b/>
                <w:bCs/>
                <w:sz w:val="14"/>
                <w:szCs w:val="14"/>
              </w:rPr>
            </w:pPr>
            <w:r w:rsidRPr="00B0742A">
              <w:rPr>
                <w:rFonts w:cs="Times"/>
                <w:b/>
                <w:bCs/>
                <w:sz w:val="14"/>
                <w:szCs w:val="14"/>
              </w:rPr>
              <w:t>3.58</w:t>
            </w:r>
          </w:p>
        </w:tc>
      </w:tr>
      <w:tr w:rsidR="00F45CE6" w:rsidRPr="00B0742A" w14:paraId="7AC8DFDB"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DA52AE0" w14:textId="77777777" w:rsidR="00F45CE6" w:rsidRPr="00B0742A" w:rsidRDefault="00F45CE6">
            <w:pPr>
              <w:keepNext/>
              <w:jc w:val="center"/>
              <w:rPr>
                <w:rFonts w:eastAsia="Times New Roman"/>
                <w:sz w:val="14"/>
                <w:szCs w:val="14"/>
              </w:rPr>
            </w:pPr>
            <w:r w:rsidRPr="00B0742A">
              <w:rPr>
                <w:rFonts w:eastAsia="Times New Roman"/>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746AD48C" w14:textId="77777777" w:rsidR="00F45CE6" w:rsidRPr="00B0742A" w:rsidRDefault="00F45CE6">
            <w:pPr>
              <w:keepNext/>
              <w:jc w:val="center"/>
              <w:rPr>
                <w:rFonts w:eastAsia="Times New Roman"/>
                <w:sz w:val="14"/>
                <w:szCs w:val="14"/>
              </w:rPr>
            </w:pPr>
            <w:r w:rsidRPr="00B0742A">
              <w:rPr>
                <w:rFonts w:eastAsia="Times New Roman"/>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416904C2"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74E850BA" w14:textId="77777777" w:rsidR="00F45CE6" w:rsidRPr="00B0742A" w:rsidRDefault="00F45CE6">
            <w:pPr>
              <w:keepNext/>
              <w:jc w:val="center"/>
              <w:rPr>
                <w:rFonts w:eastAsia="Times New Roman"/>
                <w:sz w:val="14"/>
                <w:szCs w:val="14"/>
              </w:rPr>
            </w:pPr>
            <w:r w:rsidRPr="00B0742A">
              <w:rPr>
                <w:sz w:val="14"/>
                <w:szCs w:val="14"/>
              </w:rPr>
              <w:t>40.36</w:t>
            </w:r>
          </w:p>
        </w:tc>
        <w:tc>
          <w:tcPr>
            <w:tcW w:w="838" w:type="dxa"/>
            <w:tcBorders>
              <w:top w:val="single" w:sz="4" w:space="0" w:color="000000"/>
              <w:left w:val="single" w:sz="4" w:space="0" w:color="000000"/>
              <w:bottom w:val="single" w:sz="4" w:space="0" w:color="000000"/>
              <w:right w:val="single" w:sz="4" w:space="0" w:color="000000"/>
            </w:tcBorders>
            <w:vAlign w:val="center"/>
          </w:tcPr>
          <w:p w14:paraId="0F6DF000"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79CF05E" w14:textId="77777777" w:rsidR="00F45CE6" w:rsidRPr="00B0742A" w:rsidRDefault="00F45CE6">
            <w:pPr>
              <w:keepNext/>
              <w:jc w:val="center"/>
              <w:rPr>
                <w:rFonts w:eastAsia="Times New Roman"/>
                <w:sz w:val="14"/>
                <w:szCs w:val="14"/>
              </w:rPr>
            </w:pPr>
            <w:r w:rsidRPr="00B0742A">
              <w:rPr>
                <w:rFonts w:eastAsia="Times New Roman"/>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2ABDFAC0" w14:textId="77777777" w:rsidR="00F45CE6" w:rsidRPr="00B0742A" w:rsidRDefault="00F45CE6">
            <w:pPr>
              <w:keepNext/>
              <w:jc w:val="center"/>
              <w:rPr>
                <w:rFonts w:eastAsia="Times New Roman"/>
                <w:sz w:val="14"/>
                <w:szCs w:val="14"/>
              </w:rPr>
            </w:pPr>
            <w:r w:rsidRPr="00B0742A">
              <w:rPr>
                <w:rFonts w:eastAsia="Times New Roman"/>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55495EDB" w14:textId="77777777" w:rsidR="00F45CE6" w:rsidRPr="00B0742A" w:rsidRDefault="00F45CE6">
            <w:pPr>
              <w:keepNext/>
              <w:jc w:val="center"/>
              <w:rPr>
                <w:rFonts w:eastAsia="Times New Roman"/>
                <w:b/>
                <w:bCs/>
                <w:sz w:val="14"/>
                <w:szCs w:val="14"/>
              </w:rPr>
            </w:pPr>
            <w:r w:rsidRPr="00B0742A">
              <w:rPr>
                <w:b/>
                <w:bCs/>
                <w:sz w:val="14"/>
                <w:szCs w:val="14"/>
              </w:rPr>
              <w:t>39.58</w:t>
            </w:r>
          </w:p>
        </w:tc>
      </w:tr>
      <w:tr w:rsidR="00F45CE6" w:rsidRPr="00B0742A" w14:paraId="7AC8CF86"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740CEC5" w14:textId="77777777" w:rsidR="00F45CE6" w:rsidRPr="00B0742A" w:rsidRDefault="00F45CE6">
            <w:pPr>
              <w:keepNext/>
              <w:jc w:val="center"/>
              <w:rPr>
                <w:rFonts w:eastAsia="Times New Roman"/>
                <w:sz w:val="14"/>
                <w:szCs w:val="14"/>
              </w:rPr>
            </w:pPr>
            <w:r w:rsidRPr="00B0742A">
              <w:rPr>
                <w:rFonts w:eastAsia="Times New Roman"/>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5C4918EE" w14:textId="77777777" w:rsidR="00F45CE6" w:rsidRPr="00B0742A" w:rsidRDefault="00F45CE6">
            <w:pPr>
              <w:keepNext/>
              <w:jc w:val="center"/>
              <w:rPr>
                <w:rFonts w:eastAsia="Times New Roman"/>
                <w:sz w:val="14"/>
                <w:szCs w:val="14"/>
              </w:rPr>
            </w:pPr>
            <w:r w:rsidRPr="00B0742A">
              <w:rPr>
                <w:rFonts w:eastAsia="Times New Roman"/>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7B4E5998"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7D01515" w14:textId="77777777" w:rsidR="00F45CE6" w:rsidRPr="00B0742A" w:rsidRDefault="00F45CE6">
            <w:pPr>
              <w:keepNext/>
              <w:jc w:val="center"/>
              <w:rPr>
                <w:rFonts w:eastAsia="Times New Roman"/>
                <w:sz w:val="14"/>
                <w:szCs w:val="14"/>
              </w:rPr>
            </w:pPr>
            <w:r w:rsidRPr="00B0742A">
              <w:rPr>
                <w:sz w:val="14"/>
                <w:szCs w:val="14"/>
              </w:rPr>
              <w:t>20.18</w:t>
            </w:r>
          </w:p>
        </w:tc>
        <w:tc>
          <w:tcPr>
            <w:tcW w:w="838" w:type="dxa"/>
            <w:tcBorders>
              <w:top w:val="single" w:sz="4" w:space="0" w:color="000000"/>
              <w:left w:val="single" w:sz="4" w:space="0" w:color="000000"/>
              <w:bottom w:val="single" w:sz="4" w:space="0" w:color="000000"/>
              <w:right w:val="single" w:sz="4" w:space="0" w:color="000000"/>
            </w:tcBorders>
            <w:vAlign w:val="center"/>
          </w:tcPr>
          <w:p w14:paraId="54C579A7"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6D8F042" w14:textId="77777777" w:rsidR="00F45CE6" w:rsidRPr="00B0742A" w:rsidRDefault="00F45CE6">
            <w:pPr>
              <w:keepNext/>
              <w:jc w:val="center"/>
              <w:rPr>
                <w:rFonts w:eastAsia="Times New Roman"/>
                <w:sz w:val="14"/>
                <w:szCs w:val="14"/>
              </w:rPr>
            </w:pPr>
            <w:r w:rsidRPr="00B0742A">
              <w:rPr>
                <w:rFonts w:eastAsia="Times New Roman"/>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3B85DFBB" w14:textId="77777777" w:rsidR="00F45CE6" w:rsidRPr="00B0742A" w:rsidRDefault="00F45CE6">
            <w:pPr>
              <w:keepNext/>
              <w:jc w:val="center"/>
              <w:rPr>
                <w:rFonts w:eastAsia="Times New Roman"/>
                <w:sz w:val="14"/>
                <w:szCs w:val="14"/>
              </w:rPr>
            </w:pPr>
            <w:r w:rsidRPr="00B0742A">
              <w:rPr>
                <w:rFonts w:eastAsia="Times New Roman"/>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19E4D4EA" w14:textId="77777777" w:rsidR="00F45CE6" w:rsidRPr="00B0742A" w:rsidRDefault="00F45CE6">
            <w:pPr>
              <w:keepNext/>
              <w:jc w:val="center"/>
              <w:rPr>
                <w:rFonts w:eastAsia="Times New Roman"/>
                <w:b/>
                <w:bCs/>
                <w:sz w:val="14"/>
                <w:szCs w:val="14"/>
              </w:rPr>
            </w:pPr>
            <w:r w:rsidRPr="00B0742A">
              <w:rPr>
                <w:rFonts w:eastAsia="SimSun"/>
                <w:b/>
                <w:bCs/>
                <w:sz w:val="14"/>
                <w:szCs w:val="14"/>
                <w:lang w:eastAsia="zh-CN"/>
              </w:rPr>
              <w:t>19.52</w:t>
            </w:r>
          </w:p>
        </w:tc>
      </w:tr>
      <w:tr w:rsidR="00F45CE6" w:rsidRPr="00B0742A" w14:paraId="2B0773BA"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4CE4291" w14:textId="77777777" w:rsidR="00F45CE6" w:rsidRPr="00B0742A" w:rsidRDefault="00F45CE6">
            <w:pPr>
              <w:keepNext/>
              <w:jc w:val="center"/>
              <w:rPr>
                <w:rFonts w:eastAsia="Times New Roman"/>
                <w:sz w:val="14"/>
                <w:szCs w:val="14"/>
              </w:rPr>
            </w:pPr>
            <w:r w:rsidRPr="00B0742A">
              <w:rPr>
                <w:rFonts w:eastAsia="Times New Roman"/>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77DC63F4" w14:textId="77777777" w:rsidR="00F45CE6" w:rsidRPr="00B0742A" w:rsidRDefault="00F45CE6">
            <w:pPr>
              <w:keepNext/>
              <w:jc w:val="center"/>
              <w:rPr>
                <w:rFonts w:eastAsia="Times New Roman"/>
                <w:sz w:val="14"/>
                <w:szCs w:val="14"/>
              </w:rPr>
            </w:pPr>
            <w:r w:rsidRPr="00B0742A">
              <w:rPr>
                <w:rFonts w:eastAsia="Times New Roman"/>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5CF37915"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378F4C6" w14:textId="77777777" w:rsidR="00F45CE6" w:rsidRPr="00B0742A" w:rsidRDefault="00F45CE6">
            <w:pPr>
              <w:keepNext/>
              <w:jc w:val="center"/>
              <w:rPr>
                <w:rFonts w:eastAsia="Times New Roman"/>
                <w:sz w:val="14"/>
                <w:szCs w:val="14"/>
              </w:rPr>
            </w:pPr>
            <w:r w:rsidRPr="00B0742A">
              <w:rPr>
                <w:sz w:val="14"/>
                <w:szCs w:val="14"/>
              </w:rPr>
              <w:t>10.09</w:t>
            </w:r>
          </w:p>
        </w:tc>
        <w:tc>
          <w:tcPr>
            <w:tcW w:w="838" w:type="dxa"/>
            <w:tcBorders>
              <w:top w:val="single" w:sz="4" w:space="0" w:color="000000"/>
              <w:left w:val="single" w:sz="4" w:space="0" w:color="000000"/>
              <w:bottom w:val="single" w:sz="4" w:space="0" w:color="000000"/>
              <w:right w:val="single" w:sz="4" w:space="0" w:color="000000"/>
            </w:tcBorders>
            <w:vAlign w:val="center"/>
          </w:tcPr>
          <w:p w14:paraId="5252F0BF"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2EABEA8" w14:textId="77777777" w:rsidR="00F45CE6" w:rsidRPr="00B0742A" w:rsidRDefault="00F45CE6">
            <w:pPr>
              <w:keepNext/>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12A102C2" w14:textId="77777777" w:rsidR="00F45CE6" w:rsidRPr="00B0742A" w:rsidRDefault="00F45CE6">
            <w:pPr>
              <w:keepNext/>
              <w:jc w:val="center"/>
              <w:rPr>
                <w:rFonts w:eastAsia="Times New Roman"/>
                <w:sz w:val="14"/>
                <w:szCs w:val="14"/>
              </w:rPr>
            </w:pPr>
            <w:r w:rsidRPr="00B0742A">
              <w:rPr>
                <w:rFonts w:eastAsia="Times New Roman"/>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45F38A24" w14:textId="77777777" w:rsidR="00F45CE6" w:rsidRPr="00B0742A" w:rsidRDefault="00F45CE6">
            <w:pPr>
              <w:keepNext/>
              <w:jc w:val="center"/>
              <w:rPr>
                <w:rFonts w:eastAsia="Times New Roman"/>
                <w:b/>
                <w:bCs/>
                <w:sz w:val="14"/>
                <w:szCs w:val="14"/>
              </w:rPr>
            </w:pPr>
            <w:r w:rsidRPr="00B0742A">
              <w:rPr>
                <w:rFonts w:eastAsia="SimSun"/>
                <w:b/>
                <w:bCs/>
                <w:sz w:val="14"/>
                <w:szCs w:val="14"/>
                <w:lang w:eastAsia="zh-CN"/>
              </w:rPr>
              <w:t>9.87</w:t>
            </w:r>
          </w:p>
        </w:tc>
      </w:tr>
      <w:tr w:rsidR="00F45CE6" w:rsidRPr="00B0742A" w14:paraId="681EAABF"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7EF6895" w14:textId="77777777" w:rsidR="00F45CE6" w:rsidRPr="00B0742A" w:rsidRDefault="00F45CE6">
            <w:pPr>
              <w:keepNext/>
              <w:jc w:val="center"/>
              <w:rPr>
                <w:rFonts w:eastAsia="Times New Roman"/>
                <w:sz w:val="14"/>
                <w:szCs w:val="14"/>
              </w:rPr>
            </w:pPr>
            <w:r w:rsidRPr="00B0742A">
              <w:rPr>
                <w:rFonts w:eastAsia="Times New Roman"/>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168BF6F2" w14:textId="77777777" w:rsidR="00F45CE6" w:rsidRPr="00B0742A" w:rsidRDefault="00F45CE6">
            <w:pPr>
              <w:keepNext/>
              <w:jc w:val="center"/>
              <w:rPr>
                <w:rFonts w:eastAsia="Times New Roman"/>
                <w:sz w:val="14"/>
                <w:szCs w:val="14"/>
              </w:rPr>
            </w:pPr>
            <w:r w:rsidRPr="00B0742A">
              <w:rPr>
                <w:rFonts w:eastAsia="Times New Roman"/>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128D5B16"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53EC252C" w14:textId="77777777" w:rsidR="00F45CE6" w:rsidRPr="00B0742A" w:rsidRDefault="00F45CE6">
            <w:pPr>
              <w:keepNext/>
              <w:jc w:val="center"/>
              <w:rPr>
                <w:rFonts w:eastAsia="Times New Roman"/>
                <w:sz w:val="14"/>
                <w:szCs w:val="14"/>
              </w:rPr>
            </w:pPr>
            <w:r w:rsidRPr="00B0742A">
              <w:rPr>
                <w:sz w:val="14"/>
                <w:szCs w:val="14"/>
              </w:rPr>
              <w:t>5.05</w:t>
            </w:r>
          </w:p>
        </w:tc>
        <w:tc>
          <w:tcPr>
            <w:tcW w:w="838" w:type="dxa"/>
            <w:tcBorders>
              <w:top w:val="single" w:sz="4" w:space="0" w:color="000000"/>
              <w:left w:val="single" w:sz="4" w:space="0" w:color="000000"/>
              <w:bottom w:val="single" w:sz="4" w:space="0" w:color="000000"/>
              <w:right w:val="single" w:sz="4" w:space="0" w:color="000000"/>
            </w:tcBorders>
            <w:vAlign w:val="center"/>
          </w:tcPr>
          <w:p w14:paraId="255ADC15"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9B9D5F7" w14:textId="77777777" w:rsidR="00F45CE6" w:rsidRPr="00B0742A" w:rsidRDefault="00F45CE6">
            <w:pPr>
              <w:keepNext/>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59523162" w14:textId="77777777" w:rsidR="00F45CE6" w:rsidRPr="00B0742A" w:rsidRDefault="00F45CE6">
            <w:pPr>
              <w:keepNext/>
              <w:jc w:val="center"/>
              <w:rPr>
                <w:rFonts w:eastAsia="Times New Roman"/>
                <w:sz w:val="14"/>
                <w:szCs w:val="14"/>
              </w:rPr>
            </w:pPr>
            <w:r w:rsidRPr="00B0742A">
              <w:rPr>
                <w:rFonts w:eastAsia="Times New Roman"/>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413D4F79" w14:textId="77777777" w:rsidR="00F45CE6" w:rsidRPr="00B0742A" w:rsidRDefault="00F45CE6">
            <w:pPr>
              <w:keepNext/>
              <w:jc w:val="center"/>
              <w:rPr>
                <w:rFonts w:eastAsia="Times New Roman"/>
                <w:b/>
                <w:bCs/>
                <w:sz w:val="14"/>
                <w:szCs w:val="14"/>
              </w:rPr>
            </w:pPr>
            <w:r w:rsidRPr="00B0742A">
              <w:rPr>
                <w:b/>
                <w:bCs/>
                <w:sz w:val="14"/>
                <w:szCs w:val="14"/>
              </w:rPr>
              <w:t>4.82</w:t>
            </w:r>
          </w:p>
        </w:tc>
      </w:tr>
      <w:tr w:rsidR="00F45CE6" w:rsidRPr="00B0742A" w14:paraId="32AABCF9"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B8960C3" w14:textId="77777777" w:rsidR="00F45CE6" w:rsidRPr="00B0742A" w:rsidRDefault="00F45CE6">
            <w:pPr>
              <w:keepNext/>
              <w:jc w:val="center"/>
              <w:rPr>
                <w:rFonts w:eastAsia="Times New Roman"/>
                <w:sz w:val="14"/>
                <w:szCs w:val="14"/>
              </w:rPr>
            </w:pPr>
            <w:r w:rsidRPr="00B0742A">
              <w:rPr>
                <w:rFonts w:eastAsia="Times New Roman"/>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605210F3" w14:textId="77777777" w:rsidR="00F45CE6" w:rsidRPr="00B0742A" w:rsidRDefault="00F45CE6">
            <w:pPr>
              <w:keepNext/>
              <w:jc w:val="center"/>
              <w:rPr>
                <w:rFonts w:eastAsia="Times New Roman"/>
                <w:sz w:val="14"/>
                <w:szCs w:val="14"/>
              </w:rPr>
            </w:pPr>
            <w:r w:rsidRPr="00B0742A">
              <w:rPr>
                <w:rFonts w:eastAsia="Times New Roman"/>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47611AB6"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34A8930" w14:textId="77777777" w:rsidR="00F45CE6" w:rsidRPr="00B0742A" w:rsidRDefault="00F45CE6">
            <w:pPr>
              <w:keepNext/>
              <w:jc w:val="center"/>
              <w:rPr>
                <w:rFonts w:eastAsia="Times New Roman"/>
                <w:sz w:val="14"/>
                <w:szCs w:val="14"/>
              </w:rPr>
            </w:pPr>
            <w:r w:rsidRPr="00B0742A">
              <w:rPr>
                <w:rFonts w:eastAsia="Times New Roman"/>
                <w:sz w:val="14"/>
                <w:szCs w:val="14"/>
              </w:rPr>
              <w:t>66.67</w:t>
            </w:r>
          </w:p>
        </w:tc>
        <w:tc>
          <w:tcPr>
            <w:tcW w:w="838" w:type="dxa"/>
            <w:tcBorders>
              <w:top w:val="single" w:sz="4" w:space="0" w:color="000000"/>
              <w:left w:val="single" w:sz="4" w:space="0" w:color="000000"/>
              <w:bottom w:val="single" w:sz="4" w:space="0" w:color="000000"/>
              <w:right w:val="single" w:sz="4" w:space="0" w:color="000000"/>
            </w:tcBorders>
            <w:vAlign w:val="center"/>
          </w:tcPr>
          <w:p w14:paraId="0D7DE4CF"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1BFA21B" w14:textId="77777777" w:rsidR="00F45CE6" w:rsidRPr="00B0742A" w:rsidRDefault="00F45CE6">
            <w:pPr>
              <w:keepNext/>
              <w:jc w:val="center"/>
              <w:rPr>
                <w:rFonts w:eastAsia="Times New Roman"/>
                <w:sz w:val="14"/>
                <w:szCs w:val="14"/>
              </w:rPr>
            </w:pPr>
            <w:r w:rsidRPr="00B0742A">
              <w:rPr>
                <w:rFonts w:eastAsia="Times New Roman"/>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1FBAB589" w14:textId="77777777" w:rsidR="00F45CE6" w:rsidRPr="00B0742A" w:rsidRDefault="00F45CE6">
            <w:pPr>
              <w:keepNext/>
              <w:jc w:val="center"/>
              <w:rPr>
                <w:rFonts w:eastAsia="Times New Roman"/>
                <w:sz w:val="14"/>
                <w:szCs w:val="14"/>
              </w:rPr>
            </w:pPr>
            <w:r w:rsidRPr="00B0742A">
              <w:rPr>
                <w:rFonts w:eastAsia="Times New Roman"/>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58D3066F" w14:textId="77777777" w:rsidR="00F45CE6" w:rsidRPr="00B0742A" w:rsidRDefault="00F45CE6">
            <w:pPr>
              <w:keepNext/>
              <w:jc w:val="center"/>
              <w:rPr>
                <w:rFonts w:eastAsia="Times New Roman"/>
                <w:b/>
                <w:sz w:val="14"/>
                <w:szCs w:val="14"/>
              </w:rPr>
            </w:pPr>
            <w:r w:rsidRPr="00B0742A">
              <w:rPr>
                <w:rFonts w:eastAsia="SimSun"/>
                <w:b/>
                <w:sz w:val="14"/>
                <w:szCs w:val="14"/>
                <w:lang w:eastAsia="zh-CN"/>
              </w:rPr>
              <w:t>65.89</w:t>
            </w:r>
          </w:p>
        </w:tc>
      </w:tr>
      <w:tr w:rsidR="00F45CE6" w:rsidRPr="00B0742A" w14:paraId="359826B7"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B205E78" w14:textId="77777777" w:rsidR="00F45CE6" w:rsidRPr="00B0742A" w:rsidRDefault="00F45CE6">
            <w:pPr>
              <w:keepNext/>
              <w:jc w:val="center"/>
              <w:rPr>
                <w:rFonts w:eastAsia="Times New Roman"/>
                <w:sz w:val="14"/>
                <w:szCs w:val="14"/>
              </w:rPr>
            </w:pPr>
            <w:r w:rsidRPr="00B0742A">
              <w:rPr>
                <w:rFonts w:eastAsia="Times New Roman"/>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03D4FC69" w14:textId="77777777" w:rsidR="00F45CE6" w:rsidRPr="00B0742A" w:rsidRDefault="00F45CE6">
            <w:pPr>
              <w:keepNext/>
              <w:jc w:val="center"/>
              <w:rPr>
                <w:rFonts w:eastAsia="Times New Roman"/>
                <w:sz w:val="14"/>
                <w:szCs w:val="14"/>
              </w:rPr>
            </w:pPr>
            <w:r w:rsidRPr="00B0742A">
              <w:rPr>
                <w:rFonts w:eastAsia="Times New Roman"/>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1CE40151"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2134A9A" w14:textId="77777777" w:rsidR="00F45CE6" w:rsidRPr="00B0742A" w:rsidRDefault="00F45CE6">
            <w:pPr>
              <w:keepNext/>
              <w:jc w:val="center"/>
              <w:rPr>
                <w:rFonts w:eastAsia="Times New Roman"/>
                <w:sz w:val="14"/>
                <w:szCs w:val="14"/>
              </w:rPr>
            </w:pPr>
            <w:r w:rsidRPr="00B0742A">
              <w:rPr>
                <w:rFonts w:eastAsia="Times New Roman"/>
                <w:sz w:val="14"/>
                <w:szCs w:val="14"/>
              </w:rPr>
              <w:t>33.33</w:t>
            </w:r>
          </w:p>
        </w:tc>
        <w:tc>
          <w:tcPr>
            <w:tcW w:w="838" w:type="dxa"/>
            <w:tcBorders>
              <w:top w:val="single" w:sz="4" w:space="0" w:color="000000"/>
              <w:left w:val="single" w:sz="4" w:space="0" w:color="000000"/>
              <w:bottom w:val="single" w:sz="4" w:space="0" w:color="000000"/>
              <w:right w:val="single" w:sz="4" w:space="0" w:color="000000"/>
            </w:tcBorders>
            <w:vAlign w:val="center"/>
          </w:tcPr>
          <w:p w14:paraId="6921EF67"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5EA2D31" w14:textId="77777777" w:rsidR="00F45CE6" w:rsidRPr="00B0742A" w:rsidRDefault="00F45CE6">
            <w:pPr>
              <w:keepNext/>
              <w:jc w:val="center"/>
              <w:rPr>
                <w:rFonts w:eastAsia="Times New Roman"/>
                <w:sz w:val="14"/>
                <w:szCs w:val="14"/>
              </w:rPr>
            </w:pPr>
            <w:r w:rsidRPr="00B0742A">
              <w:rPr>
                <w:rFonts w:eastAsia="Times New Roman"/>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13D4846C" w14:textId="77777777" w:rsidR="00F45CE6" w:rsidRPr="00B0742A" w:rsidRDefault="00F45CE6">
            <w:pPr>
              <w:keepNext/>
              <w:jc w:val="center"/>
              <w:rPr>
                <w:rFonts w:eastAsia="Times New Roman"/>
                <w:sz w:val="14"/>
                <w:szCs w:val="14"/>
              </w:rPr>
            </w:pPr>
            <w:r w:rsidRPr="00B0742A">
              <w:rPr>
                <w:rFonts w:eastAsia="Times New Roman"/>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5AE8F1FC" w14:textId="77777777" w:rsidR="00F45CE6" w:rsidRPr="00B0742A" w:rsidRDefault="00F45CE6">
            <w:pPr>
              <w:keepNext/>
              <w:jc w:val="center"/>
              <w:rPr>
                <w:rFonts w:eastAsia="Times New Roman"/>
                <w:b/>
                <w:sz w:val="14"/>
                <w:szCs w:val="14"/>
              </w:rPr>
            </w:pPr>
            <w:r w:rsidRPr="00B0742A">
              <w:rPr>
                <w:rFonts w:eastAsia="SimSun"/>
                <w:b/>
                <w:sz w:val="14"/>
                <w:szCs w:val="14"/>
                <w:lang w:eastAsia="zh-CN"/>
              </w:rPr>
              <w:t>32.67</w:t>
            </w:r>
          </w:p>
        </w:tc>
      </w:tr>
      <w:tr w:rsidR="00F45CE6" w:rsidRPr="00B0742A" w14:paraId="7D04ABB8"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9120FFA" w14:textId="77777777" w:rsidR="00F45CE6" w:rsidRPr="00B0742A" w:rsidRDefault="00F45CE6">
            <w:pPr>
              <w:keepNext/>
              <w:jc w:val="center"/>
              <w:rPr>
                <w:rFonts w:eastAsia="Times New Roman"/>
                <w:sz w:val="14"/>
                <w:szCs w:val="14"/>
              </w:rPr>
            </w:pPr>
            <w:r w:rsidRPr="00B0742A">
              <w:rPr>
                <w:rFonts w:eastAsia="Times New Roman"/>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34FBA6F6" w14:textId="77777777" w:rsidR="00F45CE6" w:rsidRPr="00B0742A" w:rsidRDefault="00F45CE6">
            <w:pPr>
              <w:keepNext/>
              <w:jc w:val="center"/>
              <w:rPr>
                <w:rFonts w:eastAsia="Times New Roman"/>
                <w:sz w:val="14"/>
                <w:szCs w:val="14"/>
              </w:rPr>
            </w:pPr>
            <w:r w:rsidRPr="00B0742A">
              <w:rPr>
                <w:rFonts w:eastAsia="Times New Roman"/>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35410D99" w14:textId="77777777" w:rsidR="00F45CE6" w:rsidRPr="00B0742A" w:rsidRDefault="00F45CE6">
            <w:pPr>
              <w:keepNext/>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1BB38572" w14:textId="77777777" w:rsidR="00F45CE6" w:rsidRPr="00B0742A" w:rsidRDefault="00F45CE6">
            <w:pPr>
              <w:keepNext/>
              <w:jc w:val="center"/>
              <w:rPr>
                <w:rFonts w:eastAsia="Times New Roman"/>
                <w:sz w:val="14"/>
                <w:szCs w:val="14"/>
              </w:rPr>
            </w:pPr>
            <w:r w:rsidRPr="00B0742A">
              <w:rPr>
                <w:rFonts w:eastAsia="Times New Roman"/>
                <w:sz w:val="14"/>
                <w:szCs w:val="14"/>
              </w:rPr>
              <w:t>16.67</w:t>
            </w:r>
          </w:p>
        </w:tc>
        <w:tc>
          <w:tcPr>
            <w:tcW w:w="838" w:type="dxa"/>
            <w:tcBorders>
              <w:top w:val="single" w:sz="4" w:space="0" w:color="000000"/>
              <w:left w:val="single" w:sz="4" w:space="0" w:color="000000"/>
              <w:bottom w:val="single" w:sz="4" w:space="0" w:color="000000"/>
              <w:right w:val="single" w:sz="4" w:space="0" w:color="000000"/>
            </w:tcBorders>
            <w:vAlign w:val="center"/>
          </w:tcPr>
          <w:p w14:paraId="5113183E" w14:textId="77777777" w:rsidR="00F45CE6" w:rsidRPr="00B0742A" w:rsidRDefault="00F45CE6">
            <w:pPr>
              <w:keepNext/>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495D458" w14:textId="77777777" w:rsidR="00F45CE6" w:rsidRPr="00B0742A" w:rsidRDefault="00F45CE6">
            <w:pPr>
              <w:keepNext/>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3001B4B" w14:textId="77777777" w:rsidR="00F45CE6" w:rsidRPr="00B0742A" w:rsidRDefault="00F45CE6">
            <w:pPr>
              <w:keepNext/>
              <w:jc w:val="center"/>
              <w:rPr>
                <w:rFonts w:eastAsia="Times New Roman"/>
                <w:sz w:val="14"/>
                <w:szCs w:val="14"/>
              </w:rPr>
            </w:pPr>
            <w:r w:rsidRPr="00B0742A">
              <w:rPr>
                <w:rFonts w:eastAsia="Times New Roman"/>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1623F898" w14:textId="77777777" w:rsidR="00F45CE6" w:rsidRPr="00B0742A" w:rsidRDefault="00F45CE6">
            <w:pPr>
              <w:keepNext/>
              <w:jc w:val="center"/>
              <w:rPr>
                <w:rFonts w:eastAsia="Times New Roman"/>
                <w:b/>
                <w:sz w:val="14"/>
                <w:szCs w:val="14"/>
              </w:rPr>
            </w:pPr>
            <w:r w:rsidRPr="00B0742A">
              <w:rPr>
                <w:rFonts w:eastAsia="SimSun"/>
                <w:b/>
                <w:sz w:val="14"/>
                <w:szCs w:val="14"/>
                <w:lang w:eastAsia="zh-CN"/>
              </w:rPr>
              <w:t>16.45</w:t>
            </w:r>
          </w:p>
        </w:tc>
      </w:tr>
      <w:tr w:rsidR="00F45CE6" w:rsidRPr="00B0742A" w14:paraId="2E5E6C61" w14:textId="77777777" w:rsidTr="00F45CE6">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73C9D24" w14:textId="77777777" w:rsidR="00F45CE6" w:rsidRPr="00B0742A" w:rsidRDefault="00F45CE6">
            <w:pPr>
              <w:jc w:val="center"/>
              <w:rPr>
                <w:rFonts w:eastAsia="Times New Roman"/>
                <w:sz w:val="14"/>
                <w:szCs w:val="14"/>
              </w:rPr>
            </w:pPr>
            <w:r w:rsidRPr="00B0742A">
              <w:rPr>
                <w:rFonts w:eastAsia="Times New Roman"/>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2B654C1D" w14:textId="77777777" w:rsidR="00F45CE6" w:rsidRPr="00B0742A" w:rsidRDefault="00F45CE6">
            <w:pPr>
              <w:jc w:val="center"/>
              <w:rPr>
                <w:rFonts w:eastAsia="Times New Roman"/>
                <w:sz w:val="14"/>
                <w:szCs w:val="14"/>
              </w:rPr>
            </w:pPr>
            <w:r w:rsidRPr="00B0742A">
              <w:rPr>
                <w:rFonts w:eastAsia="Times New Roman"/>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6825CCCC" w14:textId="77777777" w:rsidR="00F45CE6" w:rsidRPr="00B0742A" w:rsidRDefault="00F45CE6">
            <w:pPr>
              <w:jc w:val="center"/>
              <w:rPr>
                <w:rFonts w:eastAsia="Times New Roman"/>
                <w:sz w:val="14"/>
                <w:szCs w:val="14"/>
              </w:rPr>
            </w:pPr>
            <w:r w:rsidRPr="00B0742A">
              <w:rPr>
                <w:rFonts w:eastAsia="Times New Roman"/>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D2EAD44" w14:textId="77777777" w:rsidR="00F45CE6" w:rsidRPr="00B0742A" w:rsidRDefault="00F45CE6">
            <w:pPr>
              <w:jc w:val="center"/>
              <w:rPr>
                <w:rFonts w:eastAsia="Times New Roman"/>
                <w:sz w:val="14"/>
                <w:szCs w:val="14"/>
              </w:rPr>
            </w:pPr>
            <w:r w:rsidRPr="00B0742A">
              <w:rPr>
                <w:rFonts w:eastAsia="Times New Roman"/>
                <w:sz w:val="14"/>
                <w:szCs w:val="14"/>
              </w:rPr>
              <w:t>8.33</w:t>
            </w:r>
          </w:p>
        </w:tc>
        <w:tc>
          <w:tcPr>
            <w:tcW w:w="838" w:type="dxa"/>
            <w:tcBorders>
              <w:top w:val="single" w:sz="4" w:space="0" w:color="000000"/>
              <w:left w:val="single" w:sz="4" w:space="0" w:color="000000"/>
              <w:bottom w:val="single" w:sz="4" w:space="0" w:color="000000"/>
              <w:right w:val="single" w:sz="4" w:space="0" w:color="000000"/>
            </w:tcBorders>
            <w:vAlign w:val="center"/>
          </w:tcPr>
          <w:p w14:paraId="52B9C68B" w14:textId="77777777" w:rsidR="00F45CE6" w:rsidRPr="00B0742A" w:rsidRDefault="00F45CE6">
            <w:pPr>
              <w:jc w:val="center"/>
              <w:rPr>
                <w:rFonts w:eastAsia="Times New Roman"/>
                <w:sz w:val="14"/>
                <w:szCs w:val="14"/>
              </w:rPr>
            </w:pPr>
            <w:r w:rsidRPr="00B0742A">
              <w:rPr>
                <w:rFonts w:eastAsia="Times New Roman"/>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C02AF38" w14:textId="77777777" w:rsidR="00F45CE6" w:rsidRPr="00B0742A" w:rsidRDefault="00F45CE6">
            <w:pPr>
              <w:jc w:val="center"/>
              <w:rPr>
                <w:rFonts w:eastAsia="Times New Roman"/>
                <w:sz w:val="14"/>
                <w:szCs w:val="14"/>
              </w:rPr>
            </w:pPr>
            <w:r w:rsidRPr="00B0742A">
              <w:rPr>
                <w:rFonts w:eastAsia="Times New Roman"/>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E08C053" w14:textId="77777777" w:rsidR="00F45CE6" w:rsidRPr="00B0742A" w:rsidRDefault="00F45CE6">
            <w:pPr>
              <w:jc w:val="center"/>
              <w:rPr>
                <w:rFonts w:eastAsia="Times New Roman"/>
                <w:sz w:val="14"/>
                <w:szCs w:val="14"/>
              </w:rPr>
            </w:pPr>
            <w:r w:rsidRPr="00B0742A">
              <w:rPr>
                <w:rFonts w:eastAsia="Times New Roman"/>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40C706D8" w14:textId="77777777" w:rsidR="00F45CE6" w:rsidRPr="00B0742A" w:rsidRDefault="00F45CE6" w:rsidP="00D5641E">
            <w:pPr>
              <w:keepNext/>
              <w:jc w:val="center"/>
              <w:rPr>
                <w:rFonts w:eastAsia="Times New Roman"/>
                <w:b/>
                <w:sz w:val="14"/>
                <w:szCs w:val="14"/>
              </w:rPr>
            </w:pPr>
            <w:r w:rsidRPr="00B0742A">
              <w:rPr>
                <w:rFonts w:eastAsia="SimSun"/>
                <w:b/>
                <w:sz w:val="14"/>
                <w:szCs w:val="14"/>
                <w:lang w:eastAsia="zh-CN"/>
              </w:rPr>
              <w:t>8.11</w:t>
            </w:r>
          </w:p>
        </w:tc>
      </w:tr>
    </w:tbl>
    <w:p w14:paraId="277BC37E" w14:textId="7367040A" w:rsidR="00D5641E" w:rsidRPr="00B0742A" w:rsidRDefault="00D5641E" w:rsidP="00D5641E">
      <w:pPr>
        <w:pStyle w:val="Caption"/>
        <w:jc w:val="center"/>
      </w:pPr>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2</w:t>
      </w:r>
      <w:r w:rsidR="00B3595D">
        <w:rPr>
          <w:noProof/>
        </w:rPr>
        <w:fldChar w:fldCharType="end"/>
      </w:r>
      <w:r w:rsidRPr="00B0742A">
        <w:t>:Differntial Round Trip delay limits - Short Formats</w:t>
      </w:r>
    </w:p>
    <w:p w14:paraId="3293AF7F" w14:textId="494B1019" w:rsidR="00F076B9" w:rsidRPr="00B0742A" w:rsidRDefault="00F45CE6" w:rsidP="00F076B9">
      <w:pPr>
        <w:rPr>
          <w:lang w:eastAsia="zh-CN"/>
        </w:rPr>
      </w:pPr>
      <w:r w:rsidRPr="00B0742A">
        <w:rPr>
          <w:lang w:eastAsia="zh-CN"/>
        </w:rPr>
        <w:lastRenderedPageBreak/>
        <w:t xml:space="preserve">  </w:t>
      </w:r>
      <w:r w:rsidR="00F076B9" w:rsidRPr="00B0742A">
        <w:rPr>
          <w:lang w:eastAsia="zh-CN"/>
        </w:rPr>
        <w:t xml:space="preserve"> </w:t>
      </w:r>
    </w:p>
    <w:p w14:paraId="3CF4C0B2" w14:textId="77777777" w:rsidR="00EB79E4" w:rsidRPr="00B0742A" w:rsidRDefault="00EB79E4" w:rsidP="00EB79E4">
      <w:pPr>
        <w:rPr>
          <w:b/>
        </w:rPr>
      </w:pPr>
      <w:r w:rsidRPr="00B0742A">
        <w:rPr>
          <w:b/>
          <w:highlight w:val="darkYellow"/>
        </w:rPr>
        <w:t>Working assumption</w:t>
      </w:r>
    </w:p>
    <w:p w14:paraId="14913127" w14:textId="77777777" w:rsidR="00EB79E4" w:rsidRPr="00B0742A" w:rsidRDefault="00EB79E4" w:rsidP="00EB79E4">
      <w:pPr>
        <w:rPr>
          <w:rFonts w:ascii="Times New Roman" w:hAnsi="Times New Roman" w:cs="Times New Roman"/>
          <w:bCs/>
        </w:rPr>
      </w:pPr>
      <w:r w:rsidRPr="00B0742A">
        <w:rPr>
          <w:rFonts w:ascii="Times New Roman" w:hAnsi="Times New Roman" w:cs="Times New Roman"/>
          <w:bCs/>
          <w:color w:val="000000"/>
        </w:rPr>
        <w:t xml:space="preserve">Theoretical </w:t>
      </w:r>
      <w:r w:rsidRPr="00B0742A">
        <w:rPr>
          <w:rFonts w:ascii="Times New Roman" w:hAnsi="Times New Roman" w:cs="Times New Roman"/>
          <w:bC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EB79E4" w:rsidRPr="00B0742A" w14:paraId="35579F72" w14:textId="77777777">
        <w:trPr>
          <w:trHeight w:val="57"/>
          <w:jc w:val="center"/>
        </w:trPr>
        <w:tc>
          <w:tcPr>
            <w:tcW w:w="901" w:type="dxa"/>
            <w:shd w:val="clear" w:color="000000" w:fill="F2F2F2"/>
            <w:vAlign w:val="center"/>
          </w:tcPr>
          <w:p w14:paraId="21175965" w14:textId="77777777" w:rsidR="00EB79E4" w:rsidRPr="00B0742A" w:rsidRDefault="00EB79E4">
            <w:pPr>
              <w:keepNext/>
              <w:jc w:val="center"/>
              <w:rPr>
                <w:rFonts w:eastAsia="Times New Roman"/>
                <w:sz w:val="16"/>
                <w:szCs w:val="16"/>
              </w:rPr>
            </w:pPr>
            <w:r w:rsidRPr="00B0742A">
              <w:rPr>
                <w:rFonts w:eastAsia="Times New Roman"/>
                <w:sz w:val="16"/>
                <w:szCs w:val="16"/>
              </w:rPr>
              <w:t>Preamble format</w:t>
            </w:r>
          </w:p>
        </w:tc>
        <w:tc>
          <w:tcPr>
            <w:tcW w:w="1141" w:type="dxa"/>
            <w:shd w:val="clear" w:color="000000" w:fill="F2F2F2"/>
            <w:vAlign w:val="center"/>
          </w:tcPr>
          <w:p w14:paraId="17CD4253" w14:textId="77777777" w:rsidR="00EB79E4" w:rsidRPr="00B0742A" w:rsidRDefault="00EB79E4">
            <w:pPr>
              <w:keepNext/>
              <w:jc w:val="center"/>
              <w:rPr>
                <w:rFonts w:eastAsia="Times New Roman"/>
                <w:sz w:val="16"/>
                <w:szCs w:val="16"/>
              </w:rPr>
            </w:pPr>
            <w:r w:rsidRPr="00B0742A">
              <w:rPr>
                <w:rFonts w:eastAsia="Times New Roman"/>
                <w:sz w:val="16"/>
                <w:szCs w:val="16"/>
              </w:rPr>
              <w:t>Set</w:t>
            </w:r>
          </w:p>
        </w:tc>
        <w:tc>
          <w:tcPr>
            <w:tcW w:w="926" w:type="dxa"/>
            <w:shd w:val="clear" w:color="000000" w:fill="F2F2F2"/>
            <w:vAlign w:val="center"/>
          </w:tcPr>
          <w:p w14:paraId="38761A55" w14:textId="77777777" w:rsidR="00EB79E4" w:rsidRPr="00B0742A" w:rsidRDefault="00EB79E4">
            <w:pPr>
              <w:keepNext/>
              <w:jc w:val="center"/>
              <w:rPr>
                <w:rFonts w:eastAsia="Times New Roman"/>
                <w:sz w:val="16"/>
                <w:szCs w:val="16"/>
              </w:rPr>
            </w:pPr>
            <w:r w:rsidRPr="00B0742A">
              <w:rPr>
                <w:rFonts w:eastAsia="Times New Roman"/>
                <w:sz w:val="16"/>
                <w:szCs w:val="16"/>
              </w:rPr>
              <w:t>Δf</w:t>
            </w:r>
            <w:r w:rsidRPr="00B0742A">
              <w:rPr>
                <w:rFonts w:eastAsia="Times New Roman"/>
                <w:sz w:val="16"/>
                <w:szCs w:val="16"/>
                <w:vertAlign w:val="subscript"/>
              </w:rPr>
              <w:t>RA</w:t>
            </w:r>
            <w:r w:rsidRPr="00B0742A">
              <w:rPr>
                <w:rFonts w:eastAsia="Times New Roman"/>
                <w:sz w:val="16"/>
                <w:szCs w:val="16"/>
              </w:rPr>
              <w:t xml:space="preserve"> [Hz]</w:t>
            </w:r>
          </w:p>
        </w:tc>
        <w:tc>
          <w:tcPr>
            <w:tcW w:w="305" w:type="dxa"/>
            <w:shd w:val="clear" w:color="000000" w:fill="F2F2F2"/>
            <w:vAlign w:val="center"/>
          </w:tcPr>
          <w:p w14:paraId="25DD00DA" w14:textId="77777777" w:rsidR="00EB79E4" w:rsidRPr="00B0742A" w:rsidRDefault="00EB79E4">
            <w:pPr>
              <w:keepNext/>
              <w:jc w:val="center"/>
              <w:rPr>
                <w:rFonts w:eastAsia="Times New Roman"/>
                <w:sz w:val="16"/>
                <w:szCs w:val="16"/>
              </w:rPr>
            </w:pPr>
            <w:r w:rsidRPr="00B0742A">
              <w:rPr>
                <w:rFonts w:eastAsia="Times New Roman"/>
                <w:sz w:val="16"/>
                <w:szCs w:val="16"/>
              </w:rPr>
              <w:t>γ</w:t>
            </w:r>
          </w:p>
        </w:tc>
        <w:tc>
          <w:tcPr>
            <w:tcW w:w="820" w:type="dxa"/>
            <w:shd w:val="clear" w:color="000000" w:fill="F2F2F2"/>
            <w:vAlign w:val="center"/>
          </w:tcPr>
          <w:p w14:paraId="2A767A19" w14:textId="77777777" w:rsidR="00EB79E4" w:rsidRPr="00B0742A" w:rsidRDefault="00EB79E4">
            <w:pPr>
              <w:keepNext/>
              <w:jc w:val="center"/>
              <w:rPr>
                <w:rFonts w:eastAsia="Times New Roman"/>
                <w:sz w:val="16"/>
                <w:szCs w:val="16"/>
              </w:rPr>
            </w:pPr>
            <w:r w:rsidRPr="00B0742A">
              <w:rPr>
                <w:rFonts w:eastAsia="Times New Roman"/>
                <w:sz w:val="16"/>
                <w:szCs w:val="16"/>
              </w:rPr>
              <w:t>f</w:t>
            </w:r>
            <w:r w:rsidRPr="00B0742A">
              <w:rPr>
                <w:rFonts w:eastAsia="Times New Roman"/>
                <w:sz w:val="16"/>
                <w:szCs w:val="16"/>
                <w:vertAlign w:val="subscript"/>
              </w:rPr>
              <w:t>e</w:t>
            </w:r>
            <w:r w:rsidRPr="00B0742A">
              <w:rPr>
                <w:rFonts w:eastAsia="Times New Roman"/>
                <w:sz w:val="16"/>
                <w:szCs w:val="16"/>
              </w:rPr>
              <w:t xml:space="preserve"> [ppm]</w:t>
            </w:r>
          </w:p>
        </w:tc>
        <w:tc>
          <w:tcPr>
            <w:tcW w:w="1000" w:type="dxa"/>
            <w:shd w:val="clear" w:color="000000" w:fill="F2F2F2"/>
            <w:vAlign w:val="center"/>
          </w:tcPr>
          <w:p w14:paraId="1E36CED3" w14:textId="77777777" w:rsidR="00EB79E4" w:rsidRPr="00B0742A" w:rsidRDefault="00EB79E4">
            <w:pPr>
              <w:keepNext/>
              <w:jc w:val="center"/>
              <w:rPr>
                <w:rFonts w:eastAsia="Times New Roman"/>
                <w:sz w:val="16"/>
                <w:szCs w:val="16"/>
              </w:rPr>
            </w:pPr>
            <w:r w:rsidRPr="00B0742A">
              <w:rPr>
                <w:rFonts w:eastAsia="Times New Roman"/>
                <w:sz w:val="16"/>
                <w:szCs w:val="16"/>
              </w:rPr>
              <w:t>f</w:t>
            </w:r>
            <w:r w:rsidRPr="00B0742A">
              <w:rPr>
                <w:rFonts w:eastAsia="Times New Roman"/>
                <w:sz w:val="16"/>
                <w:szCs w:val="16"/>
                <w:vertAlign w:val="subscript"/>
              </w:rPr>
              <w:t>c,UL</w:t>
            </w:r>
            <w:r w:rsidRPr="00B0742A">
              <w:rPr>
                <w:rFonts w:eastAsia="Times New Roman"/>
                <w:sz w:val="16"/>
                <w:szCs w:val="16"/>
              </w:rPr>
              <w:t xml:space="preserve"> [GHz]</w:t>
            </w:r>
          </w:p>
        </w:tc>
        <w:tc>
          <w:tcPr>
            <w:tcW w:w="959" w:type="dxa"/>
            <w:shd w:val="clear" w:color="000000" w:fill="F2F2F2"/>
            <w:vAlign w:val="center"/>
          </w:tcPr>
          <w:p w14:paraId="37A941E7" w14:textId="77777777" w:rsidR="00EB79E4" w:rsidRPr="00B0742A" w:rsidRDefault="00EB79E4">
            <w:pPr>
              <w:keepNext/>
              <w:jc w:val="center"/>
              <w:rPr>
                <w:rFonts w:eastAsia="Times New Roman"/>
                <w:sz w:val="16"/>
                <w:szCs w:val="16"/>
              </w:rPr>
            </w:pPr>
            <w:r w:rsidRPr="00B0742A">
              <w:rPr>
                <w:rFonts w:eastAsia="Times New Roman"/>
                <w:sz w:val="16"/>
                <w:szCs w:val="16"/>
              </w:rPr>
              <w:t>f</w:t>
            </w:r>
            <w:r w:rsidRPr="00B0742A">
              <w:rPr>
                <w:rFonts w:eastAsia="Times New Roman"/>
                <w:sz w:val="16"/>
                <w:szCs w:val="16"/>
                <w:vertAlign w:val="subscript"/>
              </w:rPr>
              <w:t>c,DL</w:t>
            </w:r>
            <w:r w:rsidRPr="00B0742A">
              <w:rPr>
                <w:rFonts w:eastAsia="Times New Roman"/>
                <w:sz w:val="16"/>
                <w:szCs w:val="16"/>
              </w:rPr>
              <w:t xml:space="preserve"> [GHz]</w:t>
            </w:r>
          </w:p>
        </w:tc>
        <w:tc>
          <w:tcPr>
            <w:tcW w:w="960" w:type="dxa"/>
            <w:shd w:val="clear" w:color="000000" w:fill="F2F2F2"/>
            <w:vAlign w:val="center"/>
          </w:tcPr>
          <w:p w14:paraId="73521F2B" w14:textId="77777777" w:rsidR="00EB79E4" w:rsidRPr="00B0742A" w:rsidRDefault="00EB79E4">
            <w:pPr>
              <w:keepNext/>
              <w:jc w:val="center"/>
              <w:rPr>
                <w:rFonts w:eastAsia="Times New Roman"/>
                <w:sz w:val="16"/>
                <w:szCs w:val="16"/>
              </w:rPr>
            </w:pPr>
            <w:r w:rsidRPr="00B0742A">
              <w:rPr>
                <w:rFonts w:eastAsia="Times New Roman"/>
                <w:sz w:val="16"/>
                <w:szCs w:val="16"/>
              </w:rPr>
              <w:t>scaling factor</w:t>
            </w:r>
          </w:p>
        </w:tc>
        <w:tc>
          <w:tcPr>
            <w:tcW w:w="1275" w:type="dxa"/>
            <w:shd w:val="clear" w:color="000000" w:fill="F2F2F2"/>
            <w:vAlign w:val="center"/>
          </w:tcPr>
          <w:p w14:paraId="3082B62C" w14:textId="77777777" w:rsidR="00EB79E4" w:rsidRPr="00B0742A" w:rsidRDefault="00EB79E4">
            <w:pPr>
              <w:keepNext/>
              <w:jc w:val="center"/>
              <w:rPr>
                <w:rFonts w:eastAsia="Times New Roman"/>
                <w:b/>
                <w:sz w:val="16"/>
                <w:szCs w:val="16"/>
              </w:rPr>
            </w:pPr>
            <w:r w:rsidRPr="00B0742A">
              <w:rPr>
                <w:rFonts w:eastAsia="Times New Roman"/>
                <w:b/>
                <w:sz w:val="16"/>
                <w:szCs w:val="16"/>
              </w:rPr>
              <w:t>Differential one-way Doppler limit [ppm]</w:t>
            </w:r>
          </w:p>
        </w:tc>
        <w:tc>
          <w:tcPr>
            <w:tcW w:w="1275" w:type="dxa"/>
            <w:vAlign w:val="center"/>
          </w:tcPr>
          <w:p w14:paraId="21939213" w14:textId="77777777" w:rsidR="00EB79E4" w:rsidRPr="00B0742A" w:rsidRDefault="00EB79E4">
            <w:pPr>
              <w:keepNext/>
              <w:jc w:val="center"/>
              <w:rPr>
                <w:rFonts w:eastAsia="Times New Roman"/>
                <w:b/>
                <w:sz w:val="16"/>
                <w:szCs w:val="16"/>
              </w:rPr>
            </w:pPr>
            <w:r w:rsidRPr="00B0742A">
              <w:rPr>
                <w:rFonts w:eastAsia="Times New Roman"/>
                <w:b/>
                <w:sz w:val="16"/>
                <w:szCs w:val="16"/>
              </w:rPr>
              <w:t>Differential round trip Doppler limit in UL [kHz]</w:t>
            </w:r>
          </w:p>
        </w:tc>
      </w:tr>
      <w:tr w:rsidR="00EB79E4" w:rsidRPr="00B0742A" w14:paraId="0A3EA5BB" w14:textId="77777777">
        <w:trPr>
          <w:trHeight w:val="57"/>
          <w:jc w:val="center"/>
        </w:trPr>
        <w:tc>
          <w:tcPr>
            <w:tcW w:w="901" w:type="dxa"/>
            <w:vAlign w:val="center"/>
          </w:tcPr>
          <w:p w14:paraId="7D8CA942"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0,1,2</w:t>
            </w:r>
          </w:p>
        </w:tc>
        <w:tc>
          <w:tcPr>
            <w:tcW w:w="1141" w:type="dxa"/>
            <w:vAlign w:val="center"/>
          </w:tcPr>
          <w:p w14:paraId="184648CF"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unrestricted</w:t>
            </w:r>
          </w:p>
        </w:tc>
        <w:tc>
          <w:tcPr>
            <w:tcW w:w="926" w:type="dxa"/>
            <w:vAlign w:val="center"/>
          </w:tcPr>
          <w:p w14:paraId="5B63DC2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1250</w:t>
            </w:r>
          </w:p>
        </w:tc>
        <w:tc>
          <w:tcPr>
            <w:tcW w:w="305" w:type="dxa"/>
            <w:vAlign w:val="center"/>
          </w:tcPr>
          <w:p w14:paraId="2102A648"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w:t>
            </w:r>
          </w:p>
        </w:tc>
        <w:tc>
          <w:tcPr>
            <w:tcW w:w="820" w:type="dxa"/>
            <w:vAlign w:val="center"/>
          </w:tcPr>
          <w:p w14:paraId="7DB1DC43"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2B5BFAD1"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02B1DCCD"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7C7052C6"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7C247FDF"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0.21</w:t>
            </w:r>
          </w:p>
        </w:tc>
        <w:tc>
          <w:tcPr>
            <w:tcW w:w="1275" w:type="dxa"/>
            <w:vAlign w:val="center"/>
          </w:tcPr>
          <w:p w14:paraId="1F4A8E37"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0.85</w:t>
            </w:r>
          </w:p>
        </w:tc>
      </w:tr>
      <w:tr w:rsidR="00EB79E4" w:rsidRPr="00B0742A" w14:paraId="111E1A71" w14:textId="77777777">
        <w:trPr>
          <w:trHeight w:val="57"/>
          <w:jc w:val="center"/>
        </w:trPr>
        <w:tc>
          <w:tcPr>
            <w:tcW w:w="901" w:type="dxa"/>
            <w:vAlign w:val="center"/>
          </w:tcPr>
          <w:p w14:paraId="2068B0E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0,1,2</w:t>
            </w:r>
          </w:p>
        </w:tc>
        <w:tc>
          <w:tcPr>
            <w:tcW w:w="1141" w:type="dxa"/>
            <w:vAlign w:val="center"/>
          </w:tcPr>
          <w:p w14:paraId="6B586490"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type A</w:t>
            </w:r>
          </w:p>
        </w:tc>
        <w:tc>
          <w:tcPr>
            <w:tcW w:w="926" w:type="dxa"/>
            <w:vAlign w:val="center"/>
          </w:tcPr>
          <w:p w14:paraId="3916DAC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1250</w:t>
            </w:r>
          </w:p>
        </w:tc>
        <w:tc>
          <w:tcPr>
            <w:tcW w:w="305" w:type="dxa"/>
            <w:vAlign w:val="center"/>
          </w:tcPr>
          <w:p w14:paraId="3CD4D94B"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1</w:t>
            </w:r>
          </w:p>
        </w:tc>
        <w:tc>
          <w:tcPr>
            <w:tcW w:w="820" w:type="dxa"/>
            <w:vAlign w:val="center"/>
          </w:tcPr>
          <w:p w14:paraId="4CA0DE86"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52859112"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691B49EF"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56F05354"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5CB9A0DE"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0.53</w:t>
            </w:r>
          </w:p>
        </w:tc>
        <w:tc>
          <w:tcPr>
            <w:tcW w:w="1275" w:type="dxa"/>
            <w:vAlign w:val="center"/>
          </w:tcPr>
          <w:p w14:paraId="585D5F4E"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2.1</w:t>
            </w:r>
          </w:p>
        </w:tc>
      </w:tr>
      <w:tr w:rsidR="00EB79E4" w:rsidRPr="00B0742A" w14:paraId="1F789AE2" w14:textId="77777777">
        <w:trPr>
          <w:trHeight w:val="57"/>
          <w:jc w:val="center"/>
        </w:trPr>
        <w:tc>
          <w:tcPr>
            <w:tcW w:w="901" w:type="dxa"/>
            <w:vAlign w:val="center"/>
          </w:tcPr>
          <w:p w14:paraId="4AE91221"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0,1,2</w:t>
            </w:r>
          </w:p>
        </w:tc>
        <w:tc>
          <w:tcPr>
            <w:tcW w:w="1141" w:type="dxa"/>
            <w:vAlign w:val="center"/>
          </w:tcPr>
          <w:p w14:paraId="6A6954DA"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type A</w:t>
            </w:r>
          </w:p>
        </w:tc>
        <w:tc>
          <w:tcPr>
            <w:tcW w:w="926" w:type="dxa"/>
            <w:vAlign w:val="center"/>
          </w:tcPr>
          <w:p w14:paraId="65E9195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1250</w:t>
            </w:r>
          </w:p>
        </w:tc>
        <w:tc>
          <w:tcPr>
            <w:tcW w:w="305" w:type="dxa"/>
            <w:vAlign w:val="center"/>
          </w:tcPr>
          <w:p w14:paraId="3A7F13C0"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820" w:type="dxa"/>
            <w:vAlign w:val="center"/>
          </w:tcPr>
          <w:p w14:paraId="3825761B"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1030BCFB"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38CEB47D"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6CEEE7F0"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2444DBCC"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0.84</w:t>
            </w:r>
          </w:p>
        </w:tc>
        <w:tc>
          <w:tcPr>
            <w:tcW w:w="1275" w:type="dxa"/>
            <w:vAlign w:val="center"/>
          </w:tcPr>
          <w:p w14:paraId="00B0F376"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3.35</w:t>
            </w:r>
          </w:p>
        </w:tc>
      </w:tr>
      <w:tr w:rsidR="00EB79E4" w:rsidRPr="00B0742A" w14:paraId="04AFD506" w14:textId="77777777">
        <w:trPr>
          <w:trHeight w:val="57"/>
          <w:jc w:val="center"/>
        </w:trPr>
        <w:tc>
          <w:tcPr>
            <w:tcW w:w="901" w:type="dxa"/>
            <w:vAlign w:val="center"/>
          </w:tcPr>
          <w:p w14:paraId="70DA9F99"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0,1,2</w:t>
            </w:r>
          </w:p>
        </w:tc>
        <w:tc>
          <w:tcPr>
            <w:tcW w:w="1141" w:type="dxa"/>
            <w:vAlign w:val="center"/>
          </w:tcPr>
          <w:p w14:paraId="0E29B193"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type B</w:t>
            </w:r>
          </w:p>
        </w:tc>
        <w:tc>
          <w:tcPr>
            <w:tcW w:w="926" w:type="dxa"/>
            <w:vAlign w:val="center"/>
          </w:tcPr>
          <w:p w14:paraId="708E0F5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1250</w:t>
            </w:r>
          </w:p>
        </w:tc>
        <w:tc>
          <w:tcPr>
            <w:tcW w:w="305" w:type="dxa"/>
            <w:vAlign w:val="center"/>
          </w:tcPr>
          <w:p w14:paraId="14F0877B"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3</w:t>
            </w:r>
          </w:p>
        </w:tc>
        <w:tc>
          <w:tcPr>
            <w:tcW w:w="820" w:type="dxa"/>
            <w:vAlign w:val="center"/>
          </w:tcPr>
          <w:p w14:paraId="6A8A36BF"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53633F03"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21753913"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291B3F5B"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155A5B68"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1.15</w:t>
            </w:r>
          </w:p>
        </w:tc>
        <w:tc>
          <w:tcPr>
            <w:tcW w:w="1275" w:type="dxa"/>
            <w:vAlign w:val="center"/>
          </w:tcPr>
          <w:p w14:paraId="467153FC"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4.6</w:t>
            </w:r>
          </w:p>
        </w:tc>
      </w:tr>
      <w:tr w:rsidR="00EB79E4" w:rsidRPr="00B0742A" w14:paraId="43296318" w14:textId="77777777">
        <w:trPr>
          <w:trHeight w:val="57"/>
          <w:jc w:val="center"/>
        </w:trPr>
        <w:tc>
          <w:tcPr>
            <w:tcW w:w="901" w:type="dxa"/>
            <w:vAlign w:val="center"/>
          </w:tcPr>
          <w:p w14:paraId="688BFEED"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0,1,2</w:t>
            </w:r>
          </w:p>
        </w:tc>
        <w:tc>
          <w:tcPr>
            <w:tcW w:w="1141" w:type="dxa"/>
            <w:vAlign w:val="center"/>
          </w:tcPr>
          <w:p w14:paraId="5DBFA954"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type B</w:t>
            </w:r>
          </w:p>
        </w:tc>
        <w:tc>
          <w:tcPr>
            <w:tcW w:w="926" w:type="dxa"/>
            <w:vAlign w:val="center"/>
          </w:tcPr>
          <w:p w14:paraId="1CCFF68D"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1250</w:t>
            </w:r>
          </w:p>
        </w:tc>
        <w:tc>
          <w:tcPr>
            <w:tcW w:w="305" w:type="dxa"/>
            <w:vAlign w:val="center"/>
          </w:tcPr>
          <w:p w14:paraId="71323C70"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4</w:t>
            </w:r>
          </w:p>
        </w:tc>
        <w:tc>
          <w:tcPr>
            <w:tcW w:w="820" w:type="dxa"/>
            <w:vAlign w:val="center"/>
          </w:tcPr>
          <w:p w14:paraId="2F457DE3"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17FB4835"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1E0DCB75"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124315CF"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32A8528F"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1.46</w:t>
            </w:r>
          </w:p>
        </w:tc>
        <w:tc>
          <w:tcPr>
            <w:tcW w:w="1275" w:type="dxa"/>
            <w:vAlign w:val="center"/>
          </w:tcPr>
          <w:p w14:paraId="7E73FFCD"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5.85</w:t>
            </w:r>
          </w:p>
        </w:tc>
      </w:tr>
      <w:tr w:rsidR="00EB79E4" w:rsidRPr="00B0742A" w14:paraId="18344EFB" w14:textId="77777777">
        <w:trPr>
          <w:trHeight w:val="57"/>
          <w:jc w:val="center"/>
        </w:trPr>
        <w:tc>
          <w:tcPr>
            <w:tcW w:w="901" w:type="dxa"/>
            <w:vAlign w:val="center"/>
          </w:tcPr>
          <w:p w14:paraId="25CB60D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3</w:t>
            </w:r>
          </w:p>
        </w:tc>
        <w:tc>
          <w:tcPr>
            <w:tcW w:w="1141" w:type="dxa"/>
            <w:vAlign w:val="center"/>
          </w:tcPr>
          <w:p w14:paraId="064FF3A0"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unrestricted</w:t>
            </w:r>
          </w:p>
        </w:tc>
        <w:tc>
          <w:tcPr>
            <w:tcW w:w="926" w:type="dxa"/>
            <w:vAlign w:val="center"/>
          </w:tcPr>
          <w:p w14:paraId="444205D6"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5000</w:t>
            </w:r>
          </w:p>
        </w:tc>
        <w:tc>
          <w:tcPr>
            <w:tcW w:w="305" w:type="dxa"/>
            <w:vAlign w:val="center"/>
          </w:tcPr>
          <w:p w14:paraId="33E6ABE0"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w:t>
            </w:r>
          </w:p>
        </w:tc>
        <w:tc>
          <w:tcPr>
            <w:tcW w:w="820" w:type="dxa"/>
            <w:vAlign w:val="center"/>
          </w:tcPr>
          <w:p w14:paraId="335C6EA4"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7C0D613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2858754C"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64989C21"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4DAA8EAE"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1.15</w:t>
            </w:r>
          </w:p>
        </w:tc>
        <w:tc>
          <w:tcPr>
            <w:tcW w:w="1275" w:type="dxa"/>
            <w:vAlign w:val="center"/>
          </w:tcPr>
          <w:p w14:paraId="23308A3F"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4.6</w:t>
            </w:r>
          </w:p>
        </w:tc>
      </w:tr>
      <w:tr w:rsidR="00EB79E4" w:rsidRPr="00B0742A" w14:paraId="47842DCA" w14:textId="77777777">
        <w:trPr>
          <w:trHeight w:val="57"/>
          <w:jc w:val="center"/>
        </w:trPr>
        <w:tc>
          <w:tcPr>
            <w:tcW w:w="901" w:type="dxa"/>
            <w:vAlign w:val="center"/>
          </w:tcPr>
          <w:p w14:paraId="29C6C096"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3</w:t>
            </w:r>
          </w:p>
        </w:tc>
        <w:tc>
          <w:tcPr>
            <w:tcW w:w="1141" w:type="dxa"/>
            <w:vAlign w:val="center"/>
          </w:tcPr>
          <w:p w14:paraId="48D70652"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type A</w:t>
            </w:r>
          </w:p>
        </w:tc>
        <w:tc>
          <w:tcPr>
            <w:tcW w:w="926" w:type="dxa"/>
            <w:vAlign w:val="center"/>
          </w:tcPr>
          <w:p w14:paraId="7C1A4ABB"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5000</w:t>
            </w:r>
          </w:p>
        </w:tc>
        <w:tc>
          <w:tcPr>
            <w:tcW w:w="305" w:type="dxa"/>
            <w:vAlign w:val="center"/>
          </w:tcPr>
          <w:p w14:paraId="17B1EB10"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1</w:t>
            </w:r>
          </w:p>
        </w:tc>
        <w:tc>
          <w:tcPr>
            <w:tcW w:w="820" w:type="dxa"/>
            <w:vAlign w:val="center"/>
          </w:tcPr>
          <w:p w14:paraId="1F93737F"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76C288D4"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200827FA"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73F25824"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332C515E"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2.40</w:t>
            </w:r>
          </w:p>
        </w:tc>
        <w:tc>
          <w:tcPr>
            <w:tcW w:w="1275" w:type="dxa"/>
            <w:vAlign w:val="center"/>
          </w:tcPr>
          <w:p w14:paraId="463A5964"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9.6</w:t>
            </w:r>
          </w:p>
        </w:tc>
      </w:tr>
      <w:tr w:rsidR="00EB79E4" w:rsidRPr="00B0742A" w14:paraId="3A4A4F8B" w14:textId="77777777">
        <w:trPr>
          <w:trHeight w:val="57"/>
          <w:jc w:val="center"/>
        </w:trPr>
        <w:tc>
          <w:tcPr>
            <w:tcW w:w="901" w:type="dxa"/>
            <w:vAlign w:val="center"/>
          </w:tcPr>
          <w:p w14:paraId="34DD7DC4"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3</w:t>
            </w:r>
          </w:p>
        </w:tc>
        <w:tc>
          <w:tcPr>
            <w:tcW w:w="1141" w:type="dxa"/>
            <w:vAlign w:val="center"/>
          </w:tcPr>
          <w:p w14:paraId="302EAACF"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type A</w:t>
            </w:r>
          </w:p>
        </w:tc>
        <w:tc>
          <w:tcPr>
            <w:tcW w:w="926" w:type="dxa"/>
            <w:vAlign w:val="center"/>
          </w:tcPr>
          <w:p w14:paraId="095BA28A"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5000</w:t>
            </w:r>
          </w:p>
        </w:tc>
        <w:tc>
          <w:tcPr>
            <w:tcW w:w="305" w:type="dxa"/>
            <w:vAlign w:val="center"/>
          </w:tcPr>
          <w:p w14:paraId="1B774BB8"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820" w:type="dxa"/>
            <w:vAlign w:val="center"/>
          </w:tcPr>
          <w:p w14:paraId="4AA0A58A"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0.1</w:t>
            </w:r>
          </w:p>
        </w:tc>
        <w:tc>
          <w:tcPr>
            <w:tcW w:w="1000" w:type="dxa"/>
            <w:vAlign w:val="center"/>
          </w:tcPr>
          <w:p w14:paraId="0FFB74DB"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59" w:type="dxa"/>
            <w:vAlign w:val="center"/>
          </w:tcPr>
          <w:p w14:paraId="3CBEA13E"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w:t>
            </w:r>
          </w:p>
        </w:tc>
        <w:tc>
          <w:tcPr>
            <w:tcW w:w="960" w:type="dxa"/>
            <w:vAlign w:val="center"/>
          </w:tcPr>
          <w:p w14:paraId="783C9D63" w14:textId="77777777" w:rsidR="00EB79E4" w:rsidRPr="00B0742A" w:rsidRDefault="00EB79E4">
            <w:pPr>
              <w:keepNext/>
              <w:jc w:val="center"/>
              <w:rPr>
                <w:rFonts w:eastAsia="Times New Roman" w:cs="Times"/>
                <w:sz w:val="16"/>
                <w:szCs w:val="16"/>
              </w:rPr>
            </w:pPr>
            <w:r w:rsidRPr="00B0742A">
              <w:rPr>
                <w:rFonts w:eastAsia="Times New Roman" w:cs="Times"/>
                <w:sz w:val="16"/>
                <w:szCs w:val="16"/>
              </w:rPr>
              <w:t>2.0</w:t>
            </w:r>
          </w:p>
        </w:tc>
        <w:tc>
          <w:tcPr>
            <w:tcW w:w="1275" w:type="dxa"/>
            <w:vAlign w:val="center"/>
          </w:tcPr>
          <w:p w14:paraId="486EE550"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3.65</w:t>
            </w:r>
          </w:p>
        </w:tc>
        <w:tc>
          <w:tcPr>
            <w:tcW w:w="1275" w:type="dxa"/>
            <w:vAlign w:val="center"/>
          </w:tcPr>
          <w:p w14:paraId="615FFBC3"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14.6</w:t>
            </w:r>
          </w:p>
        </w:tc>
      </w:tr>
      <w:tr w:rsidR="00EB79E4" w:rsidRPr="00B0742A" w14:paraId="539058AA" w14:textId="77777777">
        <w:trPr>
          <w:trHeight w:val="57"/>
          <w:jc w:val="center"/>
        </w:trPr>
        <w:tc>
          <w:tcPr>
            <w:tcW w:w="901" w:type="dxa"/>
            <w:vAlign w:val="center"/>
          </w:tcPr>
          <w:p w14:paraId="4FDA49F5" w14:textId="77777777" w:rsidR="00EB79E4" w:rsidRPr="00B0742A" w:rsidRDefault="00EB79E4">
            <w:pPr>
              <w:jc w:val="center"/>
              <w:rPr>
                <w:rFonts w:eastAsia="Times New Roman" w:cs="Times"/>
                <w:sz w:val="16"/>
                <w:szCs w:val="16"/>
              </w:rPr>
            </w:pPr>
            <w:r w:rsidRPr="00B0742A">
              <w:rPr>
                <w:rFonts w:eastAsia="Times New Roman" w:cs="Times"/>
                <w:sz w:val="16"/>
                <w:szCs w:val="16"/>
              </w:rPr>
              <w:t>3</w:t>
            </w:r>
          </w:p>
        </w:tc>
        <w:tc>
          <w:tcPr>
            <w:tcW w:w="1141" w:type="dxa"/>
            <w:vAlign w:val="center"/>
          </w:tcPr>
          <w:p w14:paraId="04541A45" w14:textId="77777777" w:rsidR="00EB79E4" w:rsidRPr="00B0742A" w:rsidRDefault="00EB79E4">
            <w:pPr>
              <w:jc w:val="center"/>
              <w:rPr>
                <w:rFonts w:eastAsia="Times New Roman" w:cs="Times"/>
                <w:sz w:val="16"/>
                <w:szCs w:val="16"/>
              </w:rPr>
            </w:pPr>
            <w:r w:rsidRPr="00B0742A">
              <w:rPr>
                <w:rFonts w:eastAsia="Times New Roman" w:cs="Times"/>
                <w:sz w:val="16"/>
                <w:szCs w:val="16"/>
              </w:rPr>
              <w:t>type B</w:t>
            </w:r>
          </w:p>
        </w:tc>
        <w:tc>
          <w:tcPr>
            <w:tcW w:w="926" w:type="dxa"/>
            <w:vAlign w:val="center"/>
          </w:tcPr>
          <w:p w14:paraId="29806983" w14:textId="77777777" w:rsidR="00EB79E4" w:rsidRPr="00B0742A" w:rsidRDefault="00EB79E4">
            <w:pPr>
              <w:jc w:val="center"/>
              <w:rPr>
                <w:rFonts w:eastAsia="Times New Roman" w:cs="Times"/>
                <w:sz w:val="16"/>
                <w:szCs w:val="16"/>
              </w:rPr>
            </w:pPr>
            <w:r w:rsidRPr="00B0742A">
              <w:rPr>
                <w:rFonts w:eastAsia="Times New Roman" w:cs="Times"/>
                <w:sz w:val="16"/>
                <w:szCs w:val="16"/>
              </w:rPr>
              <w:t>5000</w:t>
            </w:r>
          </w:p>
        </w:tc>
        <w:tc>
          <w:tcPr>
            <w:tcW w:w="305" w:type="dxa"/>
            <w:vAlign w:val="center"/>
          </w:tcPr>
          <w:p w14:paraId="3E5C9304" w14:textId="77777777" w:rsidR="00EB79E4" w:rsidRPr="00B0742A" w:rsidRDefault="00EB79E4">
            <w:pPr>
              <w:jc w:val="center"/>
              <w:rPr>
                <w:rFonts w:eastAsia="Times New Roman" w:cs="Times"/>
                <w:sz w:val="16"/>
                <w:szCs w:val="16"/>
              </w:rPr>
            </w:pPr>
            <w:r w:rsidRPr="00B0742A">
              <w:rPr>
                <w:rFonts w:eastAsia="Times New Roman" w:cs="Times"/>
                <w:sz w:val="16"/>
                <w:szCs w:val="16"/>
              </w:rPr>
              <w:t>3</w:t>
            </w:r>
          </w:p>
        </w:tc>
        <w:tc>
          <w:tcPr>
            <w:tcW w:w="820" w:type="dxa"/>
            <w:vAlign w:val="center"/>
          </w:tcPr>
          <w:p w14:paraId="0080E4C9" w14:textId="77777777" w:rsidR="00EB79E4" w:rsidRPr="00B0742A" w:rsidRDefault="00EB79E4">
            <w:pPr>
              <w:jc w:val="center"/>
              <w:rPr>
                <w:rFonts w:eastAsia="Times New Roman" w:cs="Times"/>
                <w:sz w:val="16"/>
                <w:szCs w:val="16"/>
              </w:rPr>
            </w:pPr>
            <w:r w:rsidRPr="00B0742A">
              <w:rPr>
                <w:rFonts w:eastAsia="Times New Roman" w:cs="Times"/>
                <w:sz w:val="16"/>
                <w:szCs w:val="16"/>
              </w:rPr>
              <w:t>0.1</w:t>
            </w:r>
          </w:p>
        </w:tc>
        <w:tc>
          <w:tcPr>
            <w:tcW w:w="1000" w:type="dxa"/>
            <w:vAlign w:val="center"/>
          </w:tcPr>
          <w:p w14:paraId="6BD5AECF" w14:textId="77777777" w:rsidR="00EB79E4" w:rsidRPr="00B0742A" w:rsidRDefault="00EB79E4">
            <w:pPr>
              <w:jc w:val="center"/>
              <w:rPr>
                <w:rFonts w:eastAsia="Times New Roman" w:cs="Times"/>
                <w:sz w:val="16"/>
                <w:szCs w:val="16"/>
              </w:rPr>
            </w:pPr>
            <w:r w:rsidRPr="00B0742A">
              <w:rPr>
                <w:rFonts w:eastAsia="Times New Roman" w:cs="Times"/>
                <w:sz w:val="16"/>
                <w:szCs w:val="16"/>
              </w:rPr>
              <w:t>2</w:t>
            </w:r>
          </w:p>
        </w:tc>
        <w:tc>
          <w:tcPr>
            <w:tcW w:w="959" w:type="dxa"/>
            <w:vAlign w:val="center"/>
          </w:tcPr>
          <w:p w14:paraId="7FA03973" w14:textId="77777777" w:rsidR="00EB79E4" w:rsidRPr="00B0742A" w:rsidRDefault="00EB79E4">
            <w:pPr>
              <w:jc w:val="center"/>
              <w:rPr>
                <w:rFonts w:eastAsia="Times New Roman" w:cs="Times"/>
                <w:sz w:val="16"/>
                <w:szCs w:val="16"/>
              </w:rPr>
            </w:pPr>
            <w:r w:rsidRPr="00B0742A">
              <w:rPr>
                <w:rFonts w:eastAsia="Times New Roman" w:cs="Times"/>
                <w:sz w:val="16"/>
                <w:szCs w:val="16"/>
              </w:rPr>
              <w:t>2</w:t>
            </w:r>
          </w:p>
        </w:tc>
        <w:tc>
          <w:tcPr>
            <w:tcW w:w="960" w:type="dxa"/>
            <w:vAlign w:val="center"/>
          </w:tcPr>
          <w:p w14:paraId="40C8FF11" w14:textId="77777777" w:rsidR="00EB79E4" w:rsidRPr="00B0742A" w:rsidRDefault="00EB79E4">
            <w:pPr>
              <w:jc w:val="center"/>
              <w:rPr>
                <w:rFonts w:eastAsia="Times New Roman" w:cs="Times"/>
                <w:sz w:val="16"/>
                <w:szCs w:val="16"/>
              </w:rPr>
            </w:pPr>
            <w:r w:rsidRPr="00B0742A">
              <w:rPr>
                <w:rFonts w:eastAsia="Times New Roman" w:cs="Times"/>
                <w:sz w:val="16"/>
                <w:szCs w:val="16"/>
              </w:rPr>
              <w:t>2.0</w:t>
            </w:r>
          </w:p>
        </w:tc>
        <w:tc>
          <w:tcPr>
            <w:tcW w:w="1275" w:type="dxa"/>
            <w:vAlign w:val="center"/>
          </w:tcPr>
          <w:p w14:paraId="79EE069D"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4.90</w:t>
            </w:r>
          </w:p>
        </w:tc>
        <w:tc>
          <w:tcPr>
            <w:tcW w:w="1275" w:type="dxa"/>
            <w:vAlign w:val="center"/>
          </w:tcPr>
          <w:p w14:paraId="3B80B444"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lang w:eastAsia="zh-CN"/>
              </w:rPr>
              <w:t>19.6</w:t>
            </w:r>
          </w:p>
        </w:tc>
      </w:tr>
      <w:tr w:rsidR="00EB79E4" w:rsidRPr="00B0742A" w14:paraId="1692ADE0" w14:textId="77777777">
        <w:trPr>
          <w:trHeight w:val="57"/>
          <w:jc w:val="center"/>
        </w:trPr>
        <w:tc>
          <w:tcPr>
            <w:tcW w:w="901" w:type="dxa"/>
            <w:vAlign w:val="center"/>
          </w:tcPr>
          <w:p w14:paraId="63A641EE" w14:textId="77777777" w:rsidR="00EB79E4" w:rsidRPr="00B0742A" w:rsidRDefault="00EB79E4">
            <w:pPr>
              <w:jc w:val="center"/>
              <w:rPr>
                <w:rFonts w:eastAsia="Times New Roman" w:cs="Times"/>
                <w:sz w:val="16"/>
                <w:szCs w:val="16"/>
              </w:rPr>
            </w:pPr>
            <w:r w:rsidRPr="00B0742A">
              <w:rPr>
                <w:rFonts w:eastAsia="Times New Roman" w:cs="Times"/>
                <w:sz w:val="16"/>
                <w:szCs w:val="16"/>
              </w:rPr>
              <w:t>3</w:t>
            </w:r>
          </w:p>
        </w:tc>
        <w:tc>
          <w:tcPr>
            <w:tcW w:w="1141" w:type="dxa"/>
            <w:vAlign w:val="center"/>
          </w:tcPr>
          <w:p w14:paraId="7C3C2EEF" w14:textId="77777777" w:rsidR="00EB79E4" w:rsidRPr="00B0742A" w:rsidRDefault="00EB79E4">
            <w:pPr>
              <w:jc w:val="center"/>
              <w:rPr>
                <w:rFonts w:eastAsia="Times New Roman" w:cs="Times"/>
                <w:sz w:val="16"/>
                <w:szCs w:val="16"/>
              </w:rPr>
            </w:pPr>
            <w:r w:rsidRPr="00B0742A">
              <w:rPr>
                <w:rFonts w:eastAsia="Times New Roman" w:cs="Times"/>
                <w:sz w:val="16"/>
                <w:szCs w:val="16"/>
              </w:rPr>
              <w:t>type B</w:t>
            </w:r>
          </w:p>
        </w:tc>
        <w:tc>
          <w:tcPr>
            <w:tcW w:w="926" w:type="dxa"/>
            <w:vAlign w:val="center"/>
          </w:tcPr>
          <w:p w14:paraId="2BE1811C" w14:textId="77777777" w:rsidR="00EB79E4" w:rsidRPr="00B0742A" w:rsidRDefault="00EB79E4">
            <w:pPr>
              <w:jc w:val="center"/>
              <w:rPr>
                <w:rFonts w:eastAsia="Times New Roman" w:cs="Times"/>
                <w:sz w:val="16"/>
                <w:szCs w:val="16"/>
              </w:rPr>
            </w:pPr>
            <w:r w:rsidRPr="00B0742A">
              <w:rPr>
                <w:rFonts w:eastAsia="Times New Roman" w:cs="Times"/>
                <w:sz w:val="16"/>
                <w:szCs w:val="16"/>
              </w:rPr>
              <w:t>5000</w:t>
            </w:r>
          </w:p>
        </w:tc>
        <w:tc>
          <w:tcPr>
            <w:tcW w:w="305" w:type="dxa"/>
            <w:vAlign w:val="center"/>
          </w:tcPr>
          <w:p w14:paraId="0522D36F" w14:textId="77777777" w:rsidR="00EB79E4" w:rsidRPr="00B0742A" w:rsidRDefault="00EB79E4">
            <w:pPr>
              <w:jc w:val="center"/>
              <w:rPr>
                <w:rFonts w:eastAsia="Times New Roman" w:cs="Times"/>
                <w:sz w:val="16"/>
                <w:szCs w:val="16"/>
              </w:rPr>
            </w:pPr>
            <w:r w:rsidRPr="00B0742A">
              <w:rPr>
                <w:rFonts w:eastAsia="Times New Roman" w:cs="Times"/>
                <w:sz w:val="16"/>
                <w:szCs w:val="16"/>
              </w:rPr>
              <w:t>4</w:t>
            </w:r>
          </w:p>
        </w:tc>
        <w:tc>
          <w:tcPr>
            <w:tcW w:w="820" w:type="dxa"/>
            <w:vAlign w:val="center"/>
          </w:tcPr>
          <w:p w14:paraId="24160F02" w14:textId="77777777" w:rsidR="00EB79E4" w:rsidRPr="00B0742A" w:rsidRDefault="00EB79E4">
            <w:pPr>
              <w:jc w:val="center"/>
              <w:rPr>
                <w:rFonts w:eastAsia="Times New Roman" w:cs="Times"/>
                <w:sz w:val="16"/>
                <w:szCs w:val="16"/>
              </w:rPr>
            </w:pPr>
            <w:r w:rsidRPr="00B0742A">
              <w:rPr>
                <w:rFonts w:eastAsia="Times New Roman" w:cs="Times"/>
                <w:sz w:val="16"/>
                <w:szCs w:val="16"/>
              </w:rPr>
              <w:t>0.1</w:t>
            </w:r>
          </w:p>
        </w:tc>
        <w:tc>
          <w:tcPr>
            <w:tcW w:w="1000" w:type="dxa"/>
            <w:vAlign w:val="center"/>
          </w:tcPr>
          <w:p w14:paraId="7D4A96B7" w14:textId="77777777" w:rsidR="00EB79E4" w:rsidRPr="00B0742A" w:rsidRDefault="00EB79E4">
            <w:pPr>
              <w:jc w:val="center"/>
              <w:rPr>
                <w:rFonts w:eastAsia="Times New Roman" w:cs="Times"/>
                <w:sz w:val="16"/>
                <w:szCs w:val="16"/>
              </w:rPr>
            </w:pPr>
            <w:r w:rsidRPr="00B0742A">
              <w:rPr>
                <w:rFonts w:eastAsia="Times New Roman" w:cs="Times"/>
                <w:sz w:val="16"/>
                <w:szCs w:val="16"/>
              </w:rPr>
              <w:t>2</w:t>
            </w:r>
          </w:p>
        </w:tc>
        <w:tc>
          <w:tcPr>
            <w:tcW w:w="959" w:type="dxa"/>
            <w:vAlign w:val="center"/>
          </w:tcPr>
          <w:p w14:paraId="3184E643" w14:textId="77777777" w:rsidR="00EB79E4" w:rsidRPr="00B0742A" w:rsidRDefault="00EB79E4">
            <w:pPr>
              <w:jc w:val="center"/>
              <w:rPr>
                <w:rFonts w:eastAsia="Times New Roman" w:cs="Times"/>
                <w:sz w:val="16"/>
                <w:szCs w:val="16"/>
              </w:rPr>
            </w:pPr>
            <w:r w:rsidRPr="00B0742A">
              <w:rPr>
                <w:rFonts w:eastAsia="Times New Roman" w:cs="Times"/>
                <w:sz w:val="16"/>
                <w:szCs w:val="16"/>
              </w:rPr>
              <w:t>2</w:t>
            </w:r>
          </w:p>
        </w:tc>
        <w:tc>
          <w:tcPr>
            <w:tcW w:w="960" w:type="dxa"/>
            <w:vAlign w:val="center"/>
          </w:tcPr>
          <w:p w14:paraId="528274E0" w14:textId="77777777" w:rsidR="00EB79E4" w:rsidRPr="00B0742A" w:rsidRDefault="00EB79E4">
            <w:pPr>
              <w:jc w:val="center"/>
              <w:rPr>
                <w:rFonts w:eastAsia="Times New Roman" w:cs="Times"/>
                <w:sz w:val="16"/>
                <w:szCs w:val="16"/>
              </w:rPr>
            </w:pPr>
            <w:r w:rsidRPr="00B0742A">
              <w:rPr>
                <w:rFonts w:eastAsia="Times New Roman" w:cs="Times"/>
                <w:sz w:val="16"/>
                <w:szCs w:val="16"/>
              </w:rPr>
              <w:t>2.0</w:t>
            </w:r>
          </w:p>
        </w:tc>
        <w:tc>
          <w:tcPr>
            <w:tcW w:w="1275" w:type="dxa"/>
            <w:vAlign w:val="center"/>
          </w:tcPr>
          <w:p w14:paraId="71CA9BB9" w14:textId="77777777" w:rsidR="00EB79E4" w:rsidRPr="00B0742A" w:rsidRDefault="00EB79E4">
            <w:pPr>
              <w:keepNext/>
              <w:jc w:val="center"/>
              <w:rPr>
                <w:rFonts w:eastAsia="Times New Roman" w:cs="Times"/>
                <w:b/>
                <w:bCs/>
                <w:sz w:val="16"/>
                <w:szCs w:val="16"/>
              </w:rPr>
            </w:pPr>
            <w:r w:rsidRPr="00B0742A">
              <w:rPr>
                <w:rFonts w:eastAsia="Times New Roman" w:cs="Times"/>
                <w:b/>
                <w:bCs/>
                <w:sz w:val="16"/>
                <w:szCs w:val="16"/>
              </w:rPr>
              <w:t>6.15</w:t>
            </w:r>
          </w:p>
        </w:tc>
        <w:tc>
          <w:tcPr>
            <w:tcW w:w="1275" w:type="dxa"/>
            <w:vAlign w:val="center"/>
          </w:tcPr>
          <w:p w14:paraId="04C50D0F" w14:textId="77777777" w:rsidR="00EB79E4" w:rsidRPr="00B0742A" w:rsidRDefault="00EB79E4" w:rsidP="00E80B5A">
            <w:pPr>
              <w:keepNext/>
              <w:jc w:val="center"/>
              <w:rPr>
                <w:rFonts w:eastAsia="Times New Roman" w:cs="Times"/>
                <w:b/>
                <w:bCs/>
                <w:sz w:val="16"/>
                <w:szCs w:val="16"/>
              </w:rPr>
            </w:pPr>
            <w:r w:rsidRPr="00B0742A">
              <w:rPr>
                <w:rFonts w:eastAsia="Times New Roman" w:cs="Times"/>
                <w:b/>
                <w:bCs/>
                <w:sz w:val="16"/>
                <w:szCs w:val="16"/>
                <w:lang w:eastAsia="zh-CN"/>
              </w:rPr>
              <w:t>24.6</w:t>
            </w:r>
          </w:p>
        </w:tc>
      </w:tr>
    </w:tbl>
    <w:p w14:paraId="14253169" w14:textId="5D06C973" w:rsidR="00EB79E4" w:rsidRPr="00B0742A" w:rsidRDefault="00E80B5A" w:rsidP="00E80B5A">
      <w:pPr>
        <w:pStyle w:val="Caption"/>
        <w:jc w:val="center"/>
        <w:rPr>
          <w:b/>
          <w:color w:val="EE0000"/>
        </w:rPr>
      </w:pPr>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3</w:t>
      </w:r>
      <w:r w:rsidR="00B3595D">
        <w:rPr>
          <w:noProof/>
        </w:rPr>
        <w:fldChar w:fldCharType="end"/>
      </w:r>
      <w:r w:rsidRPr="00B0742A">
        <w:t>:Differntial Round Trip doppler limits - Long Formats</w:t>
      </w:r>
    </w:p>
    <w:p w14:paraId="71E5441C" w14:textId="77777777" w:rsidR="00EB79E4" w:rsidRPr="00B0742A" w:rsidRDefault="00EB79E4" w:rsidP="00EB79E4">
      <w:pPr>
        <w:rPr>
          <w:rFonts w:ascii="Times New Roman" w:hAnsi="Times New Roman" w:cs="Times New Roman"/>
          <w:bCs/>
        </w:rPr>
      </w:pPr>
      <w:r w:rsidRPr="00B0742A">
        <w:rPr>
          <w:rFonts w:ascii="Times New Roman" w:hAnsi="Times New Roman" w:cs="Times New Roman"/>
          <w:bCs/>
          <w:color w:val="000000"/>
        </w:rPr>
        <w:t>Theoretical d</w:t>
      </w:r>
      <w:r w:rsidRPr="00B0742A">
        <w:rPr>
          <w:rFonts w:ascii="Times New Roman" w:hAnsi="Times New Roman" w:cs="Times New Roman"/>
          <w:bCs/>
        </w:rPr>
        <w:t>ifferential Doppler limits for short PRACH preamble formats considered for the study are given in the following table:</w:t>
      </w:r>
    </w:p>
    <w:p w14:paraId="0372E481" w14:textId="77777777" w:rsidR="00EB79E4" w:rsidRPr="00B0742A" w:rsidRDefault="00EB79E4" w:rsidP="00EB79E4">
      <w:pPr>
        <w:rPr>
          <w: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EB79E4" w:rsidRPr="00B0742A" w14:paraId="034FA02E" w14:textId="77777777">
        <w:trPr>
          <w:trHeight w:val="57"/>
        </w:trPr>
        <w:tc>
          <w:tcPr>
            <w:tcW w:w="901" w:type="dxa"/>
          </w:tcPr>
          <w:p w14:paraId="69B4E5ED" w14:textId="77777777" w:rsidR="00EB79E4" w:rsidRPr="00B0742A" w:rsidRDefault="00EB79E4">
            <w:pPr>
              <w:keepNext/>
              <w:jc w:val="center"/>
              <w:rPr>
                <w:rFonts w:eastAsia="Times New Roman"/>
                <w:sz w:val="16"/>
                <w:szCs w:val="16"/>
              </w:rPr>
            </w:pPr>
            <w:r w:rsidRPr="00B0742A">
              <w:rPr>
                <w:rFonts w:eastAsia="Times New Roman"/>
                <w:sz w:val="16"/>
                <w:szCs w:val="16"/>
              </w:rPr>
              <w:t>Preamble format</w:t>
            </w:r>
          </w:p>
        </w:tc>
        <w:tc>
          <w:tcPr>
            <w:tcW w:w="1141" w:type="dxa"/>
          </w:tcPr>
          <w:p w14:paraId="5BE5B6B9" w14:textId="77777777" w:rsidR="00EB79E4" w:rsidRPr="00B0742A" w:rsidRDefault="00EB79E4">
            <w:pPr>
              <w:keepNext/>
              <w:jc w:val="center"/>
              <w:rPr>
                <w:rFonts w:eastAsia="Times New Roman"/>
                <w:sz w:val="16"/>
                <w:szCs w:val="16"/>
              </w:rPr>
            </w:pPr>
            <w:r w:rsidRPr="00B0742A">
              <w:rPr>
                <w:rFonts w:eastAsia="Times New Roman"/>
                <w:sz w:val="16"/>
                <w:szCs w:val="16"/>
              </w:rPr>
              <w:t>SCS</w:t>
            </w:r>
          </w:p>
        </w:tc>
        <w:tc>
          <w:tcPr>
            <w:tcW w:w="925" w:type="dxa"/>
          </w:tcPr>
          <w:p w14:paraId="169FBA31" w14:textId="77777777" w:rsidR="00EB79E4" w:rsidRPr="00B0742A" w:rsidRDefault="00EB79E4">
            <w:pPr>
              <w:keepNext/>
              <w:jc w:val="center"/>
              <w:rPr>
                <w:rFonts w:eastAsia="Times New Roman"/>
                <w:sz w:val="16"/>
                <w:szCs w:val="16"/>
              </w:rPr>
            </w:pPr>
            <w:r w:rsidRPr="00B0742A">
              <w:rPr>
                <w:rFonts w:eastAsia="Times New Roman"/>
                <w:sz w:val="16"/>
                <w:szCs w:val="16"/>
              </w:rPr>
              <w:t>Δf</w:t>
            </w:r>
            <w:r w:rsidRPr="00B0742A">
              <w:rPr>
                <w:rFonts w:eastAsia="Times New Roman"/>
                <w:sz w:val="16"/>
                <w:szCs w:val="16"/>
                <w:vertAlign w:val="subscript"/>
              </w:rPr>
              <w:t>RA</w:t>
            </w:r>
            <w:r w:rsidRPr="00B0742A">
              <w:rPr>
                <w:rFonts w:eastAsia="Times New Roman"/>
                <w:sz w:val="16"/>
                <w:szCs w:val="16"/>
              </w:rPr>
              <w:t xml:space="preserve"> [Hz]</w:t>
            </w:r>
          </w:p>
        </w:tc>
        <w:tc>
          <w:tcPr>
            <w:tcW w:w="305" w:type="dxa"/>
          </w:tcPr>
          <w:p w14:paraId="08B69B42" w14:textId="77777777" w:rsidR="00EB79E4" w:rsidRPr="00B0742A" w:rsidRDefault="00EB79E4">
            <w:pPr>
              <w:keepNext/>
              <w:jc w:val="center"/>
              <w:rPr>
                <w:rFonts w:eastAsia="Times New Roman"/>
                <w:sz w:val="16"/>
                <w:szCs w:val="16"/>
              </w:rPr>
            </w:pPr>
            <w:r w:rsidRPr="00B0742A">
              <w:rPr>
                <w:rFonts w:eastAsia="Times New Roman"/>
                <w:sz w:val="16"/>
                <w:szCs w:val="16"/>
              </w:rPr>
              <w:t>γ</w:t>
            </w:r>
          </w:p>
        </w:tc>
        <w:tc>
          <w:tcPr>
            <w:tcW w:w="820" w:type="dxa"/>
          </w:tcPr>
          <w:p w14:paraId="606EE1F4" w14:textId="77777777" w:rsidR="00EB79E4" w:rsidRPr="00B0742A" w:rsidRDefault="00EB79E4">
            <w:pPr>
              <w:keepNext/>
              <w:jc w:val="center"/>
              <w:rPr>
                <w:rFonts w:eastAsia="Times New Roman"/>
                <w:sz w:val="16"/>
                <w:szCs w:val="16"/>
              </w:rPr>
            </w:pPr>
            <w:r w:rsidRPr="00B0742A">
              <w:rPr>
                <w:rFonts w:eastAsia="Times New Roman"/>
                <w:sz w:val="16"/>
                <w:szCs w:val="16"/>
              </w:rPr>
              <w:t>f</w:t>
            </w:r>
            <w:r w:rsidRPr="00B0742A">
              <w:rPr>
                <w:rFonts w:eastAsia="Times New Roman"/>
                <w:sz w:val="16"/>
                <w:szCs w:val="16"/>
                <w:vertAlign w:val="subscript"/>
              </w:rPr>
              <w:t>e</w:t>
            </w:r>
            <w:r w:rsidRPr="00B0742A">
              <w:rPr>
                <w:rFonts w:eastAsia="Times New Roman"/>
                <w:sz w:val="16"/>
                <w:szCs w:val="16"/>
              </w:rPr>
              <w:t xml:space="preserve"> [ppm]</w:t>
            </w:r>
          </w:p>
        </w:tc>
        <w:tc>
          <w:tcPr>
            <w:tcW w:w="1000" w:type="dxa"/>
          </w:tcPr>
          <w:p w14:paraId="18DF4993" w14:textId="77777777" w:rsidR="00EB79E4" w:rsidRPr="00B0742A" w:rsidRDefault="00EB79E4">
            <w:pPr>
              <w:keepNext/>
              <w:jc w:val="center"/>
              <w:rPr>
                <w:rFonts w:eastAsia="Times New Roman"/>
                <w:sz w:val="16"/>
                <w:szCs w:val="16"/>
              </w:rPr>
            </w:pPr>
            <w:r w:rsidRPr="00B0742A">
              <w:rPr>
                <w:rFonts w:eastAsia="Times New Roman"/>
                <w:sz w:val="16"/>
                <w:szCs w:val="16"/>
              </w:rPr>
              <w:t>f</w:t>
            </w:r>
            <w:r w:rsidRPr="00B0742A">
              <w:rPr>
                <w:rFonts w:eastAsia="Times New Roman"/>
                <w:sz w:val="16"/>
                <w:szCs w:val="16"/>
                <w:vertAlign w:val="subscript"/>
              </w:rPr>
              <w:t>c,UL</w:t>
            </w:r>
            <w:r w:rsidRPr="00B0742A">
              <w:rPr>
                <w:rFonts w:eastAsia="Times New Roman"/>
                <w:sz w:val="16"/>
                <w:szCs w:val="16"/>
              </w:rPr>
              <w:t xml:space="preserve"> [GHz]</w:t>
            </w:r>
          </w:p>
        </w:tc>
        <w:tc>
          <w:tcPr>
            <w:tcW w:w="960" w:type="dxa"/>
          </w:tcPr>
          <w:p w14:paraId="49165083" w14:textId="77777777" w:rsidR="00EB79E4" w:rsidRPr="00B0742A" w:rsidRDefault="00EB79E4">
            <w:pPr>
              <w:keepNext/>
              <w:jc w:val="center"/>
              <w:rPr>
                <w:rFonts w:eastAsia="Times New Roman"/>
                <w:sz w:val="16"/>
                <w:szCs w:val="16"/>
              </w:rPr>
            </w:pPr>
            <w:r w:rsidRPr="00B0742A">
              <w:rPr>
                <w:rFonts w:eastAsia="Times New Roman"/>
                <w:sz w:val="16"/>
                <w:szCs w:val="16"/>
              </w:rPr>
              <w:t>f</w:t>
            </w:r>
            <w:r w:rsidRPr="00B0742A">
              <w:rPr>
                <w:rFonts w:eastAsia="Times New Roman"/>
                <w:sz w:val="16"/>
                <w:szCs w:val="16"/>
                <w:vertAlign w:val="subscript"/>
              </w:rPr>
              <w:t>c,DL</w:t>
            </w:r>
            <w:r w:rsidRPr="00B0742A">
              <w:rPr>
                <w:rFonts w:eastAsia="Times New Roman"/>
                <w:sz w:val="16"/>
                <w:szCs w:val="16"/>
              </w:rPr>
              <w:t xml:space="preserve"> [GHz]</w:t>
            </w:r>
          </w:p>
        </w:tc>
        <w:tc>
          <w:tcPr>
            <w:tcW w:w="960" w:type="dxa"/>
          </w:tcPr>
          <w:p w14:paraId="781B8FB2" w14:textId="77777777" w:rsidR="00EB79E4" w:rsidRPr="00B0742A" w:rsidRDefault="00EB79E4">
            <w:pPr>
              <w:keepNext/>
              <w:jc w:val="center"/>
              <w:rPr>
                <w:rFonts w:eastAsia="Times New Roman"/>
                <w:sz w:val="16"/>
                <w:szCs w:val="16"/>
              </w:rPr>
            </w:pPr>
            <w:r w:rsidRPr="00B0742A">
              <w:rPr>
                <w:rFonts w:eastAsia="Times New Roman"/>
                <w:sz w:val="16"/>
                <w:szCs w:val="16"/>
              </w:rPr>
              <w:t>scaling factor</w:t>
            </w:r>
          </w:p>
        </w:tc>
        <w:tc>
          <w:tcPr>
            <w:tcW w:w="1275" w:type="dxa"/>
          </w:tcPr>
          <w:p w14:paraId="5464A543" w14:textId="77777777" w:rsidR="00EB79E4" w:rsidRPr="00B0742A" w:rsidRDefault="00EB79E4">
            <w:pPr>
              <w:keepNext/>
              <w:jc w:val="center"/>
              <w:rPr>
                <w:rFonts w:eastAsia="Times New Roman"/>
                <w:b/>
                <w:sz w:val="16"/>
                <w:szCs w:val="16"/>
              </w:rPr>
            </w:pPr>
            <w:r w:rsidRPr="00B0742A">
              <w:rPr>
                <w:rFonts w:eastAsia="Times New Roman"/>
                <w:b/>
                <w:sz w:val="16"/>
                <w:szCs w:val="16"/>
              </w:rPr>
              <w:t>Differential one-way Doppler limit [ppm]</w:t>
            </w:r>
          </w:p>
        </w:tc>
        <w:tc>
          <w:tcPr>
            <w:tcW w:w="1275" w:type="dxa"/>
          </w:tcPr>
          <w:p w14:paraId="3424D016" w14:textId="77777777" w:rsidR="00EB79E4" w:rsidRPr="00B0742A" w:rsidRDefault="00EB79E4">
            <w:pPr>
              <w:keepNext/>
              <w:jc w:val="center"/>
              <w:rPr>
                <w:rFonts w:eastAsia="Times New Roman"/>
                <w:b/>
                <w:sz w:val="16"/>
                <w:szCs w:val="16"/>
              </w:rPr>
            </w:pPr>
            <w:r w:rsidRPr="00B0742A">
              <w:rPr>
                <w:rFonts w:eastAsia="Times New Roman"/>
                <w:b/>
                <w:sz w:val="16"/>
                <w:szCs w:val="16"/>
              </w:rPr>
              <w:t>Differential round trip Doppler limit in UL [kHz]</w:t>
            </w:r>
          </w:p>
        </w:tc>
      </w:tr>
      <w:tr w:rsidR="00EB79E4" w:rsidRPr="00B0742A" w14:paraId="0B612BAE" w14:textId="77777777">
        <w:trPr>
          <w:trHeight w:val="57"/>
        </w:trPr>
        <w:tc>
          <w:tcPr>
            <w:tcW w:w="901" w:type="dxa"/>
            <w:vMerge w:val="restart"/>
          </w:tcPr>
          <w:p w14:paraId="20C0C36E" w14:textId="77777777" w:rsidR="00EB79E4" w:rsidRPr="00B0742A" w:rsidRDefault="00EB79E4">
            <w:pPr>
              <w:keepNext/>
              <w:jc w:val="center"/>
              <w:rPr>
                <w:rFonts w:eastAsia="Times New Roman"/>
                <w:sz w:val="16"/>
                <w:szCs w:val="16"/>
              </w:rPr>
            </w:pPr>
            <w:r w:rsidRPr="00B0742A">
              <w:rPr>
                <w:rFonts w:eastAsia="Times New Roman"/>
                <w:sz w:val="16"/>
                <w:szCs w:val="16"/>
              </w:rPr>
              <w:t>all short formats</w:t>
            </w:r>
          </w:p>
        </w:tc>
        <w:tc>
          <w:tcPr>
            <w:tcW w:w="1141" w:type="dxa"/>
          </w:tcPr>
          <w:p w14:paraId="1E1607B7" w14:textId="77777777" w:rsidR="00EB79E4" w:rsidRPr="00B0742A" w:rsidRDefault="00EB79E4">
            <w:pPr>
              <w:keepNext/>
              <w:jc w:val="center"/>
              <w:rPr>
                <w:rFonts w:eastAsia="Times New Roman"/>
                <w:sz w:val="16"/>
                <w:szCs w:val="16"/>
              </w:rPr>
            </w:pPr>
            <w:r w:rsidRPr="00B0742A">
              <w:rPr>
                <w:rFonts w:eastAsia="Times New Roman"/>
                <w:sz w:val="16"/>
                <w:szCs w:val="16"/>
              </w:rPr>
              <w:t>15</w:t>
            </w:r>
          </w:p>
        </w:tc>
        <w:tc>
          <w:tcPr>
            <w:tcW w:w="925" w:type="dxa"/>
          </w:tcPr>
          <w:p w14:paraId="4E32BD2A" w14:textId="77777777" w:rsidR="00EB79E4" w:rsidRPr="00B0742A" w:rsidRDefault="00EB79E4">
            <w:pPr>
              <w:keepNext/>
              <w:jc w:val="center"/>
              <w:rPr>
                <w:rFonts w:eastAsia="Times New Roman"/>
                <w:sz w:val="16"/>
                <w:szCs w:val="16"/>
              </w:rPr>
            </w:pPr>
            <w:r w:rsidRPr="00B0742A">
              <w:rPr>
                <w:rFonts w:eastAsia="Times New Roman"/>
                <w:sz w:val="16"/>
                <w:szCs w:val="16"/>
              </w:rPr>
              <w:t>15000</w:t>
            </w:r>
          </w:p>
        </w:tc>
        <w:tc>
          <w:tcPr>
            <w:tcW w:w="305" w:type="dxa"/>
          </w:tcPr>
          <w:p w14:paraId="0B8FCB41" w14:textId="77777777" w:rsidR="00EB79E4" w:rsidRPr="00B0742A" w:rsidRDefault="00EB79E4">
            <w:pPr>
              <w:keepNext/>
              <w:jc w:val="center"/>
              <w:rPr>
                <w:rFonts w:eastAsia="Times New Roman"/>
                <w:sz w:val="16"/>
                <w:szCs w:val="16"/>
              </w:rPr>
            </w:pPr>
            <w:r w:rsidRPr="00B0742A">
              <w:rPr>
                <w:rFonts w:eastAsia="Times New Roman"/>
                <w:sz w:val="16"/>
                <w:szCs w:val="16"/>
              </w:rPr>
              <w:t>0</w:t>
            </w:r>
          </w:p>
        </w:tc>
        <w:tc>
          <w:tcPr>
            <w:tcW w:w="820" w:type="dxa"/>
          </w:tcPr>
          <w:p w14:paraId="26752BAC" w14:textId="77777777" w:rsidR="00EB79E4" w:rsidRPr="00B0742A" w:rsidRDefault="00EB79E4">
            <w:pPr>
              <w:keepNext/>
              <w:jc w:val="center"/>
              <w:rPr>
                <w:rFonts w:eastAsia="Times New Roman"/>
                <w:sz w:val="16"/>
                <w:szCs w:val="16"/>
              </w:rPr>
            </w:pPr>
            <w:r w:rsidRPr="00B0742A">
              <w:rPr>
                <w:rFonts w:eastAsia="Times New Roman"/>
                <w:sz w:val="16"/>
                <w:szCs w:val="16"/>
              </w:rPr>
              <w:t>0.1</w:t>
            </w:r>
          </w:p>
        </w:tc>
        <w:tc>
          <w:tcPr>
            <w:tcW w:w="1000" w:type="dxa"/>
          </w:tcPr>
          <w:p w14:paraId="78191BA8" w14:textId="77777777" w:rsidR="00EB79E4" w:rsidRPr="00B0742A" w:rsidRDefault="00EB79E4">
            <w:pPr>
              <w:keepNext/>
              <w:jc w:val="center"/>
              <w:rPr>
                <w:rFonts w:eastAsia="Times New Roman"/>
                <w:sz w:val="16"/>
                <w:szCs w:val="16"/>
              </w:rPr>
            </w:pPr>
            <w:r w:rsidRPr="00B0742A">
              <w:rPr>
                <w:rFonts w:eastAsia="Times New Roman"/>
                <w:sz w:val="16"/>
                <w:szCs w:val="16"/>
              </w:rPr>
              <w:t>2</w:t>
            </w:r>
          </w:p>
        </w:tc>
        <w:tc>
          <w:tcPr>
            <w:tcW w:w="960" w:type="dxa"/>
          </w:tcPr>
          <w:p w14:paraId="7646E261" w14:textId="77777777" w:rsidR="00EB79E4" w:rsidRPr="00B0742A" w:rsidRDefault="00EB79E4">
            <w:pPr>
              <w:keepNext/>
              <w:jc w:val="center"/>
              <w:rPr>
                <w:rFonts w:eastAsia="Times New Roman"/>
                <w:sz w:val="16"/>
                <w:szCs w:val="16"/>
              </w:rPr>
            </w:pPr>
            <w:r w:rsidRPr="00B0742A">
              <w:rPr>
                <w:rFonts w:eastAsia="Times New Roman"/>
                <w:sz w:val="16"/>
                <w:szCs w:val="16"/>
              </w:rPr>
              <w:t>2</w:t>
            </w:r>
          </w:p>
        </w:tc>
        <w:tc>
          <w:tcPr>
            <w:tcW w:w="960" w:type="dxa"/>
          </w:tcPr>
          <w:p w14:paraId="1867A83D" w14:textId="77777777" w:rsidR="00EB79E4" w:rsidRPr="00B0742A" w:rsidRDefault="00EB79E4">
            <w:pPr>
              <w:keepNext/>
              <w:jc w:val="center"/>
              <w:rPr>
                <w:rFonts w:eastAsia="Times New Roman"/>
                <w:sz w:val="16"/>
                <w:szCs w:val="16"/>
              </w:rPr>
            </w:pPr>
            <w:r w:rsidRPr="00B0742A">
              <w:rPr>
                <w:rFonts w:eastAsia="Times New Roman"/>
                <w:sz w:val="16"/>
                <w:szCs w:val="16"/>
              </w:rPr>
              <w:t>2.0</w:t>
            </w:r>
          </w:p>
        </w:tc>
        <w:tc>
          <w:tcPr>
            <w:tcW w:w="1275" w:type="dxa"/>
          </w:tcPr>
          <w:p w14:paraId="5BADEF85" w14:textId="77777777" w:rsidR="00EB79E4" w:rsidRPr="00B0742A" w:rsidRDefault="00EB79E4">
            <w:pPr>
              <w:keepNext/>
              <w:jc w:val="center"/>
              <w:rPr>
                <w:rFonts w:eastAsia="Times New Roman"/>
                <w:b/>
                <w:strike/>
                <w:sz w:val="16"/>
                <w:szCs w:val="16"/>
              </w:rPr>
            </w:pPr>
            <w:r w:rsidRPr="00B0742A">
              <w:rPr>
                <w:rFonts w:eastAsia="Times New Roman"/>
                <w:b/>
                <w:sz w:val="16"/>
                <w:szCs w:val="16"/>
              </w:rPr>
              <w:t>3.65</w:t>
            </w:r>
          </w:p>
        </w:tc>
        <w:tc>
          <w:tcPr>
            <w:tcW w:w="1275" w:type="dxa"/>
          </w:tcPr>
          <w:p w14:paraId="3ACAA678" w14:textId="77777777" w:rsidR="00EB79E4" w:rsidRPr="00B0742A" w:rsidRDefault="00EB79E4">
            <w:pPr>
              <w:keepNext/>
              <w:jc w:val="center"/>
              <w:rPr>
                <w:rFonts w:eastAsia="Times New Roman"/>
                <w:b/>
                <w:sz w:val="16"/>
                <w:szCs w:val="16"/>
              </w:rPr>
            </w:pPr>
            <w:r w:rsidRPr="00B0742A">
              <w:rPr>
                <w:rFonts w:eastAsia="SimSun"/>
                <w:b/>
                <w:sz w:val="16"/>
                <w:szCs w:val="16"/>
              </w:rPr>
              <w:t>14.6</w:t>
            </w:r>
          </w:p>
        </w:tc>
      </w:tr>
      <w:tr w:rsidR="00EB79E4" w:rsidRPr="00B0742A" w14:paraId="22710A24" w14:textId="77777777">
        <w:trPr>
          <w:trHeight w:val="57"/>
        </w:trPr>
        <w:tc>
          <w:tcPr>
            <w:tcW w:w="901" w:type="dxa"/>
            <w:vMerge/>
          </w:tcPr>
          <w:p w14:paraId="29D55CC6" w14:textId="77777777" w:rsidR="00EB79E4" w:rsidRPr="00B0742A" w:rsidRDefault="00EB79E4">
            <w:pPr>
              <w:keepNext/>
              <w:jc w:val="center"/>
              <w:rPr>
                <w:rFonts w:eastAsia="Times New Roman"/>
                <w:sz w:val="16"/>
                <w:szCs w:val="16"/>
              </w:rPr>
            </w:pPr>
          </w:p>
        </w:tc>
        <w:tc>
          <w:tcPr>
            <w:tcW w:w="1141" w:type="dxa"/>
          </w:tcPr>
          <w:p w14:paraId="7954D1FF" w14:textId="77777777" w:rsidR="00EB79E4" w:rsidRPr="00B0742A" w:rsidRDefault="00EB79E4">
            <w:pPr>
              <w:keepNext/>
              <w:jc w:val="center"/>
              <w:rPr>
                <w:rFonts w:eastAsia="Times New Roman"/>
                <w:sz w:val="16"/>
                <w:szCs w:val="16"/>
              </w:rPr>
            </w:pPr>
            <w:r w:rsidRPr="00B0742A">
              <w:rPr>
                <w:rFonts w:eastAsia="Times New Roman"/>
                <w:sz w:val="16"/>
                <w:szCs w:val="16"/>
              </w:rPr>
              <w:t>30</w:t>
            </w:r>
          </w:p>
        </w:tc>
        <w:tc>
          <w:tcPr>
            <w:tcW w:w="925" w:type="dxa"/>
          </w:tcPr>
          <w:p w14:paraId="46091B13" w14:textId="77777777" w:rsidR="00EB79E4" w:rsidRPr="00B0742A" w:rsidRDefault="00EB79E4">
            <w:pPr>
              <w:keepNext/>
              <w:jc w:val="center"/>
              <w:rPr>
                <w:rFonts w:eastAsia="Times New Roman"/>
                <w:sz w:val="16"/>
                <w:szCs w:val="16"/>
              </w:rPr>
            </w:pPr>
            <w:r w:rsidRPr="00B0742A">
              <w:rPr>
                <w:rFonts w:eastAsia="Times New Roman"/>
                <w:sz w:val="16"/>
                <w:szCs w:val="16"/>
              </w:rPr>
              <w:t>30000</w:t>
            </w:r>
          </w:p>
        </w:tc>
        <w:tc>
          <w:tcPr>
            <w:tcW w:w="305" w:type="dxa"/>
          </w:tcPr>
          <w:p w14:paraId="6660700E" w14:textId="77777777" w:rsidR="00EB79E4" w:rsidRPr="00B0742A" w:rsidRDefault="00EB79E4">
            <w:pPr>
              <w:keepNext/>
              <w:jc w:val="center"/>
              <w:rPr>
                <w:rFonts w:eastAsia="Times New Roman"/>
                <w:sz w:val="16"/>
                <w:szCs w:val="16"/>
              </w:rPr>
            </w:pPr>
            <w:r w:rsidRPr="00B0742A">
              <w:rPr>
                <w:rFonts w:eastAsia="Times New Roman"/>
                <w:sz w:val="16"/>
                <w:szCs w:val="16"/>
              </w:rPr>
              <w:t>0</w:t>
            </w:r>
          </w:p>
        </w:tc>
        <w:tc>
          <w:tcPr>
            <w:tcW w:w="820" w:type="dxa"/>
          </w:tcPr>
          <w:p w14:paraId="1CB7C638" w14:textId="77777777" w:rsidR="00EB79E4" w:rsidRPr="00B0742A" w:rsidRDefault="00EB79E4">
            <w:pPr>
              <w:keepNext/>
              <w:jc w:val="center"/>
              <w:rPr>
                <w:rFonts w:eastAsia="Times New Roman"/>
                <w:sz w:val="16"/>
                <w:szCs w:val="16"/>
              </w:rPr>
            </w:pPr>
            <w:r w:rsidRPr="00B0742A">
              <w:rPr>
                <w:rFonts w:eastAsia="Times New Roman"/>
                <w:sz w:val="16"/>
                <w:szCs w:val="16"/>
              </w:rPr>
              <w:t>0.1</w:t>
            </w:r>
          </w:p>
        </w:tc>
        <w:tc>
          <w:tcPr>
            <w:tcW w:w="1000" w:type="dxa"/>
          </w:tcPr>
          <w:p w14:paraId="513C12DB" w14:textId="77777777" w:rsidR="00EB79E4" w:rsidRPr="00B0742A" w:rsidRDefault="00EB79E4">
            <w:pPr>
              <w:keepNext/>
              <w:jc w:val="center"/>
              <w:rPr>
                <w:rFonts w:eastAsia="Times New Roman"/>
                <w:sz w:val="16"/>
                <w:szCs w:val="16"/>
              </w:rPr>
            </w:pPr>
            <w:r w:rsidRPr="00B0742A">
              <w:rPr>
                <w:rFonts w:eastAsia="Times New Roman"/>
                <w:sz w:val="16"/>
                <w:szCs w:val="16"/>
              </w:rPr>
              <w:t>2</w:t>
            </w:r>
          </w:p>
        </w:tc>
        <w:tc>
          <w:tcPr>
            <w:tcW w:w="960" w:type="dxa"/>
          </w:tcPr>
          <w:p w14:paraId="08AC4476" w14:textId="77777777" w:rsidR="00EB79E4" w:rsidRPr="00B0742A" w:rsidRDefault="00EB79E4">
            <w:pPr>
              <w:keepNext/>
              <w:jc w:val="center"/>
              <w:rPr>
                <w:rFonts w:eastAsia="Times New Roman"/>
                <w:sz w:val="16"/>
                <w:szCs w:val="16"/>
              </w:rPr>
            </w:pPr>
            <w:r w:rsidRPr="00B0742A">
              <w:rPr>
                <w:rFonts w:eastAsia="Times New Roman"/>
                <w:sz w:val="16"/>
                <w:szCs w:val="16"/>
              </w:rPr>
              <w:t>2</w:t>
            </w:r>
          </w:p>
        </w:tc>
        <w:tc>
          <w:tcPr>
            <w:tcW w:w="960" w:type="dxa"/>
          </w:tcPr>
          <w:p w14:paraId="53CB21BB" w14:textId="77777777" w:rsidR="00EB79E4" w:rsidRPr="00B0742A" w:rsidRDefault="00EB79E4">
            <w:pPr>
              <w:keepNext/>
              <w:jc w:val="center"/>
              <w:rPr>
                <w:rFonts w:eastAsia="Times New Roman"/>
                <w:sz w:val="16"/>
                <w:szCs w:val="16"/>
              </w:rPr>
            </w:pPr>
            <w:r w:rsidRPr="00B0742A">
              <w:rPr>
                <w:rFonts w:eastAsia="Times New Roman"/>
                <w:sz w:val="16"/>
                <w:szCs w:val="16"/>
              </w:rPr>
              <w:t>2.0</w:t>
            </w:r>
          </w:p>
        </w:tc>
        <w:tc>
          <w:tcPr>
            <w:tcW w:w="1275" w:type="dxa"/>
          </w:tcPr>
          <w:p w14:paraId="32D9EBFC" w14:textId="77777777" w:rsidR="00EB79E4" w:rsidRPr="00B0742A" w:rsidRDefault="00EB79E4">
            <w:pPr>
              <w:keepNext/>
              <w:jc w:val="center"/>
              <w:rPr>
                <w:rFonts w:eastAsia="Times New Roman"/>
                <w:b/>
                <w:strike/>
                <w:sz w:val="16"/>
                <w:szCs w:val="16"/>
              </w:rPr>
            </w:pPr>
            <w:r w:rsidRPr="00B0742A">
              <w:rPr>
                <w:rFonts w:eastAsia="Times New Roman"/>
                <w:b/>
                <w:sz w:val="16"/>
                <w:szCs w:val="16"/>
              </w:rPr>
              <w:t>7.40</w:t>
            </w:r>
          </w:p>
        </w:tc>
        <w:tc>
          <w:tcPr>
            <w:tcW w:w="1275" w:type="dxa"/>
          </w:tcPr>
          <w:p w14:paraId="6D3EEF59" w14:textId="77777777" w:rsidR="00EB79E4" w:rsidRPr="00B0742A" w:rsidRDefault="00EB79E4">
            <w:pPr>
              <w:keepNext/>
              <w:jc w:val="center"/>
              <w:rPr>
                <w:rFonts w:eastAsia="Times New Roman"/>
                <w:b/>
                <w:sz w:val="16"/>
                <w:szCs w:val="16"/>
              </w:rPr>
            </w:pPr>
            <w:r w:rsidRPr="00B0742A">
              <w:rPr>
                <w:rFonts w:eastAsia="SimSun"/>
                <w:b/>
                <w:sz w:val="16"/>
                <w:szCs w:val="16"/>
              </w:rPr>
              <w:t>29.6</w:t>
            </w:r>
          </w:p>
        </w:tc>
      </w:tr>
      <w:tr w:rsidR="00EB79E4" w:rsidRPr="00B0742A" w14:paraId="45EF975E" w14:textId="77777777">
        <w:trPr>
          <w:trHeight w:val="57"/>
        </w:trPr>
        <w:tc>
          <w:tcPr>
            <w:tcW w:w="901" w:type="dxa"/>
            <w:vMerge/>
          </w:tcPr>
          <w:p w14:paraId="659ED4A0" w14:textId="77777777" w:rsidR="00EB79E4" w:rsidRPr="00B0742A" w:rsidRDefault="00EB79E4">
            <w:pPr>
              <w:keepNext/>
              <w:jc w:val="center"/>
              <w:rPr>
                <w:rFonts w:eastAsia="Times New Roman"/>
                <w:sz w:val="16"/>
                <w:szCs w:val="16"/>
              </w:rPr>
            </w:pPr>
          </w:p>
        </w:tc>
        <w:tc>
          <w:tcPr>
            <w:tcW w:w="1141" w:type="dxa"/>
          </w:tcPr>
          <w:p w14:paraId="194FFE41" w14:textId="77777777" w:rsidR="00EB79E4" w:rsidRPr="00B0742A" w:rsidRDefault="00EB79E4">
            <w:pPr>
              <w:keepNext/>
              <w:jc w:val="center"/>
              <w:rPr>
                <w:rFonts w:eastAsia="Times New Roman"/>
                <w:sz w:val="16"/>
                <w:szCs w:val="16"/>
              </w:rPr>
            </w:pPr>
            <w:r w:rsidRPr="00B0742A">
              <w:rPr>
                <w:rFonts w:eastAsia="Times New Roman"/>
                <w:sz w:val="16"/>
                <w:szCs w:val="16"/>
              </w:rPr>
              <w:t>60</w:t>
            </w:r>
          </w:p>
        </w:tc>
        <w:tc>
          <w:tcPr>
            <w:tcW w:w="925" w:type="dxa"/>
          </w:tcPr>
          <w:p w14:paraId="2CD9CE51" w14:textId="77777777" w:rsidR="00EB79E4" w:rsidRPr="00B0742A" w:rsidRDefault="00EB79E4">
            <w:pPr>
              <w:keepNext/>
              <w:jc w:val="center"/>
              <w:rPr>
                <w:rFonts w:eastAsia="Times New Roman"/>
                <w:sz w:val="16"/>
                <w:szCs w:val="16"/>
              </w:rPr>
            </w:pPr>
            <w:r w:rsidRPr="00B0742A">
              <w:rPr>
                <w:rFonts w:eastAsia="Times New Roman"/>
                <w:sz w:val="16"/>
                <w:szCs w:val="16"/>
              </w:rPr>
              <w:t>60000</w:t>
            </w:r>
          </w:p>
        </w:tc>
        <w:tc>
          <w:tcPr>
            <w:tcW w:w="305" w:type="dxa"/>
          </w:tcPr>
          <w:p w14:paraId="3ACCD6F0" w14:textId="77777777" w:rsidR="00EB79E4" w:rsidRPr="00B0742A" w:rsidRDefault="00EB79E4">
            <w:pPr>
              <w:keepNext/>
              <w:jc w:val="center"/>
              <w:rPr>
                <w:rFonts w:eastAsia="Times New Roman"/>
                <w:sz w:val="16"/>
                <w:szCs w:val="16"/>
              </w:rPr>
            </w:pPr>
            <w:r w:rsidRPr="00B0742A">
              <w:rPr>
                <w:rFonts w:eastAsia="Times New Roman"/>
                <w:sz w:val="16"/>
                <w:szCs w:val="16"/>
              </w:rPr>
              <w:t>0</w:t>
            </w:r>
          </w:p>
        </w:tc>
        <w:tc>
          <w:tcPr>
            <w:tcW w:w="820" w:type="dxa"/>
          </w:tcPr>
          <w:p w14:paraId="5F5E8309" w14:textId="77777777" w:rsidR="00EB79E4" w:rsidRPr="00B0742A" w:rsidRDefault="00EB79E4">
            <w:pPr>
              <w:keepNext/>
              <w:jc w:val="center"/>
              <w:rPr>
                <w:rFonts w:eastAsia="Times New Roman"/>
                <w:sz w:val="16"/>
                <w:szCs w:val="16"/>
              </w:rPr>
            </w:pPr>
            <w:r w:rsidRPr="00B0742A">
              <w:rPr>
                <w:rFonts w:eastAsia="Times New Roman"/>
                <w:sz w:val="16"/>
                <w:szCs w:val="16"/>
              </w:rPr>
              <w:t>0.1</w:t>
            </w:r>
          </w:p>
        </w:tc>
        <w:tc>
          <w:tcPr>
            <w:tcW w:w="1000" w:type="dxa"/>
          </w:tcPr>
          <w:p w14:paraId="47D5E5E8" w14:textId="77777777" w:rsidR="00EB79E4" w:rsidRPr="00B0742A" w:rsidRDefault="00EB79E4">
            <w:pPr>
              <w:keepNext/>
              <w:jc w:val="center"/>
              <w:rPr>
                <w:rFonts w:eastAsia="Times New Roman"/>
                <w:sz w:val="16"/>
                <w:szCs w:val="16"/>
              </w:rPr>
            </w:pPr>
            <w:r w:rsidRPr="00B0742A">
              <w:rPr>
                <w:rFonts w:eastAsia="Times New Roman"/>
                <w:sz w:val="16"/>
                <w:szCs w:val="16"/>
              </w:rPr>
              <w:t>30</w:t>
            </w:r>
          </w:p>
        </w:tc>
        <w:tc>
          <w:tcPr>
            <w:tcW w:w="960" w:type="dxa"/>
          </w:tcPr>
          <w:p w14:paraId="73E1D5DC" w14:textId="77777777" w:rsidR="00EB79E4" w:rsidRPr="00B0742A" w:rsidRDefault="00EB79E4">
            <w:pPr>
              <w:keepNext/>
              <w:jc w:val="center"/>
              <w:rPr>
                <w:rFonts w:eastAsia="Times New Roman"/>
                <w:sz w:val="16"/>
                <w:szCs w:val="16"/>
              </w:rPr>
            </w:pPr>
            <w:r w:rsidRPr="00B0742A">
              <w:rPr>
                <w:rFonts w:eastAsia="Times New Roman"/>
                <w:sz w:val="16"/>
                <w:szCs w:val="16"/>
              </w:rPr>
              <w:t>20</w:t>
            </w:r>
          </w:p>
        </w:tc>
        <w:tc>
          <w:tcPr>
            <w:tcW w:w="960" w:type="dxa"/>
          </w:tcPr>
          <w:p w14:paraId="39D65E4C" w14:textId="77777777" w:rsidR="00EB79E4" w:rsidRPr="00B0742A" w:rsidRDefault="00EB79E4">
            <w:pPr>
              <w:keepNext/>
              <w:jc w:val="center"/>
              <w:rPr>
                <w:rFonts w:eastAsia="Times New Roman"/>
                <w:sz w:val="16"/>
                <w:szCs w:val="16"/>
              </w:rPr>
            </w:pPr>
            <w:r w:rsidRPr="00B0742A">
              <w:rPr>
                <w:rFonts w:eastAsia="Times New Roman"/>
                <w:sz w:val="16"/>
                <w:szCs w:val="16"/>
              </w:rPr>
              <w:t>2.5</w:t>
            </w:r>
          </w:p>
        </w:tc>
        <w:tc>
          <w:tcPr>
            <w:tcW w:w="1275" w:type="dxa"/>
          </w:tcPr>
          <w:p w14:paraId="6FEC495F" w14:textId="77777777" w:rsidR="00EB79E4" w:rsidRPr="00B0742A" w:rsidRDefault="00EB79E4">
            <w:pPr>
              <w:keepNext/>
              <w:jc w:val="center"/>
              <w:rPr>
                <w:rFonts w:eastAsia="Times New Roman"/>
                <w:b/>
                <w:strike/>
                <w:sz w:val="16"/>
                <w:szCs w:val="16"/>
              </w:rPr>
            </w:pPr>
            <w:r w:rsidRPr="00B0742A">
              <w:rPr>
                <w:rFonts w:eastAsia="SimSun"/>
                <w:b/>
                <w:sz w:val="16"/>
                <w:szCs w:val="16"/>
              </w:rPr>
              <w:t>1.08</w:t>
            </w:r>
          </w:p>
        </w:tc>
        <w:tc>
          <w:tcPr>
            <w:tcW w:w="1275" w:type="dxa"/>
          </w:tcPr>
          <w:p w14:paraId="56C7B174" w14:textId="77777777" w:rsidR="00EB79E4" w:rsidRPr="00B0742A" w:rsidRDefault="00EB79E4">
            <w:pPr>
              <w:keepNext/>
              <w:jc w:val="center"/>
              <w:rPr>
                <w:rFonts w:eastAsia="Times New Roman"/>
                <w:b/>
                <w:sz w:val="16"/>
                <w:szCs w:val="16"/>
              </w:rPr>
            </w:pPr>
            <w:r w:rsidRPr="00B0742A">
              <w:rPr>
                <w:rFonts w:eastAsia="SimSun"/>
                <w:b/>
                <w:sz w:val="16"/>
                <w:szCs w:val="16"/>
              </w:rPr>
              <w:t>54</w:t>
            </w:r>
          </w:p>
        </w:tc>
      </w:tr>
      <w:tr w:rsidR="00EB79E4" w:rsidRPr="00B0742A" w14:paraId="4B7C4DD9" w14:textId="77777777">
        <w:trPr>
          <w:trHeight w:val="50"/>
        </w:trPr>
        <w:tc>
          <w:tcPr>
            <w:tcW w:w="901" w:type="dxa"/>
            <w:vMerge/>
          </w:tcPr>
          <w:p w14:paraId="138EBE07" w14:textId="77777777" w:rsidR="00EB79E4" w:rsidRPr="00B0742A" w:rsidRDefault="00EB79E4">
            <w:pPr>
              <w:jc w:val="center"/>
              <w:rPr>
                <w:rFonts w:eastAsia="Times New Roman"/>
                <w:sz w:val="16"/>
                <w:szCs w:val="16"/>
              </w:rPr>
            </w:pPr>
          </w:p>
        </w:tc>
        <w:tc>
          <w:tcPr>
            <w:tcW w:w="1141" w:type="dxa"/>
          </w:tcPr>
          <w:p w14:paraId="661CD3F4" w14:textId="77777777" w:rsidR="00EB79E4" w:rsidRPr="00B0742A" w:rsidRDefault="00EB79E4">
            <w:pPr>
              <w:jc w:val="center"/>
              <w:rPr>
                <w:rFonts w:eastAsia="Times New Roman"/>
                <w:sz w:val="16"/>
                <w:szCs w:val="16"/>
              </w:rPr>
            </w:pPr>
            <w:r w:rsidRPr="00B0742A">
              <w:rPr>
                <w:rFonts w:eastAsia="Times New Roman"/>
                <w:sz w:val="16"/>
                <w:szCs w:val="16"/>
              </w:rPr>
              <w:t>120</w:t>
            </w:r>
          </w:p>
        </w:tc>
        <w:tc>
          <w:tcPr>
            <w:tcW w:w="925" w:type="dxa"/>
          </w:tcPr>
          <w:p w14:paraId="7AFC276E" w14:textId="77777777" w:rsidR="00EB79E4" w:rsidRPr="00B0742A" w:rsidRDefault="00EB79E4">
            <w:pPr>
              <w:jc w:val="center"/>
              <w:rPr>
                <w:rFonts w:eastAsia="Times New Roman"/>
                <w:sz w:val="16"/>
                <w:szCs w:val="16"/>
              </w:rPr>
            </w:pPr>
            <w:r w:rsidRPr="00B0742A">
              <w:rPr>
                <w:rFonts w:eastAsia="Times New Roman"/>
                <w:sz w:val="16"/>
                <w:szCs w:val="16"/>
              </w:rPr>
              <w:t>120000</w:t>
            </w:r>
          </w:p>
        </w:tc>
        <w:tc>
          <w:tcPr>
            <w:tcW w:w="305" w:type="dxa"/>
          </w:tcPr>
          <w:p w14:paraId="3681A777" w14:textId="77777777" w:rsidR="00EB79E4" w:rsidRPr="00B0742A" w:rsidRDefault="00EB79E4">
            <w:pPr>
              <w:jc w:val="center"/>
              <w:rPr>
                <w:rFonts w:eastAsia="Times New Roman"/>
                <w:sz w:val="16"/>
                <w:szCs w:val="16"/>
              </w:rPr>
            </w:pPr>
            <w:r w:rsidRPr="00B0742A">
              <w:rPr>
                <w:rFonts w:eastAsia="Times New Roman"/>
                <w:sz w:val="16"/>
                <w:szCs w:val="16"/>
              </w:rPr>
              <w:t>0</w:t>
            </w:r>
          </w:p>
        </w:tc>
        <w:tc>
          <w:tcPr>
            <w:tcW w:w="820" w:type="dxa"/>
          </w:tcPr>
          <w:p w14:paraId="2702477D" w14:textId="77777777" w:rsidR="00EB79E4" w:rsidRPr="00B0742A" w:rsidRDefault="00EB79E4">
            <w:pPr>
              <w:jc w:val="center"/>
              <w:rPr>
                <w:rFonts w:eastAsia="Times New Roman"/>
                <w:sz w:val="16"/>
                <w:szCs w:val="16"/>
              </w:rPr>
            </w:pPr>
            <w:r w:rsidRPr="00B0742A">
              <w:rPr>
                <w:rFonts w:eastAsia="Times New Roman"/>
                <w:sz w:val="16"/>
                <w:szCs w:val="16"/>
              </w:rPr>
              <w:t>0.1</w:t>
            </w:r>
          </w:p>
        </w:tc>
        <w:tc>
          <w:tcPr>
            <w:tcW w:w="1000" w:type="dxa"/>
          </w:tcPr>
          <w:p w14:paraId="1D7D5649" w14:textId="77777777" w:rsidR="00EB79E4" w:rsidRPr="00B0742A" w:rsidRDefault="00EB79E4">
            <w:pPr>
              <w:jc w:val="center"/>
              <w:rPr>
                <w:rFonts w:eastAsia="Times New Roman"/>
                <w:sz w:val="16"/>
                <w:szCs w:val="16"/>
              </w:rPr>
            </w:pPr>
            <w:r w:rsidRPr="00B0742A">
              <w:rPr>
                <w:rFonts w:eastAsia="Times New Roman"/>
                <w:sz w:val="16"/>
                <w:szCs w:val="16"/>
              </w:rPr>
              <w:t>30</w:t>
            </w:r>
          </w:p>
        </w:tc>
        <w:tc>
          <w:tcPr>
            <w:tcW w:w="960" w:type="dxa"/>
          </w:tcPr>
          <w:p w14:paraId="6C63FA1F" w14:textId="77777777" w:rsidR="00EB79E4" w:rsidRPr="00B0742A" w:rsidRDefault="00EB79E4">
            <w:pPr>
              <w:jc w:val="center"/>
              <w:rPr>
                <w:rFonts w:eastAsia="Times New Roman"/>
                <w:sz w:val="16"/>
                <w:szCs w:val="16"/>
              </w:rPr>
            </w:pPr>
            <w:r w:rsidRPr="00B0742A">
              <w:rPr>
                <w:rFonts w:eastAsia="Times New Roman"/>
                <w:sz w:val="16"/>
                <w:szCs w:val="16"/>
              </w:rPr>
              <w:t>20</w:t>
            </w:r>
          </w:p>
        </w:tc>
        <w:tc>
          <w:tcPr>
            <w:tcW w:w="960" w:type="dxa"/>
          </w:tcPr>
          <w:p w14:paraId="527F5BAA" w14:textId="77777777" w:rsidR="00EB79E4" w:rsidRPr="00B0742A" w:rsidRDefault="00EB79E4">
            <w:pPr>
              <w:jc w:val="center"/>
              <w:rPr>
                <w:rFonts w:eastAsia="Times New Roman"/>
                <w:sz w:val="16"/>
                <w:szCs w:val="16"/>
              </w:rPr>
            </w:pPr>
            <w:r w:rsidRPr="00B0742A">
              <w:rPr>
                <w:rFonts w:eastAsia="Times New Roman"/>
                <w:sz w:val="16"/>
                <w:szCs w:val="16"/>
              </w:rPr>
              <w:t>2.5</w:t>
            </w:r>
          </w:p>
        </w:tc>
        <w:tc>
          <w:tcPr>
            <w:tcW w:w="1275" w:type="dxa"/>
          </w:tcPr>
          <w:p w14:paraId="7AEC71E1" w14:textId="77777777" w:rsidR="00EB79E4" w:rsidRPr="00B0742A" w:rsidRDefault="00EB79E4">
            <w:pPr>
              <w:jc w:val="center"/>
              <w:rPr>
                <w:rFonts w:eastAsia="Times New Roman"/>
                <w:b/>
                <w:strike/>
                <w:sz w:val="16"/>
                <w:szCs w:val="16"/>
              </w:rPr>
            </w:pPr>
            <w:r w:rsidRPr="00B0742A">
              <w:rPr>
                <w:rFonts w:eastAsia="SimSun"/>
                <w:b/>
                <w:sz w:val="16"/>
                <w:szCs w:val="16"/>
              </w:rPr>
              <w:t>2.28</w:t>
            </w:r>
          </w:p>
        </w:tc>
        <w:tc>
          <w:tcPr>
            <w:tcW w:w="1275" w:type="dxa"/>
          </w:tcPr>
          <w:p w14:paraId="5BD9BEDF" w14:textId="77777777" w:rsidR="00EB79E4" w:rsidRPr="00B0742A" w:rsidRDefault="00EB79E4" w:rsidP="00E80B5A">
            <w:pPr>
              <w:keepNext/>
              <w:jc w:val="center"/>
              <w:rPr>
                <w:rFonts w:eastAsia="Times New Roman"/>
                <w:b/>
                <w:sz w:val="16"/>
                <w:szCs w:val="16"/>
              </w:rPr>
            </w:pPr>
            <w:r w:rsidRPr="00B0742A">
              <w:rPr>
                <w:rFonts w:eastAsia="SimSun"/>
                <w:b/>
                <w:sz w:val="16"/>
                <w:szCs w:val="16"/>
              </w:rPr>
              <w:t>114</w:t>
            </w:r>
          </w:p>
        </w:tc>
      </w:tr>
    </w:tbl>
    <w:p w14:paraId="5FB5604D" w14:textId="02A29157" w:rsidR="00F45CE6" w:rsidRPr="00B0742A" w:rsidRDefault="00E80B5A" w:rsidP="00E80B5A">
      <w:pPr>
        <w:pStyle w:val="Caption"/>
        <w:jc w:val="center"/>
        <w:rPr>
          <w:lang w:eastAsia="zh-CN"/>
        </w:rPr>
      </w:pPr>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4</w:t>
      </w:r>
      <w:r w:rsidR="00B3595D">
        <w:rPr>
          <w:noProof/>
        </w:rPr>
        <w:fldChar w:fldCharType="end"/>
      </w:r>
      <w:r w:rsidRPr="00B0742A">
        <w:t>:Differntial Round Trip doppler limits - Short Formats</w:t>
      </w:r>
    </w:p>
    <w:p w14:paraId="15BA8853" w14:textId="671E64CF" w:rsidR="00601D42" w:rsidRPr="00B0742A" w:rsidRDefault="00601D42" w:rsidP="00601D42">
      <w:pPr>
        <w:jc w:val="both"/>
        <w:rPr>
          <w:rFonts w:ascii="Times New Roman" w:hAnsi="Times New Roman" w:cs="Times New Roman"/>
          <w:lang w:eastAsia="zh-CN"/>
        </w:rPr>
      </w:pPr>
      <w:r w:rsidRPr="00B0742A">
        <w:rPr>
          <w:rFonts w:ascii="Times New Roman" w:hAnsi="Times New Roman" w:cs="Times New Roman"/>
          <w:lang w:eastAsia="zh-CN"/>
        </w:rPr>
        <w:t>The PRACH analytical analysis is carried out using the theoretical differential doppler and differential delay limits for each of the PRACH formats  agreed in RAN1#123 as mentioned in the above tables. The values of differential delay and differential doppler for each satellite scenario for the Study item was also agreed as a working assumption in the RAN1#123 meeting which is captured in annex A.</w:t>
      </w:r>
      <w:r w:rsidR="00963EB4" w:rsidRPr="00B0742A">
        <w:rPr>
          <w:rFonts w:ascii="Times New Roman" w:hAnsi="Times New Roman" w:cs="Times New Roman"/>
          <w:lang w:eastAsia="zh-CN"/>
        </w:rPr>
        <w:t>1.</w:t>
      </w:r>
      <w:r w:rsidRPr="00B0742A">
        <w:rPr>
          <w:rFonts w:ascii="Times New Roman" w:hAnsi="Times New Roman" w:cs="Times New Roman"/>
          <w:lang w:eastAsia="zh-CN"/>
        </w:rPr>
        <w:t xml:space="preserve"> Given these two working assumptions , we can generate the PRACH evaluation of all formats for all satellite scenarios defined for study . For each of the format and scenario the PRACH differential delay and differential doppler limits are compared with the agreed differential delay and differential doppler values and check whether the PRACH format is feasible for the scenario . These results are captured in a excel sheet attached with this contribution along with the values of GAP(value with which the </w:t>
      </w:r>
      <w:r w:rsidR="005B05D2" w:rsidRPr="00B0742A">
        <w:rPr>
          <w:rFonts w:ascii="Times New Roman" w:hAnsi="Times New Roman" w:cs="Times New Roman"/>
          <w:lang w:eastAsia="zh-CN"/>
        </w:rPr>
        <w:t xml:space="preserve">differential delay or differential doppler exceeds the tolerance of a particular PRACH format) or Margin </w:t>
      </w:r>
      <w:r w:rsidR="005B05D2" w:rsidRPr="00B0742A">
        <w:rPr>
          <w:rFonts w:ascii="Times New Roman" w:hAnsi="Times New Roman" w:cs="Times New Roman"/>
          <w:lang w:eastAsia="zh-CN"/>
        </w:rPr>
        <w:lastRenderedPageBreak/>
        <w:t xml:space="preserve">(value with which the PRACH differential delay and differential doppler tolerance exceeds that of the given scenario). </w:t>
      </w:r>
      <w:r w:rsidRPr="00B0742A">
        <w:rPr>
          <w:rFonts w:ascii="Times New Roman" w:hAnsi="Times New Roman" w:cs="Times New Roman"/>
          <w:lang w:eastAsia="zh-CN"/>
        </w:rPr>
        <w:t xml:space="preserve"> </w:t>
      </w:r>
    </w:p>
    <w:p w14:paraId="3C5730AD" w14:textId="16AC385F" w:rsidR="00BC2307" w:rsidRPr="00B0742A" w:rsidRDefault="00BC2307" w:rsidP="00BC2307">
      <w:pPr>
        <w:spacing w:line="240" w:lineRule="auto"/>
        <w:jc w:val="both"/>
        <w:rPr>
          <w:rFonts w:ascii="Times New Roman" w:hAnsi="Times New Roman" w:cs="Times New Roman"/>
          <w:b/>
          <w:bCs/>
        </w:rPr>
      </w:pPr>
      <w:r w:rsidRPr="00B0742A">
        <w:rPr>
          <w:rFonts w:ascii="Times New Roman" w:hAnsi="Times New Roman" w:cs="Times New Roman"/>
          <w:b/>
          <w:bCs/>
        </w:rPr>
        <w:t>Observation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77F31E7B" w14:textId="4CA7F7F1" w:rsidR="00BC2307" w:rsidRPr="00B0742A" w:rsidRDefault="00BC2307" w:rsidP="00BC2307">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FC0940" w:rsidRPr="00B0742A">
        <w:rPr>
          <w:rFonts w:ascii="Times New Roman" w:hAnsi="Times New Roman" w:cs="Times New Roman"/>
          <w:b/>
          <w:bCs/>
        </w:rPr>
        <w:t>1</w:t>
      </w:r>
      <w:r w:rsidRPr="00B0742A">
        <w:rPr>
          <w:rFonts w:ascii="Times New Roman" w:hAnsi="Times New Roman" w:cs="Times New Roman"/>
          <w:b/>
          <w:bCs/>
        </w:rPr>
        <w:t>: Enhancements</w:t>
      </w:r>
      <w:r w:rsidR="007301A1" w:rsidRPr="00B0742A">
        <w:rPr>
          <w:rFonts w:ascii="Times New Roman" w:hAnsi="Times New Roman" w:cs="Times New Roman"/>
          <w:b/>
          <w:bCs/>
        </w:rPr>
        <w:t xml:space="preserve"> with minimum or no specification impact</w:t>
      </w:r>
      <w:r w:rsidRPr="00B0742A">
        <w:rPr>
          <w:rFonts w:ascii="Times New Roman" w:hAnsi="Times New Roman" w:cs="Times New Roman"/>
          <w:b/>
          <w:bCs/>
        </w:rPr>
        <w:t xml:space="preserve"> are required  in the existing PRACH and NR Initial Access procedures to support the large residual dopplers and differential delays in various NTN scenarios without GNSS availability.  </w:t>
      </w:r>
    </w:p>
    <w:p w14:paraId="44A37EF2" w14:textId="77777777" w:rsidR="00C52481" w:rsidRPr="00B0742A" w:rsidRDefault="00C52481" w:rsidP="00601D42">
      <w:pPr>
        <w:jc w:val="both"/>
        <w:rPr>
          <w:rFonts w:ascii="Times New Roman" w:hAnsi="Times New Roman" w:cs="Times New Roman"/>
          <w:lang w:eastAsia="zh-CN"/>
        </w:rPr>
      </w:pPr>
    </w:p>
    <w:p w14:paraId="35EDAA01" w14:textId="7DE152A2" w:rsidR="0072553A" w:rsidRPr="00B0742A" w:rsidRDefault="0025053E" w:rsidP="00F076B9">
      <w:pPr>
        <w:pStyle w:val="Heading2"/>
        <w:numPr>
          <w:ilvl w:val="1"/>
          <w:numId w:val="5"/>
        </w:numPr>
        <w:rPr>
          <w:rFonts w:ascii="Times New Roman" w:hAnsi="Times New Roman" w:cs="Times New Roman"/>
          <w:b/>
          <w:bCs/>
          <w:color w:val="auto"/>
          <w:lang w:eastAsia="zh-CN"/>
        </w:rPr>
      </w:pPr>
      <w:r w:rsidRPr="00B0742A">
        <w:rPr>
          <w:rFonts w:ascii="Times New Roman" w:hAnsi="Times New Roman" w:cs="Times New Roman"/>
          <w:b/>
          <w:bCs/>
          <w:color w:val="auto"/>
          <w:lang w:eastAsia="zh-CN"/>
        </w:rPr>
        <w:t xml:space="preserve">PRACH Enhancements to support GNSS Resilient Operation </w:t>
      </w:r>
    </w:p>
    <w:p w14:paraId="2B502542" w14:textId="521BF5DD" w:rsidR="00CC492D" w:rsidRPr="00B0742A" w:rsidRDefault="00A36679" w:rsidP="00A36679">
      <w:pPr>
        <w:pStyle w:val="Heading3"/>
        <w:numPr>
          <w:ilvl w:val="2"/>
          <w:numId w:val="5"/>
        </w:numPr>
        <w:spacing w:line="240" w:lineRule="auto"/>
        <w:jc w:val="both"/>
        <w:rPr>
          <w:rFonts w:ascii="Times New Roman" w:hAnsi="Times New Roman" w:cs="Times New Roman"/>
          <w:b/>
          <w:bCs/>
          <w:color w:val="auto"/>
        </w:rPr>
      </w:pPr>
      <w:r w:rsidRPr="00B0742A">
        <w:rPr>
          <w:rFonts w:ascii="Times New Roman" w:hAnsi="Times New Roman" w:cs="Times New Roman"/>
          <w:b/>
          <w:bCs/>
          <w:color w:val="auto"/>
        </w:rPr>
        <w:t>Dual Format PRACH Transmission with existing Formats</w:t>
      </w:r>
      <w:r w:rsidR="00EB2CEC" w:rsidRPr="00B0742A">
        <w:rPr>
          <w:rFonts w:ascii="Times New Roman" w:hAnsi="Times New Roman" w:cs="Times New Roman"/>
          <w:b/>
          <w:bCs/>
          <w:color w:val="auto"/>
          <w:lang w:eastAsia="zh-CN"/>
        </w:rPr>
        <w:tab/>
      </w:r>
    </w:p>
    <w:p w14:paraId="2B38E574" w14:textId="77777777" w:rsidR="00A36679" w:rsidRPr="00B0742A" w:rsidRDefault="00A36679" w:rsidP="00A36679">
      <w:pPr>
        <w:spacing w:line="240" w:lineRule="auto"/>
        <w:jc w:val="both"/>
        <w:rPr>
          <w:rFonts w:ascii="Times New Roman" w:hAnsi="Times New Roman" w:cs="Times New Roman"/>
        </w:rPr>
      </w:pPr>
      <w:r w:rsidRPr="00B0742A">
        <w:rPr>
          <w:rFonts w:ascii="Times New Roman" w:hAnsi="Times New Roman" w:cs="Times New Roman"/>
        </w:rPr>
        <w:t xml:space="preserve">As discussed above, existing PRACH formats are inadequate for ensuring reliable initial access in NTN scenarios where GNSS support is unavailable. This limitation highlights the need for enhancements to both PRACH configurations and NR initial access procedures. The objective of this Study Item (SI) is to assess the impact of GNSS unavailability on initial access performance, while aiming to minimize changes to existing physical layer signalling and procedures. Thus, we define a new dual format based PRACH transmission methods to improve the PRACH capability under large differential delay and residual doppler in NTN scenarios as defined below . </w:t>
      </w:r>
    </w:p>
    <w:p w14:paraId="40C76AF5" w14:textId="77777777" w:rsidR="00A36679" w:rsidRPr="00B0742A" w:rsidRDefault="00A36679" w:rsidP="00A36679">
      <w:pPr>
        <w:pStyle w:val="ListParagraph"/>
        <w:spacing w:line="240" w:lineRule="auto"/>
        <w:jc w:val="both"/>
        <w:rPr>
          <w:rFonts w:ascii="Times New Roman" w:hAnsi="Times New Roman" w:cs="Times New Roman"/>
          <w:b/>
          <w:bCs/>
        </w:rPr>
      </w:pPr>
      <w:r w:rsidRPr="00B0742A">
        <w:rPr>
          <w:rFonts w:ascii="Times New Roman" w:hAnsi="Times New Roman" w:cs="Times New Roman"/>
        </w:rPr>
        <w:t xml:space="preserve">- </w:t>
      </w:r>
      <w:r w:rsidRPr="00B0742A">
        <w:rPr>
          <w:rFonts w:ascii="Times New Roman" w:hAnsi="Times New Roman" w:cs="Times New Roman"/>
          <w:b/>
          <w:bCs/>
        </w:rPr>
        <w:t>Dual-Format-PRACH:</w:t>
      </w:r>
    </w:p>
    <w:p w14:paraId="3D5F0E59" w14:textId="77777777" w:rsidR="00A36679" w:rsidRPr="00B0742A" w:rsidRDefault="00A36679" w:rsidP="00A36679">
      <w:pPr>
        <w:pStyle w:val="ListParagraph"/>
        <w:spacing w:line="240" w:lineRule="auto"/>
        <w:jc w:val="both"/>
        <w:rPr>
          <w:rFonts w:ascii="Times New Roman" w:hAnsi="Times New Roman" w:cs="Times New Roman"/>
          <w:b/>
          <w:bCs/>
        </w:rPr>
      </w:pPr>
      <w:r w:rsidRPr="00B0742A">
        <w:rPr>
          <w:rFonts w:ascii="Times New Roman" w:hAnsi="Times New Roman" w:cs="Times New Roman"/>
          <w:b/>
          <w:bCs/>
        </w:rPr>
        <w:t>Format1: with SCS 1.25/5 kHz, 839 LRA - Long formats  of 5GNR</w:t>
      </w:r>
    </w:p>
    <w:p w14:paraId="02B641E7" w14:textId="77777777" w:rsidR="00A36679" w:rsidRPr="00B0742A" w:rsidRDefault="00A36679" w:rsidP="00A36679">
      <w:pPr>
        <w:pStyle w:val="ListParagraph"/>
        <w:spacing w:line="240" w:lineRule="auto"/>
        <w:jc w:val="both"/>
        <w:rPr>
          <w:rFonts w:ascii="Times New Roman" w:hAnsi="Times New Roman" w:cs="Times New Roman"/>
          <w:b/>
          <w:bCs/>
        </w:rPr>
      </w:pPr>
      <w:r w:rsidRPr="00B0742A">
        <w:rPr>
          <w:rFonts w:ascii="Times New Roman" w:hAnsi="Times New Roman" w:cs="Times New Roman"/>
          <w:b/>
          <w:bCs/>
        </w:rPr>
        <w:t>Format2: with SCS options as 15/30/60kHz, 139 LRA Short formats of 5GNR</w:t>
      </w:r>
    </w:p>
    <w:p w14:paraId="250AFF08" w14:textId="77777777" w:rsidR="00A36679" w:rsidRPr="00B0742A" w:rsidRDefault="00A36679" w:rsidP="00A36679">
      <w:pPr>
        <w:spacing w:line="240" w:lineRule="auto"/>
        <w:ind w:firstLine="720"/>
        <w:jc w:val="both"/>
        <w:rPr>
          <w:rFonts w:ascii="Times New Roman" w:hAnsi="Times New Roman" w:cs="Times New Roman"/>
        </w:rPr>
      </w:pPr>
      <w:r w:rsidRPr="00B0742A">
        <w:rPr>
          <w:rFonts w:ascii="Times New Roman" w:hAnsi="Times New Roman" w:cs="Times New Roman"/>
        </w:rPr>
        <w:t>The RACH Occasion (RO) should be defined to accommodate the maximum differential delay relative to the beam-specific reference point. The duration of the RO is influenced by several factors, including the satellite orbit type, beam footprint diameter, and the elevation angle at the beam centre. These parameters determine the extent of differential delay across the beam, and the maximum supported values are outlined in the corresponding reference table in section 2.1.2.</w:t>
      </w:r>
    </w:p>
    <w:p w14:paraId="31E68DA8" w14:textId="77777777" w:rsidR="00A36679" w:rsidRPr="00B0742A" w:rsidRDefault="00A36679" w:rsidP="00A36679">
      <w:pPr>
        <w:spacing w:line="240" w:lineRule="auto"/>
        <w:ind w:firstLine="720"/>
        <w:jc w:val="both"/>
        <w:rPr>
          <w:rFonts w:ascii="Times New Roman" w:hAnsi="Times New Roman" w:cs="Times New Roman"/>
        </w:rPr>
      </w:pPr>
      <w:r w:rsidRPr="00B0742A">
        <w:rPr>
          <w:rFonts w:ascii="Times New Roman" w:hAnsi="Times New Roman" w:cs="Times New Roman"/>
        </w:rPr>
        <w:t xml:space="preserve">In the following illustration, the RACH Occasion (RO) duration is defined as 10 ms, which approximately corresponds to the maximum differential delay within a cell for GEO satellite scenarios. Format 1 of the dual-format configuration refers to the long format F0, utilizing a 1.25 kHz subcarrier spacing (SCS) and a sequence length of 839. Format 2 corresponds to the short format C0, with a 15 kHz SCS and a sequence length of 139. Although the actual signal duration for each PRACH transmission is approximately 1 ms, the overall RO duration is determined by the maximum differential delay expected in the satellite scenario, ensuring reliable detection across the beam footprint. The increased duration of the defined Random Occasion leads to resource overhead due to the large propagation delays associated with the NTN scenarios and its impact needs to be further studied. </w:t>
      </w:r>
    </w:p>
    <w:p w14:paraId="74D535E7" w14:textId="77777777" w:rsidR="00A36679" w:rsidRPr="00B0742A" w:rsidRDefault="00A36679" w:rsidP="00A36679">
      <w:pPr>
        <w:keepNext/>
        <w:spacing w:line="240" w:lineRule="auto"/>
        <w:ind w:firstLine="720"/>
        <w:jc w:val="center"/>
        <w:rPr>
          <w:rFonts w:ascii="Times New Roman" w:hAnsi="Times New Roman" w:cs="Times New Roman"/>
        </w:rPr>
      </w:pPr>
      <w:r w:rsidRPr="00B0742A">
        <w:rPr>
          <w:rFonts w:ascii="Times New Roman" w:hAnsi="Times New Roman" w:cs="Times New Roman"/>
          <w:noProof/>
        </w:rPr>
        <w:lastRenderedPageBreak/>
        <w:drawing>
          <wp:inline distT="0" distB="0" distL="0" distR="0" wp14:anchorId="6D3AEB6A" wp14:editId="08662923">
            <wp:extent cx="5250815" cy="1953260"/>
            <wp:effectExtent l="0" t="0" r="698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0815" cy="1953260"/>
                    </a:xfrm>
                    <a:prstGeom prst="rect">
                      <a:avLst/>
                    </a:prstGeom>
                    <a:noFill/>
                    <a:ln>
                      <a:noFill/>
                    </a:ln>
                  </pic:spPr>
                </pic:pic>
              </a:graphicData>
            </a:graphic>
          </wp:inline>
        </w:drawing>
      </w:r>
    </w:p>
    <w:p w14:paraId="3281D0E3" w14:textId="754166BA" w:rsidR="00A36679" w:rsidRPr="00B0742A" w:rsidRDefault="00A36679" w:rsidP="00A36679">
      <w:pPr>
        <w:pStyle w:val="Caption"/>
        <w:jc w:val="center"/>
        <w:rPr>
          <w:rFonts w:ascii="Times New Roman" w:hAnsi="Times New Roman" w:cs="Times New Roman"/>
        </w:rPr>
      </w:pPr>
      <w:r w:rsidRPr="00B0742A">
        <w:rPr>
          <w:rFonts w:ascii="Times New Roman" w:hAnsi="Times New Roman" w:cs="Times New Roman"/>
        </w:rPr>
        <w:t>Figure</w:t>
      </w:r>
      <w:r w:rsidR="00E80B5A" w:rsidRPr="00B0742A">
        <w:rPr>
          <w:rFonts w:ascii="Times New Roman" w:hAnsi="Times New Roman" w:cs="Times New Roman"/>
        </w:rPr>
        <w:t xml:space="preserve"> 1:</w:t>
      </w:r>
      <w:r w:rsidRPr="00B0742A">
        <w:rPr>
          <w:rFonts w:ascii="Times New Roman" w:hAnsi="Times New Roman" w:cs="Times New Roman"/>
        </w:rPr>
        <w:t>Dual Format PRACH separated by Frequency within a RACH Occasion</w:t>
      </w:r>
    </w:p>
    <w:p w14:paraId="39375295" w14:textId="77777777" w:rsidR="00A36679" w:rsidRPr="00B0742A" w:rsidRDefault="00A36679" w:rsidP="00A36679">
      <w:pPr>
        <w:spacing w:line="240" w:lineRule="auto"/>
        <w:ind w:firstLine="720"/>
        <w:jc w:val="both"/>
        <w:rPr>
          <w:rFonts w:ascii="Times New Roman" w:hAnsi="Times New Roman" w:cs="Times New Roman"/>
        </w:rPr>
      </w:pPr>
      <w:r w:rsidRPr="00B0742A">
        <w:rPr>
          <w:rFonts w:ascii="Times New Roman" w:hAnsi="Times New Roman" w:cs="Times New Roman"/>
        </w:rPr>
        <w:t xml:space="preserve">There can be multiple ways to configure the proposed Dual-Format PRACH  where the two formats are separated by either frequency or time. In the below illustration the two formats are separated in both frequency and time as illustrated below. </w:t>
      </w:r>
    </w:p>
    <w:p w14:paraId="1A67E7DC" w14:textId="77777777" w:rsidR="00A36679" w:rsidRPr="00B0742A" w:rsidRDefault="00A36679" w:rsidP="00A36679">
      <w:pPr>
        <w:keepNext/>
        <w:spacing w:line="240" w:lineRule="auto"/>
        <w:ind w:left="720"/>
        <w:jc w:val="both"/>
        <w:rPr>
          <w:rFonts w:ascii="Times New Roman" w:hAnsi="Times New Roman" w:cs="Times New Roman"/>
        </w:rPr>
      </w:pPr>
      <w:r w:rsidRPr="00B0742A">
        <w:rPr>
          <w:rFonts w:ascii="Times New Roman" w:hAnsi="Times New Roman" w:cs="Times New Roman"/>
          <w:noProof/>
        </w:rPr>
        <w:drawing>
          <wp:inline distT="0" distB="0" distL="0" distR="0" wp14:anchorId="5244DF48" wp14:editId="3736B682">
            <wp:extent cx="5334000" cy="218884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2188845"/>
                    </a:xfrm>
                    <a:prstGeom prst="rect">
                      <a:avLst/>
                    </a:prstGeom>
                    <a:noFill/>
                    <a:ln>
                      <a:noFill/>
                    </a:ln>
                  </pic:spPr>
                </pic:pic>
              </a:graphicData>
            </a:graphic>
          </wp:inline>
        </w:drawing>
      </w:r>
    </w:p>
    <w:p w14:paraId="1F36B293" w14:textId="7B7725AD" w:rsidR="00A36679" w:rsidRPr="00B0742A" w:rsidRDefault="00A36679" w:rsidP="00A36679">
      <w:pPr>
        <w:pStyle w:val="Caption"/>
        <w:jc w:val="center"/>
        <w:rPr>
          <w:rFonts w:ascii="Times New Roman" w:hAnsi="Times New Roman" w:cs="Times New Roman"/>
        </w:rPr>
      </w:pPr>
      <w:r w:rsidRPr="00B0742A">
        <w:rPr>
          <w:rFonts w:ascii="Times New Roman" w:hAnsi="Times New Roman" w:cs="Times New Roman"/>
        </w:rPr>
        <w:t xml:space="preserve">Figure </w:t>
      </w:r>
      <w:r w:rsidR="00E80B5A" w:rsidRPr="00B0742A">
        <w:rPr>
          <w:rFonts w:ascii="Times New Roman" w:hAnsi="Times New Roman" w:cs="Times New Roman"/>
        </w:rPr>
        <w:t>2</w:t>
      </w:r>
      <w:r w:rsidRPr="00B0742A">
        <w:rPr>
          <w:rFonts w:ascii="Times New Roman" w:hAnsi="Times New Roman" w:cs="Times New Roman"/>
        </w:rPr>
        <w:t>: Dual Format PRACH separated by both Time &amp; Frequency within a RACH Occasion</w:t>
      </w:r>
    </w:p>
    <w:p w14:paraId="288A5435" w14:textId="524513CA" w:rsidR="00A01CA7" w:rsidRPr="00B0742A" w:rsidRDefault="00640DEB" w:rsidP="00A36679">
      <w:pPr>
        <w:spacing w:line="240" w:lineRule="auto"/>
        <w:jc w:val="both"/>
        <w:rPr>
          <w:rFonts w:ascii="Times New Roman" w:hAnsi="Times New Roman" w:cs="Times New Roman"/>
        </w:rPr>
      </w:pPr>
      <w:r w:rsidRPr="00B0742A">
        <w:rPr>
          <w:rFonts w:ascii="Times New Roman" w:hAnsi="Times New Roman" w:cs="Times New Roman"/>
        </w:rPr>
        <w:t xml:space="preserve">The proposed Dual format PRACH requires minimal </w:t>
      </w:r>
      <w:r w:rsidR="00C32B3B" w:rsidRPr="00B0742A">
        <w:rPr>
          <w:rFonts w:ascii="Times New Roman" w:hAnsi="Times New Roman" w:cs="Times New Roman"/>
        </w:rPr>
        <w:t xml:space="preserve">configurational enhancements </w:t>
      </w:r>
      <w:r w:rsidRPr="00B0742A">
        <w:rPr>
          <w:rFonts w:ascii="Times New Roman" w:hAnsi="Times New Roman" w:cs="Times New Roman"/>
        </w:rPr>
        <w:t xml:space="preserve"> as every UE supports the configuration to generate both short and long formats individually</w:t>
      </w:r>
      <w:r w:rsidR="00536E50" w:rsidRPr="00B0742A">
        <w:rPr>
          <w:rFonts w:ascii="Times New Roman" w:hAnsi="Times New Roman" w:cs="Times New Roman"/>
        </w:rPr>
        <w:t>.</w:t>
      </w:r>
      <w:r w:rsidRPr="00B0742A">
        <w:rPr>
          <w:rFonts w:ascii="Times New Roman" w:hAnsi="Times New Roman" w:cs="Times New Roman"/>
        </w:rPr>
        <w:t xml:space="preserve"> </w:t>
      </w:r>
      <w:r w:rsidR="00536E50" w:rsidRPr="00B0742A">
        <w:rPr>
          <w:rFonts w:ascii="Times New Roman" w:hAnsi="Times New Roman" w:cs="Times New Roman"/>
        </w:rPr>
        <w:t xml:space="preserve"> To generate a dual format PRACH transmission</w:t>
      </w:r>
      <w:r w:rsidRPr="00B0742A">
        <w:rPr>
          <w:rFonts w:ascii="Times New Roman" w:hAnsi="Times New Roman" w:cs="Times New Roman"/>
        </w:rPr>
        <w:t xml:space="preserve"> </w:t>
      </w:r>
      <w:r w:rsidR="00983E8B" w:rsidRPr="00B0742A">
        <w:rPr>
          <w:rFonts w:ascii="Times New Roman" w:hAnsi="Times New Roman" w:cs="Times New Roman"/>
        </w:rPr>
        <w:t xml:space="preserve">the UE should be configured with both short and long formats either in the </w:t>
      </w:r>
      <w:r w:rsidR="00D10CDF" w:rsidRPr="00B0742A">
        <w:rPr>
          <w:rFonts w:ascii="Times New Roman" w:hAnsi="Times New Roman" w:cs="Times New Roman"/>
        </w:rPr>
        <w:t>same or different RACH Occasio</w:t>
      </w:r>
      <w:r w:rsidR="00986F63" w:rsidRPr="00B0742A">
        <w:rPr>
          <w:rFonts w:ascii="Times New Roman" w:hAnsi="Times New Roman" w:cs="Times New Roman"/>
        </w:rPr>
        <w:t xml:space="preserve">n which is just a configurational enhancement and involves no physical layer signalling change </w:t>
      </w:r>
    </w:p>
    <w:p w14:paraId="106D681A" w14:textId="6BC1A3CC" w:rsidR="00A36679" w:rsidRPr="00B0742A" w:rsidRDefault="00A36679" w:rsidP="00A36679">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2A6B01" w:rsidRPr="00B0742A">
        <w:rPr>
          <w:rFonts w:ascii="Times New Roman" w:hAnsi="Times New Roman" w:cs="Times New Roman"/>
          <w:b/>
          <w:bCs/>
        </w:rPr>
        <w:t>2</w:t>
      </w:r>
      <w:r w:rsidRPr="00B0742A">
        <w:rPr>
          <w:rFonts w:ascii="Times New Roman" w:hAnsi="Times New Roman" w:cs="Times New Roman"/>
          <w:b/>
          <w:bCs/>
        </w:rPr>
        <w:t xml:space="preserve">: </w:t>
      </w:r>
      <w:r w:rsidR="004B6BE2" w:rsidRPr="00B0742A">
        <w:rPr>
          <w:rFonts w:ascii="Times New Roman" w:hAnsi="Times New Roman" w:cs="Times New Roman"/>
          <w:b/>
          <w:bCs/>
        </w:rPr>
        <w:t>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503F77D9" w14:textId="567142A5" w:rsidR="00A36679" w:rsidRPr="00B0742A" w:rsidRDefault="00A36679" w:rsidP="00A36679">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2A6B01" w:rsidRPr="00B0742A">
        <w:rPr>
          <w:rFonts w:ascii="Times New Roman" w:hAnsi="Times New Roman" w:cs="Times New Roman"/>
          <w:b/>
          <w:bCs/>
        </w:rPr>
        <w:t>2</w:t>
      </w:r>
      <w:r w:rsidRPr="00B0742A">
        <w:rPr>
          <w:rFonts w:ascii="Times New Roman" w:hAnsi="Times New Roman" w:cs="Times New Roman"/>
          <w:b/>
          <w:bCs/>
        </w:rPr>
        <w:t>: The RACH Occasion (RO) should be defined to accommodate the maximum differential delay relative to the beam-specific reference point. The impact of increased resource</w:t>
      </w:r>
      <w:r w:rsidRPr="00B0742A">
        <w:rPr>
          <w:rFonts w:ascii="Times New Roman" w:hAnsi="Times New Roman" w:cs="Times New Roman"/>
        </w:rPr>
        <w:t xml:space="preserve"> </w:t>
      </w:r>
      <w:r w:rsidRPr="00B0742A">
        <w:rPr>
          <w:rFonts w:ascii="Times New Roman" w:hAnsi="Times New Roman" w:cs="Times New Roman"/>
          <w:b/>
          <w:bCs/>
        </w:rPr>
        <w:t>overhead due to the extended RACH Occasion duration</w:t>
      </w:r>
      <w:r w:rsidR="008362BB" w:rsidRPr="00B0742A">
        <w:rPr>
          <w:rFonts w:ascii="Times New Roman" w:hAnsi="Times New Roman" w:cs="Times New Roman"/>
          <w:b/>
          <w:bCs/>
        </w:rPr>
        <w:t xml:space="preserve"> which is inherent due to the large differential delays</w:t>
      </w:r>
      <w:r w:rsidR="00127713" w:rsidRPr="00B0742A">
        <w:rPr>
          <w:rFonts w:ascii="Times New Roman" w:hAnsi="Times New Roman" w:cs="Times New Roman"/>
          <w:b/>
          <w:bCs/>
        </w:rPr>
        <w:t xml:space="preserve"> for GNSS resilient NR-NTN O</w:t>
      </w:r>
      <w:r w:rsidR="00597715" w:rsidRPr="00B0742A">
        <w:rPr>
          <w:rFonts w:ascii="Times New Roman" w:hAnsi="Times New Roman" w:cs="Times New Roman"/>
          <w:b/>
          <w:bCs/>
        </w:rPr>
        <w:t>peration</w:t>
      </w:r>
      <w:r w:rsidR="008362BB" w:rsidRPr="00B0742A">
        <w:rPr>
          <w:rFonts w:ascii="Times New Roman" w:hAnsi="Times New Roman" w:cs="Times New Roman"/>
          <w:b/>
          <w:bCs/>
        </w:rPr>
        <w:t xml:space="preserve"> </w:t>
      </w:r>
      <w:r w:rsidRPr="00B0742A">
        <w:rPr>
          <w:rFonts w:ascii="Times New Roman" w:hAnsi="Times New Roman" w:cs="Times New Roman"/>
          <w:b/>
          <w:bCs/>
        </w:rPr>
        <w:t xml:space="preserve"> needs to be further studied. </w:t>
      </w:r>
    </w:p>
    <w:p w14:paraId="2DE5A7D5" w14:textId="12C5D526" w:rsidR="00A36679" w:rsidRPr="00B0742A" w:rsidRDefault="00A36679" w:rsidP="00A36679">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2A6B01" w:rsidRPr="00B0742A">
        <w:rPr>
          <w:rFonts w:ascii="Times New Roman" w:hAnsi="Times New Roman" w:cs="Times New Roman"/>
          <w:b/>
          <w:bCs/>
        </w:rPr>
        <w:t>3</w:t>
      </w:r>
      <w:r w:rsidRPr="00B0742A">
        <w:rPr>
          <w:rFonts w:ascii="Times New Roman" w:hAnsi="Times New Roman" w:cs="Times New Roman"/>
          <w:b/>
          <w:bCs/>
        </w:rPr>
        <w:t>: The RACH Occasion (RO) should be defined to accommodate the maximum differential delay relative to the beam-specific reference point.</w:t>
      </w:r>
      <w:r w:rsidRPr="00B0742A">
        <w:rPr>
          <w:rFonts w:ascii="Times New Roman" w:hAnsi="Times New Roman" w:cs="Times New Roman"/>
        </w:rPr>
        <w:t xml:space="preserve"> </w:t>
      </w:r>
      <w:r w:rsidRPr="00B0742A">
        <w:rPr>
          <w:rFonts w:ascii="Times New Roman" w:hAnsi="Times New Roman" w:cs="Times New Roman"/>
          <w:b/>
          <w:bCs/>
        </w:rPr>
        <w:t>Although the actual signal duration for each PRACH transmission is approximately 1</w:t>
      </w:r>
      <w:r w:rsidR="00450CF3" w:rsidRPr="00B0742A">
        <w:rPr>
          <w:rFonts w:ascii="Times New Roman" w:hAnsi="Times New Roman" w:cs="Times New Roman"/>
          <w:b/>
          <w:bCs/>
        </w:rPr>
        <w:t xml:space="preserve"> </w:t>
      </w:r>
      <w:r w:rsidRPr="00B0742A">
        <w:rPr>
          <w:rFonts w:ascii="Times New Roman" w:hAnsi="Times New Roman" w:cs="Times New Roman"/>
          <w:b/>
          <w:bCs/>
        </w:rPr>
        <w:t>ms, the overall RO duration is determined by the maximum differential delay.</w:t>
      </w:r>
    </w:p>
    <w:p w14:paraId="5E6474B6" w14:textId="77777777" w:rsidR="00A36679" w:rsidRPr="00B0742A" w:rsidRDefault="00A36679" w:rsidP="00A36679">
      <w:pPr>
        <w:spacing w:line="240" w:lineRule="auto"/>
        <w:jc w:val="both"/>
        <w:rPr>
          <w:rFonts w:ascii="Times New Roman" w:hAnsi="Times New Roman" w:cs="Times New Roman"/>
          <w:u w:val="single"/>
        </w:rPr>
      </w:pPr>
      <w:r w:rsidRPr="00B0742A">
        <w:rPr>
          <w:rFonts w:ascii="Times New Roman" w:hAnsi="Times New Roman" w:cs="Times New Roman"/>
          <w:u w:val="single"/>
        </w:rPr>
        <w:t>Multi-Window Hypothesis based PRACH detector</w:t>
      </w:r>
    </w:p>
    <w:p w14:paraId="1FC22DAA" w14:textId="77777777" w:rsidR="00A734BA" w:rsidRPr="00B0742A" w:rsidRDefault="00A36679" w:rsidP="00A36679">
      <w:pPr>
        <w:spacing w:line="240" w:lineRule="auto"/>
        <w:ind w:firstLine="360"/>
        <w:jc w:val="both"/>
        <w:rPr>
          <w:rFonts w:ascii="Times New Roman" w:hAnsi="Times New Roman" w:cs="Times New Roman"/>
        </w:rPr>
      </w:pPr>
      <w:r w:rsidRPr="00B0742A">
        <w:rPr>
          <w:rFonts w:ascii="Times New Roman" w:hAnsi="Times New Roman" w:cs="Times New Roman"/>
        </w:rPr>
        <w:lastRenderedPageBreak/>
        <w:t>This detection algorithm operates in two main stages using a multi-hypothesis approach, followed by a decision algorithm to determine the final Timing Advance (TA) from multiple hypotheses across both formats. Two types of hypothesis windows are defined based on the Dual-Format input configuration, a large window for detection of the Coarse TA using the Format1 of Dual Format and a short window for finer detection of TA using the Format2 of  Dual Format along with a  decision Algorithm for detection of the final TA.</w:t>
      </w:r>
      <w:r w:rsidR="006C5808" w:rsidRPr="00B0742A">
        <w:rPr>
          <w:rFonts w:ascii="Times New Roman" w:hAnsi="Times New Roman" w:cs="Times New Roman"/>
        </w:rPr>
        <w:t xml:space="preserve"> </w:t>
      </w:r>
      <w:r w:rsidRPr="00B0742A">
        <w:rPr>
          <w:rFonts w:ascii="Times New Roman" w:hAnsi="Times New Roman" w:cs="Times New Roman"/>
        </w:rPr>
        <w:t>The proposed scheme introduces minimal additional complexity at the UE side, primarily limited to enhancements in the RRC mechanisms to support Dual Format PRACH transmission. However, on the gNB receiver side, the complexity increases due to the broader range of delay variations.</w:t>
      </w:r>
    </w:p>
    <w:p w14:paraId="006A7350" w14:textId="7B0542B0" w:rsidR="00A734BA" w:rsidRPr="00B0742A" w:rsidRDefault="005A0C3C" w:rsidP="00A36679">
      <w:pPr>
        <w:spacing w:line="240" w:lineRule="auto"/>
        <w:ind w:firstLine="360"/>
        <w:jc w:val="both"/>
        <w:rPr>
          <w:rFonts w:ascii="Times New Roman" w:hAnsi="Times New Roman" w:cs="Times New Roman"/>
        </w:rPr>
      </w:pPr>
      <w:r w:rsidRPr="00B0742A">
        <w:rPr>
          <w:rFonts w:ascii="Times New Roman" w:hAnsi="Times New Roman" w:cs="Times New Roman"/>
        </w:rPr>
        <w:t>In a single‑format, multi‑hypothesis PRACH detection scheme, the gNB must process a large number of short detection windows, resulting in significantly increased computational complexity</w:t>
      </w:r>
      <w:r w:rsidR="00F65124" w:rsidRPr="00B0742A">
        <w:rPr>
          <w:rFonts w:ascii="Times New Roman" w:hAnsi="Times New Roman" w:cs="Times New Roman"/>
        </w:rPr>
        <w:t xml:space="preserve"> due to the large differential delays in GNSS resilient NR-NTN operation</w:t>
      </w:r>
      <w:r w:rsidRPr="00B0742A">
        <w:rPr>
          <w:rFonts w:ascii="Times New Roman" w:hAnsi="Times New Roman" w:cs="Times New Roman"/>
        </w:rPr>
        <w:t>. In contrast, the dual‑format detection approach mitigates this issue by first using the long preamble format to obtain a coarse timing‑advance (TA) estimate through a small number of long detection windows. Once the coarse TA is identified, the short preamble format performs fine TA estimation only within the corresponding long‑format detection window. By combining long and short detection windows in this hierarchical manner, the gNB achieves a substantial reduction in overall detection complexity compared to relying solely on short‑format, multi‑hypothesis detection</w:t>
      </w:r>
      <w:r w:rsidR="00824CBF" w:rsidRPr="00B0742A">
        <w:rPr>
          <w:rFonts w:ascii="Times New Roman" w:hAnsi="Times New Roman" w:cs="Times New Roman"/>
        </w:rPr>
        <w:t xml:space="preserve"> in GNSS resilient NR-NTN operation</w:t>
      </w:r>
      <w:r w:rsidRPr="00B0742A">
        <w:rPr>
          <w:rFonts w:ascii="Times New Roman" w:hAnsi="Times New Roman" w:cs="Times New Roman"/>
        </w:rPr>
        <w:t>.</w:t>
      </w:r>
    </w:p>
    <w:p w14:paraId="56EDB81E" w14:textId="111FA500" w:rsidR="00BA0E61" w:rsidRPr="00B0742A" w:rsidRDefault="00A36679" w:rsidP="00BA0E61">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2A6B01" w:rsidRPr="00B0742A">
        <w:rPr>
          <w:rFonts w:ascii="Times New Roman" w:hAnsi="Times New Roman" w:cs="Times New Roman"/>
          <w:b/>
          <w:bCs/>
        </w:rPr>
        <w:t>3</w:t>
      </w:r>
      <w:r w:rsidRPr="00B0742A">
        <w:rPr>
          <w:rFonts w:ascii="Times New Roman" w:hAnsi="Times New Roman" w:cs="Times New Roman"/>
          <w:b/>
          <w:bCs/>
        </w:rPr>
        <w:t xml:space="preserve"> :</w:t>
      </w:r>
      <w:r w:rsidR="00BA0E61" w:rsidRPr="00B0742A">
        <w:rPr>
          <w:rFonts w:ascii="Times New Roman" w:hAnsi="Times New Roman" w:cs="Times New Roman"/>
          <w:b/>
          <w:bCs/>
        </w:rPr>
        <w:t xml:space="preserve"> The proposed scheme introduces only minimal additional processing requirements at the UE, while significantly reducing the detection burden at the gNB. By employing a hierarchical combination of long and short detection windows where the long‑format preamble provides a coarse TA estimate followed by fine TA refinement using the short format the overall gNB processing complexity is considerably lower than that of a single short‑format, multi‑hypothesis detection approach. This offers a clear complexity advantage for GNSS‑resilient NR‑NTN operation.</w:t>
      </w:r>
    </w:p>
    <w:p w14:paraId="1E227F58" w14:textId="77777777" w:rsidR="00450CF3" w:rsidRPr="00B0742A" w:rsidRDefault="00450CF3" w:rsidP="00A36679">
      <w:pPr>
        <w:spacing w:line="240" w:lineRule="auto"/>
        <w:jc w:val="both"/>
        <w:rPr>
          <w:rFonts w:ascii="Times New Roman" w:hAnsi="Times New Roman" w:cs="Times New Roman"/>
          <w:b/>
          <w:bCs/>
        </w:rPr>
      </w:pPr>
    </w:p>
    <w:p w14:paraId="427B3176" w14:textId="77777777" w:rsidR="00A36679" w:rsidRPr="00B0742A" w:rsidRDefault="00A36679" w:rsidP="00A36679">
      <w:pPr>
        <w:pStyle w:val="Heading3"/>
        <w:numPr>
          <w:ilvl w:val="2"/>
          <w:numId w:val="15"/>
        </w:numPr>
        <w:spacing w:line="240" w:lineRule="auto"/>
        <w:jc w:val="both"/>
        <w:rPr>
          <w:rFonts w:ascii="Times New Roman" w:hAnsi="Times New Roman" w:cs="Times New Roman"/>
          <w:b/>
          <w:bCs/>
          <w:color w:val="auto"/>
        </w:rPr>
      </w:pPr>
      <w:r w:rsidRPr="00B0742A">
        <w:rPr>
          <w:rFonts w:ascii="Times New Roman" w:hAnsi="Times New Roman" w:cs="Times New Roman"/>
          <w:b/>
          <w:bCs/>
          <w:color w:val="auto"/>
        </w:rPr>
        <w:t xml:space="preserve">Simulation Results for Dual Format PRACH under GNSS resilient NTN Operation </w:t>
      </w:r>
    </w:p>
    <w:p w14:paraId="0B255363" w14:textId="7BCD6695" w:rsidR="00A36679" w:rsidRPr="00B0742A" w:rsidRDefault="00A36679" w:rsidP="00A36679">
      <w:pPr>
        <w:ind w:firstLine="720"/>
        <w:rPr>
          <w:rFonts w:ascii="Times New Roman" w:hAnsi="Times New Roman" w:cs="Times New Roman"/>
          <w:b/>
          <w:bCs/>
          <w:sz w:val="24"/>
          <w:szCs w:val="24"/>
        </w:rPr>
      </w:pPr>
      <w:r w:rsidRPr="00B0742A">
        <w:rPr>
          <w:rFonts w:ascii="Times New Roman" w:hAnsi="Times New Roman" w:cs="Times New Roman"/>
        </w:rPr>
        <w:t>We evaluated the performance of the proposed dual Format PRACH with the simulation parameters tabulated in</w:t>
      </w:r>
      <w:r w:rsidR="00617DD7" w:rsidRPr="00B0742A">
        <w:rPr>
          <w:rFonts w:ascii="Times New Roman" w:hAnsi="Times New Roman" w:cs="Times New Roman"/>
        </w:rPr>
        <w:t xml:space="preserve"> </w:t>
      </w:r>
      <w:r w:rsidR="00127713" w:rsidRPr="00B0742A">
        <w:rPr>
          <w:rFonts w:ascii="Times New Roman" w:hAnsi="Times New Roman" w:cs="Times New Roman"/>
        </w:rPr>
        <w:fldChar w:fldCharType="begin"/>
      </w:r>
      <w:r w:rsidR="00127713" w:rsidRPr="00B0742A">
        <w:rPr>
          <w:rFonts w:ascii="Times New Roman" w:hAnsi="Times New Roman" w:cs="Times New Roman"/>
        </w:rPr>
        <w:instrText xml:space="preserve"> REF _Ref220581180 \h </w:instrText>
      </w:r>
      <w:r w:rsidR="00127713" w:rsidRPr="00B0742A">
        <w:rPr>
          <w:rFonts w:ascii="Times New Roman" w:hAnsi="Times New Roman" w:cs="Times New Roman"/>
        </w:rPr>
      </w:r>
      <w:r w:rsidR="00127713" w:rsidRPr="00B0742A">
        <w:rPr>
          <w:rFonts w:ascii="Times New Roman" w:hAnsi="Times New Roman" w:cs="Times New Roman"/>
        </w:rPr>
        <w:fldChar w:fldCharType="separate"/>
      </w:r>
      <w:r w:rsidR="00127713" w:rsidRPr="00B0742A">
        <w:rPr>
          <w:rFonts w:ascii="Times New Roman" w:hAnsi="Times New Roman" w:cs="Times New Roman"/>
          <w:b/>
          <w:bCs/>
        </w:rPr>
        <w:t>Appendix A.2</w:t>
      </w:r>
      <w:r w:rsidR="00127713" w:rsidRPr="00B0742A">
        <w:rPr>
          <w:rFonts w:ascii="Times New Roman" w:hAnsi="Times New Roman" w:cs="Times New Roman"/>
        </w:rPr>
        <w:fldChar w:fldCharType="end"/>
      </w:r>
      <w:r w:rsidRPr="00B0742A">
        <w:rPr>
          <w:rFonts w:ascii="Times New Roman" w:hAnsi="Times New Roman" w:cs="Times New Roman"/>
          <w:sz w:val="18"/>
          <w:szCs w:val="18"/>
        </w:rPr>
        <w:br/>
      </w:r>
      <w:r w:rsidRPr="00B0742A">
        <w:rPr>
          <w:rFonts w:ascii="Times New Roman" w:hAnsi="Times New Roman" w:cs="Times New Roman"/>
        </w:rPr>
        <w:t>For evaluation of large differential delay in case of minimal residual doppler Case 3 was evaluated for GEO scenarios for beam set 2 configurations for S band where the differential delays are up to 3ms.The detection rate Results for Dual Format is based on the detection rates of both the formats. The delay range considered are [0 , Max Differential Delay]. For the simulations, the proposed dual format PRACH transmission , the first sequence is chosen from the 1.25 khz SCS i.e., Format 0 and the second sequence is chosen from the higher SCS , Format C0. The detection rate and timing error CDF graphs are attached.</w:t>
      </w:r>
    </w:p>
    <w:p w14:paraId="31FCB670" w14:textId="77777777" w:rsidR="00A36679" w:rsidRPr="00B0742A" w:rsidRDefault="00A36679" w:rsidP="00A36679">
      <w:pPr>
        <w:spacing w:line="240" w:lineRule="auto"/>
        <w:jc w:val="center"/>
        <w:rPr>
          <w:rFonts w:ascii="Times New Roman" w:hAnsi="Times New Roman" w:cs="Times New Roman"/>
        </w:rPr>
      </w:pPr>
      <w:r w:rsidRPr="00B0742A">
        <w:rPr>
          <w:rFonts w:ascii="Times New Roman" w:hAnsi="Times New Roman" w:cs="Times New Roman"/>
          <w:noProof/>
        </w:rPr>
        <w:lastRenderedPageBreak/>
        <w:drawing>
          <wp:inline distT="0" distB="0" distL="0" distR="0" wp14:anchorId="49045B8A" wp14:editId="4A540B70">
            <wp:extent cx="3394364" cy="25224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6739" cy="2539044"/>
                    </a:xfrm>
                    <a:prstGeom prst="rect">
                      <a:avLst/>
                    </a:prstGeom>
                    <a:noFill/>
                  </pic:spPr>
                </pic:pic>
              </a:graphicData>
            </a:graphic>
          </wp:inline>
        </w:drawing>
      </w:r>
    </w:p>
    <w:p w14:paraId="46EFA660" w14:textId="3F1EA2FD" w:rsidR="00A36679" w:rsidRPr="00B0742A" w:rsidRDefault="00A36679" w:rsidP="00A36679">
      <w:pPr>
        <w:pStyle w:val="Caption"/>
        <w:jc w:val="center"/>
        <w:rPr>
          <w:rFonts w:ascii="Times New Roman" w:hAnsi="Times New Roman" w:cs="Times New Roman"/>
        </w:rPr>
      </w:pPr>
      <w:r w:rsidRPr="00B0742A">
        <w:rPr>
          <w:rFonts w:ascii="Times New Roman" w:hAnsi="Times New Roman" w:cs="Times New Roman"/>
        </w:rPr>
        <w:t xml:space="preserve">Figure </w:t>
      </w:r>
      <w:r w:rsidR="00E80B5A" w:rsidRPr="00B0742A">
        <w:rPr>
          <w:rFonts w:ascii="Times New Roman" w:hAnsi="Times New Roman" w:cs="Times New Roman"/>
        </w:rPr>
        <w:t>3</w:t>
      </w:r>
      <w:r w:rsidRPr="00B0742A">
        <w:rPr>
          <w:rFonts w:ascii="Times New Roman" w:hAnsi="Times New Roman" w:cs="Times New Roman"/>
        </w:rPr>
        <w:t xml:space="preserve"> :Detection Probability of  Dual Format PRACH GEO- Beam Set2</w:t>
      </w:r>
    </w:p>
    <w:p w14:paraId="72CE99D9" w14:textId="77777777" w:rsidR="00A36679" w:rsidRPr="00B0742A" w:rsidRDefault="00A36679" w:rsidP="00A36679">
      <w:pPr>
        <w:spacing w:line="240" w:lineRule="auto"/>
        <w:ind w:left="284"/>
        <w:jc w:val="center"/>
        <w:rPr>
          <w:rFonts w:ascii="Times New Roman" w:hAnsi="Times New Roman" w:cs="Times New Roman"/>
        </w:rPr>
      </w:pPr>
      <w:r w:rsidRPr="00B0742A">
        <w:rPr>
          <w:rFonts w:ascii="Times New Roman" w:hAnsi="Times New Roman" w:cs="Times New Roman"/>
          <w:noProof/>
        </w:rPr>
        <w:drawing>
          <wp:inline distT="0" distB="0" distL="0" distR="0" wp14:anchorId="5F97908D" wp14:editId="54916343">
            <wp:extent cx="3460750" cy="2175526"/>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2689" cy="2183031"/>
                    </a:xfrm>
                    <a:prstGeom prst="rect">
                      <a:avLst/>
                    </a:prstGeom>
                  </pic:spPr>
                </pic:pic>
              </a:graphicData>
            </a:graphic>
          </wp:inline>
        </w:drawing>
      </w:r>
      <w:r w:rsidRPr="00B0742A">
        <w:rPr>
          <w:rFonts w:ascii="Times New Roman" w:hAnsi="Times New Roman" w:cs="Times New Roman"/>
        </w:rPr>
        <w:t xml:space="preserve"> </w:t>
      </w:r>
    </w:p>
    <w:p w14:paraId="7AF10606" w14:textId="0E36D751" w:rsidR="00A36679" w:rsidRPr="00B0742A" w:rsidRDefault="00A36679" w:rsidP="00A36679">
      <w:pPr>
        <w:pStyle w:val="Caption"/>
        <w:jc w:val="center"/>
        <w:rPr>
          <w:rFonts w:ascii="Times New Roman" w:hAnsi="Times New Roman" w:cs="Times New Roman"/>
        </w:rPr>
      </w:pPr>
      <w:r w:rsidRPr="00B0742A">
        <w:rPr>
          <w:rFonts w:ascii="Times New Roman" w:hAnsi="Times New Roman" w:cs="Times New Roman"/>
        </w:rPr>
        <w:t xml:space="preserve">Figure </w:t>
      </w:r>
      <w:r w:rsidR="00E80B5A" w:rsidRPr="00B0742A">
        <w:rPr>
          <w:rFonts w:ascii="Times New Roman" w:hAnsi="Times New Roman" w:cs="Times New Roman"/>
        </w:rPr>
        <w:t>4</w:t>
      </w:r>
      <w:r w:rsidRPr="00B0742A">
        <w:rPr>
          <w:rFonts w:ascii="Times New Roman" w:hAnsi="Times New Roman" w:cs="Times New Roman"/>
        </w:rPr>
        <w:t>:CDF of  Timing Error of  Dual Format PRACH GEO-Beam Set2</w:t>
      </w:r>
    </w:p>
    <w:p w14:paraId="0B811F7A" w14:textId="77777777" w:rsidR="00A36679" w:rsidRPr="00B0742A" w:rsidRDefault="00A36679" w:rsidP="00A36679">
      <w:pPr>
        <w:spacing w:line="240" w:lineRule="auto"/>
        <w:ind w:firstLine="720"/>
        <w:jc w:val="both"/>
        <w:rPr>
          <w:rFonts w:ascii="Times New Roman" w:hAnsi="Times New Roman" w:cs="Times New Roman"/>
        </w:rPr>
      </w:pPr>
      <w:r w:rsidRPr="00B0742A">
        <w:rPr>
          <w:rFonts w:ascii="Times New Roman" w:hAnsi="Times New Roman" w:cs="Times New Roman"/>
        </w:rPr>
        <w:t>For evaluation of minimal differential delay in case of large residual doppler was evaluated for  LEO-600km scenarios for beam set 1 configuration for S band where the residual doppler is up to 4 khz for nadir beams . The detection rate Results for Dual Format is based on the detection rates of both the formats. The detection rate and timing error CDF graphs are attached below.</w:t>
      </w:r>
    </w:p>
    <w:p w14:paraId="73A13235" w14:textId="77777777" w:rsidR="00A36679" w:rsidRPr="00B0742A" w:rsidRDefault="00A36679" w:rsidP="00A36679">
      <w:pPr>
        <w:spacing w:after="0" w:line="240" w:lineRule="auto"/>
        <w:jc w:val="center"/>
        <w:rPr>
          <w:rFonts w:ascii="Times New Roman" w:eastAsia="Times New Roman" w:hAnsi="Times New Roman" w:cs="Times New Roman"/>
          <w:sz w:val="24"/>
          <w:szCs w:val="24"/>
          <w:lang w:eastAsia="en-IN"/>
        </w:rPr>
      </w:pPr>
      <w:r w:rsidRPr="00B0742A">
        <w:rPr>
          <w:rFonts w:ascii="Times New Roman" w:hAnsi="Times New Roman" w:cs="Times New Roman"/>
          <w:noProof/>
        </w:rPr>
        <w:drawing>
          <wp:inline distT="0" distB="0" distL="0" distR="0" wp14:anchorId="6899ECB6" wp14:editId="741AE71E">
            <wp:extent cx="3151910" cy="2316964"/>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7630" cy="2321169"/>
                    </a:xfrm>
                    <a:prstGeom prst="rect">
                      <a:avLst/>
                    </a:prstGeom>
                    <a:noFill/>
                    <a:ln>
                      <a:noFill/>
                    </a:ln>
                  </pic:spPr>
                </pic:pic>
              </a:graphicData>
            </a:graphic>
          </wp:inline>
        </w:drawing>
      </w:r>
    </w:p>
    <w:p w14:paraId="0A0FFF83" w14:textId="4DBC94A8" w:rsidR="00A36679" w:rsidRPr="00B0742A" w:rsidRDefault="00A36679" w:rsidP="00A36679">
      <w:pPr>
        <w:pStyle w:val="Caption"/>
        <w:jc w:val="center"/>
        <w:rPr>
          <w:rFonts w:ascii="Times New Roman" w:hAnsi="Times New Roman" w:cs="Times New Roman"/>
        </w:rPr>
      </w:pPr>
      <w:r w:rsidRPr="00B0742A">
        <w:rPr>
          <w:rFonts w:ascii="Times New Roman" w:hAnsi="Times New Roman" w:cs="Times New Roman"/>
        </w:rPr>
        <w:t>Figure</w:t>
      </w:r>
      <w:r w:rsidR="00E80B5A" w:rsidRPr="00B0742A">
        <w:rPr>
          <w:rFonts w:ascii="Times New Roman" w:hAnsi="Times New Roman" w:cs="Times New Roman"/>
        </w:rPr>
        <w:t xml:space="preserve"> 5</w:t>
      </w:r>
      <w:r w:rsidRPr="00B0742A">
        <w:rPr>
          <w:rFonts w:ascii="Times New Roman" w:hAnsi="Times New Roman" w:cs="Times New Roman"/>
        </w:rPr>
        <w:t>:Detection Probability of  Dual Format PRACH LEO 600km Beam Set1</w:t>
      </w:r>
    </w:p>
    <w:p w14:paraId="22C9F991" w14:textId="77777777" w:rsidR="00A36679" w:rsidRPr="00B0742A" w:rsidRDefault="00A36679" w:rsidP="00A36679">
      <w:pPr>
        <w:spacing w:after="0" w:line="240" w:lineRule="auto"/>
        <w:jc w:val="center"/>
        <w:rPr>
          <w:rFonts w:ascii="Times New Roman" w:eastAsia="Times New Roman" w:hAnsi="Times New Roman" w:cs="Times New Roman"/>
          <w:sz w:val="24"/>
          <w:szCs w:val="24"/>
          <w:lang w:eastAsia="en-IN"/>
        </w:rPr>
      </w:pPr>
      <w:r w:rsidRPr="00B0742A">
        <w:rPr>
          <w:rFonts w:ascii="Times New Roman" w:eastAsia="Times New Roman" w:hAnsi="Times New Roman" w:cs="Times New Roman"/>
          <w:noProof/>
          <w:sz w:val="24"/>
          <w:szCs w:val="24"/>
          <w:lang w:eastAsia="en-IN"/>
        </w:rPr>
        <w:lastRenderedPageBreak/>
        <w:drawing>
          <wp:inline distT="0" distB="0" distL="0" distR="0" wp14:anchorId="47216468" wp14:editId="6715C305">
            <wp:extent cx="3398520" cy="2243087"/>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8207" cy="2269281"/>
                    </a:xfrm>
                    <a:prstGeom prst="rect">
                      <a:avLst/>
                    </a:prstGeom>
                  </pic:spPr>
                </pic:pic>
              </a:graphicData>
            </a:graphic>
          </wp:inline>
        </w:drawing>
      </w:r>
    </w:p>
    <w:p w14:paraId="3977F343" w14:textId="6FBFFB47" w:rsidR="00A36679" w:rsidRPr="00B0742A" w:rsidRDefault="00A36679" w:rsidP="00A36679">
      <w:pPr>
        <w:pStyle w:val="Caption"/>
        <w:jc w:val="center"/>
        <w:rPr>
          <w:rFonts w:ascii="Times New Roman" w:eastAsia="Times New Roman" w:hAnsi="Times New Roman" w:cs="Times New Roman"/>
          <w:sz w:val="24"/>
          <w:szCs w:val="24"/>
          <w:lang w:eastAsia="en-IN"/>
        </w:rPr>
      </w:pPr>
      <w:r w:rsidRPr="00B0742A">
        <w:rPr>
          <w:rFonts w:ascii="Times New Roman" w:hAnsi="Times New Roman" w:cs="Times New Roman"/>
        </w:rPr>
        <w:t>Figure</w:t>
      </w:r>
      <w:r w:rsidR="00E80B5A" w:rsidRPr="00B0742A">
        <w:rPr>
          <w:rFonts w:ascii="Times New Roman" w:hAnsi="Times New Roman" w:cs="Times New Roman"/>
        </w:rPr>
        <w:t xml:space="preserve"> 6</w:t>
      </w:r>
      <w:r w:rsidRPr="00B0742A">
        <w:rPr>
          <w:rFonts w:ascii="Times New Roman" w:hAnsi="Times New Roman" w:cs="Times New Roman"/>
        </w:rPr>
        <w:t>:CDF of  Timing Error of  Dual Format PRACH LEO 600km-Beam Set1</w:t>
      </w:r>
    </w:p>
    <w:p w14:paraId="49BC2509" w14:textId="097F9354" w:rsidR="00A36679" w:rsidRPr="00B0742A" w:rsidRDefault="00A36679" w:rsidP="00A36679">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813624" w:rsidRPr="00B0742A">
        <w:rPr>
          <w:rFonts w:ascii="Times New Roman" w:hAnsi="Times New Roman" w:cs="Times New Roman"/>
          <w:b/>
          <w:bCs/>
        </w:rPr>
        <w:t>4</w:t>
      </w:r>
      <w:r w:rsidRPr="00B0742A">
        <w:rPr>
          <w:rFonts w:ascii="Times New Roman" w:hAnsi="Times New Roman" w:cs="Times New Roman"/>
          <w:b/>
          <w:bCs/>
        </w:rPr>
        <w:t>: The proposed Dual-Format PRACH demonstrates strong performance with minimal timing errors(&lt;1 us in most cases)  in Set 2 GEO and LEO scenarios within the S-band</w:t>
      </w:r>
      <w:r w:rsidR="00683459" w:rsidRPr="00B0742A">
        <w:rPr>
          <w:rFonts w:ascii="Times New Roman" w:hAnsi="Times New Roman" w:cs="Times New Roman"/>
          <w:b/>
          <w:bCs/>
        </w:rPr>
        <w:t xml:space="preserve"> for LLS under NTN-TDL-C channel model</w:t>
      </w:r>
      <w:r w:rsidR="00F00C10" w:rsidRPr="00B0742A">
        <w:rPr>
          <w:rFonts w:ascii="Times New Roman" w:hAnsi="Times New Roman" w:cs="Times New Roman"/>
          <w:b/>
          <w:bCs/>
        </w:rPr>
        <w:t xml:space="preserve"> </w:t>
      </w:r>
      <w:r w:rsidRPr="00B0742A">
        <w:rPr>
          <w:rFonts w:ascii="Times New Roman" w:hAnsi="Times New Roman" w:cs="Times New Roman"/>
          <w:b/>
          <w:bCs/>
        </w:rPr>
        <w:t>, especially under GNSS-denied conditions. It effectively handles large differential delays and residual doppler beyond the capabilities of existing PRACH formats</w:t>
      </w:r>
    </w:p>
    <w:p w14:paraId="51E59FFD" w14:textId="1F9C5477" w:rsidR="00A36679" w:rsidRPr="00B0742A" w:rsidRDefault="00A36679" w:rsidP="00A36679">
      <w:pPr>
        <w:spacing w:line="240" w:lineRule="auto"/>
        <w:jc w:val="both"/>
        <w:rPr>
          <w:rFonts w:ascii="Times New Roman" w:hAnsi="Times New Roman" w:cs="Times New Roman"/>
        </w:rPr>
      </w:pPr>
      <w:r w:rsidRPr="00B0742A">
        <w:rPr>
          <w:rFonts w:ascii="Times New Roman" w:hAnsi="Times New Roman" w:cs="Times New Roman"/>
        </w:rPr>
        <w:t xml:space="preserve"> We consider the LEO 600km scenario with the defined maximum  Round Trip differential delay of  1 ms and with a maximum residual doppler of approximately 8.5 khz</w:t>
      </w:r>
      <w:r w:rsidR="00DE3DB9" w:rsidRPr="00B0742A">
        <w:rPr>
          <w:rFonts w:ascii="Times New Roman" w:hAnsi="Times New Roman" w:cs="Times New Roman"/>
        </w:rPr>
        <w:t xml:space="preserve"> </w:t>
      </w:r>
      <w:r w:rsidRPr="00B0742A">
        <w:rPr>
          <w:rFonts w:ascii="Times New Roman" w:hAnsi="Times New Roman" w:cs="Times New Roman"/>
        </w:rPr>
        <w:t>(set2) for the performance evaluation of a worst-case delay scenario with maximum doppler offset. The delay and doppler are modelled as in the above scenario with same Dual Format Configurations. The detection rate and timing error CDF graphs are attached below.</w:t>
      </w:r>
    </w:p>
    <w:p w14:paraId="71377EF4" w14:textId="77777777" w:rsidR="00A36679" w:rsidRPr="00B0742A" w:rsidRDefault="00A36679" w:rsidP="00A36679">
      <w:pPr>
        <w:spacing w:after="0" w:line="240" w:lineRule="auto"/>
        <w:jc w:val="center"/>
        <w:rPr>
          <w:rFonts w:ascii="Times New Roman" w:eastAsia="Times New Roman" w:hAnsi="Times New Roman" w:cs="Times New Roman"/>
          <w:sz w:val="24"/>
          <w:szCs w:val="24"/>
          <w:lang w:eastAsia="en-IN"/>
        </w:rPr>
      </w:pPr>
      <w:r w:rsidRPr="00B0742A">
        <w:rPr>
          <w:rFonts w:ascii="Times New Roman" w:eastAsia="Times New Roman" w:hAnsi="Times New Roman" w:cs="Times New Roman"/>
          <w:noProof/>
          <w:sz w:val="24"/>
          <w:szCs w:val="24"/>
          <w:lang w:eastAsia="en-IN"/>
        </w:rPr>
        <w:drawing>
          <wp:inline distT="0" distB="0" distL="0" distR="0" wp14:anchorId="48E77D78" wp14:editId="05F95C3C">
            <wp:extent cx="3235037" cy="2273413"/>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57975" cy="2289533"/>
                    </a:xfrm>
                    <a:prstGeom prst="rect">
                      <a:avLst/>
                    </a:prstGeom>
                    <a:noFill/>
                    <a:ln>
                      <a:noFill/>
                    </a:ln>
                  </pic:spPr>
                </pic:pic>
              </a:graphicData>
            </a:graphic>
          </wp:inline>
        </w:drawing>
      </w:r>
    </w:p>
    <w:p w14:paraId="790E52DE" w14:textId="1F9E2097" w:rsidR="00A36679" w:rsidRPr="00B0742A" w:rsidRDefault="00A36679" w:rsidP="00A36679">
      <w:pPr>
        <w:pStyle w:val="Caption"/>
        <w:jc w:val="center"/>
        <w:rPr>
          <w:rFonts w:ascii="Times New Roman" w:hAnsi="Times New Roman" w:cs="Times New Roman"/>
        </w:rPr>
      </w:pPr>
      <w:r w:rsidRPr="00B0742A">
        <w:rPr>
          <w:rFonts w:ascii="Times New Roman" w:hAnsi="Times New Roman" w:cs="Times New Roman"/>
        </w:rPr>
        <w:t>Figure</w:t>
      </w:r>
      <w:r w:rsidR="00E80B5A" w:rsidRPr="00B0742A">
        <w:rPr>
          <w:rFonts w:ascii="Times New Roman" w:hAnsi="Times New Roman" w:cs="Times New Roman"/>
        </w:rPr>
        <w:t xml:space="preserve"> 7</w:t>
      </w:r>
      <w:r w:rsidRPr="00B0742A">
        <w:rPr>
          <w:rFonts w:ascii="Times New Roman" w:hAnsi="Times New Roman" w:cs="Times New Roman"/>
        </w:rPr>
        <w:t>:Detection Probability of Dual Format PRACH - LEO 600km Set 2</w:t>
      </w:r>
    </w:p>
    <w:p w14:paraId="358E1525" w14:textId="77777777" w:rsidR="00A36679" w:rsidRPr="00B0742A" w:rsidRDefault="00A36679" w:rsidP="00A36679">
      <w:pPr>
        <w:keepNext/>
        <w:spacing w:line="240" w:lineRule="auto"/>
        <w:jc w:val="center"/>
        <w:rPr>
          <w:rFonts w:ascii="Times New Roman" w:hAnsi="Times New Roman" w:cs="Times New Roman"/>
        </w:rPr>
      </w:pPr>
      <w:r w:rsidRPr="00B0742A">
        <w:rPr>
          <w:rFonts w:ascii="Times New Roman" w:hAnsi="Times New Roman" w:cs="Times New Roman"/>
          <w:noProof/>
        </w:rPr>
        <w:lastRenderedPageBreak/>
        <w:drawing>
          <wp:inline distT="0" distB="0" distL="0" distR="0" wp14:anchorId="7018C415" wp14:editId="0127418F">
            <wp:extent cx="3246582" cy="231965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59657" cy="2328997"/>
                    </a:xfrm>
                    <a:prstGeom prst="rect">
                      <a:avLst/>
                    </a:prstGeom>
                  </pic:spPr>
                </pic:pic>
              </a:graphicData>
            </a:graphic>
          </wp:inline>
        </w:drawing>
      </w:r>
      <w:r w:rsidRPr="00B0742A">
        <w:rPr>
          <w:rFonts w:ascii="Times New Roman" w:hAnsi="Times New Roman" w:cs="Times New Roman"/>
        </w:rPr>
        <w:t xml:space="preserve"> </w:t>
      </w:r>
    </w:p>
    <w:p w14:paraId="26CE0815" w14:textId="371B3029" w:rsidR="00A36679" w:rsidRPr="00B0742A" w:rsidRDefault="00A36679" w:rsidP="00A36679">
      <w:pPr>
        <w:pStyle w:val="Caption"/>
        <w:jc w:val="center"/>
        <w:rPr>
          <w:rFonts w:ascii="Times New Roman" w:hAnsi="Times New Roman" w:cs="Times New Roman"/>
        </w:rPr>
      </w:pPr>
      <w:r w:rsidRPr="00B0742A">
        <w:rPr>
          <w:rFonts w:ascii="Times New Roman" w:hAnsi="Times New Roman" w:cs="Times New Roman"/>
        </w:rPr>
        <w:t xml:space="preserve">Figure </w:t>
      </w:r>
      <w:r w:rsidR="00E80B5A" w:rsidRPr="00B0742A">
        <w:rPr>
          <w:rFonts w:ascii="Times New Roman" w:hAnsi="Times New Roman" w:cs="Times New Roman"/>
        </w:rPr>
        <w:t>8</w:t>
      </w:r>
      <w:r w:rsidRPr="00B0742A">
        <w:rPr>
          <w:rFonts w:ascii="Times New Roman" w:hAnsi="Times New Roman" w:cs="Times New Roman"/>
        </w:rPr>
        <w:t>:CDF of Timing Error of Dual Format PRACH -LEO 600km Set 2</w:t>
      </w:r>
    </w:p>
    <w:p w14:paraId="4918C6B9" w14:textId="77777777" w:rsidR="00A36679" w:rsidRPr="00B0742A" w:rsidRDefault="00A36679" w:rsidP="00A36679">
      <w:pPr>
        <w:rPr>
          <w:rFonts w:ascii="Times New Roman" w:hAnsi="Times New Roman" w:cs="Times New Roman"/>
        </w:rPr>
      </w:pPr>
      <w:r w:rsidRPr="00B0742A">
        <w:rPr>
          <w:rFonts w:ascii="Times New Roman" w:hAnsi="Times New Roman" w:cs="Times New Roman"/>
        </w:rPr>
        <w:t xml:space="preserve">The simulation results for the timing error graph shows that in all of the simulated cases the 99 percentile of the  timing error estimation error is less than 1 us for all the SNR points. The timing error is estimated for the cases where the preamble was successfully detected. </w:t>
      </w:r>
    </w:p>
    <w:p w14:paraId="568C90C8" w14:textId="774646E0" w:rsidR="00A36679" w:rsidRPr="00B0742A" w:rsidRDefault="00A36679" w:rsidP="00A36679">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813624" w:rsidRPr="00B0742A">
        <w:rPr>
          <w:rFonts w:ascii="Times New Roman" w:hAnsi="Times New Roman" w:cs="Times New Roman"/>
          <w:b/>
          <w:bCs/>
        </w:rPr>
        <w:t>5</w:t>
      </w:r>
      <w:r w:rsidRPr="00B0742A">
        <w:rPr>
          <w:rFonts w:ascii="Times New Roman" w:hAnsi="Times New Roman" w:cs="Times New Roman"/>
          <w:b/>
          <w:bCs/>
        </w:rPr>
        <w:t xml:space="preserve">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699B1FDF" w14:textId="26D33E10" w:rsidR="00A36679" w:rsidRPr="00B0742A" w:rsidRDefault="00A36679" w:rsidP="00A36679">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813624" w:rsidRPr="00B0742A">
        <w:rPr>
          <w:rFonts w:ascii="Times New Roman" w:hAnsi="Times New Roman" w:cs="Times New Roman"/>
          <w:b/>
          <w:bCs/>
        </w:rPr>
        <w:t>6</w:t>
      </w:r>
      <w:r w:rsidRPr="00B0742A">
        <w:rPr>
          <w:rFonts w:ascii="Times New Roman" w:hAnsi="Times New Roman" w:cs="Times New Roman"/>
          <w:b/>
          <w:bCs/>
        </w:rPr>
        <w:t xml:space="preserve">: The required SNR for Dual Format PRACH can be further reduced by  using repetition of preamble formats and corresponding receiver optimizations. Currently format C0 is used as long format which can be changed to format C2 to get better performance. </w:t>
      </w:r>
    </w:p>
    <w:p w14:paraId="7F229855" w14:textId="6352A45E" w:rsidR="00A36679" w:rsidRPr="00B0742A" w:rsidRDefault="00A36679" w:rsidP="00A36679">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813624" w:rsidRPr="00B0742A">
        <w:rPr>
          <w:rFonts w:ascii="Times New Roman" w:hAnsi="Times New Roman" w:cs="Times New Roman"/>
          <w:b/>
          <w:bCs/>
        </w:rPr>
        <w:t>4</w:t>
      </w:r>
      <w:r w:rsidRPr="00B0742A">
        <w:rPr>
          <w:rFonts w:ascii="Times New Roman" w:hAnsi="Times New Roman" w:cs="Times New Roman"/>
          <w:b/>
          <w:bCs/>
        </w:rPr>
        <w:t>: Robust performance for preamble detection can be achieved by the proposed Dual Format PRACH in the worst-case scenarios of  differential delay and residual doppler values in NTN Scenarios where GNSS is unavailable.</w:t>
      </w:r>
    </w:p>
    <w:p w14:paraId="680DDFBD" w14:textId="15B3FC6D" w:rsidR="004A1264" w:rsidRPr="00B0742A" w:rsidRDefault="004A1264" w:rsidP="004E4FDD">
      <w:pPr>
        <w:spacing w:line="240" w:lineRule="auto"/>
        <w:rPr>
          <w:rFonts w:ascii="Times New Roman" w:hAnsi="Times New Roman" w:cs="Times New Roman"/>
          <w:b/>
          <w:bCs/>
          <w:lang w:eastAsia="zh-CN"/>
        </w:rPr>
      </w:pPr>
    </w:p>
    <w:p w14:paraId="5A0ABEC2" w14:textId="356D5C00" w:rsidR="001C6D63" w:rsidRPr="00B0742A" w:rsidRDefault="001C6D63" w:rsidP="001C6D63">
      <w:pPr>
        <w:pStyle w:val="Heading2"/>
        <w:numPr>
          <w:ilvl w:val="1"/>
          <w:numId w:val="15"/>
        </w:numPr>
        <w:rPr>
          <w:rFonts w:ascii="Times New Roman" w:hAnsi="Times New Roman" w:cs="Times New Roman"/>
          <w:b/>
          <w:bCs/>
          <w:color w:val="auto"/>
        </w:rPr>
      </w:pPr>
      <w:r w:rsidRPr="00B0742A">
        <w:rPr>
          <w:rFonts w:ascii="Times New Roman" w:hAnsi="Times New Roman" w:cs="Times New Roman"/>
          <w:b/>
          <w:bCs/>
          <w:color w:val="auto"/>
        </w:rPr>
        <w:t xml:space="preserve">Timing and Frequency Adjustments </w:t>
      </w:r>
    </w:p>
    <w:p w14:paraId="67F83B97" w14:textId="5EAEBC0F" w:rsidR="00124DE5" w:rsidRPr="00B0742A" w:rsidRDefault="00124DE5" w:rsidP="001C6D63">
      <w:pPr>
        <w:pStyle w:val="Heading3"/>
        <w:numPr>
          <w:ilvl w:val="2"/>
          <w:numId w:val="15"/>
        </w:numPr>
        <w:rPr>
          <w:rFonts w:ascii="Times New Roman" w:hAnsi="Times New Roman" w:cs="Times New Roman"/>
          <w:b/>
          <w:bCs/>
          <w:color w:val="auto"/>
        </w:rPr>
      </w:pPr>
      <w:r w:rsidRPr="00B0742A">
        <w:rPr>
          <w:rFonts w:ascii="Times New Roman" w:hAnsi="Times New Roman" w:cs="Times New Roman"/>
          <w:b/>
          <w:bCs/>
          <w:color w:val="auto"/>
        </w:rPr>
        <w:t>Timing Advance</w:t>
      </w:r>
      <w:r w:rsidR="003A0673" w:rsidRPr="00B0742A">
        <w:rPr>
          <w:rFonts w:ascii="Times New Roman" w:hAnsi="Times New Roman" w:cs="Times New Roman"/>
          <w:b/>
          <w:bCs/>
          <w:color w:val="auto"/>
        </w:rPr>
        <w:t xml:space="preserve"> and Frequency Adjustment</w:t>
      </w:r>
      <w:r w:rsidR="001C6D63" w:rsidRPr="00B0742A">
        <w:rPr>
          <w:rFonts w:ascii="Times New Roman" w:hAnsi="Times New Roman" w:cs="Times New Roman"/>
          <w:b/>
          <w:bCs/>
          <w:color w:val="auto"/>
        </w:rPr>
        <w:t xml:space="preserve"> during Initial Access</w:t>
      </w:r>
    </w:p>
    <w:p w14:paraId="298C2EEB" w14:textId="77777777" w:rsidR="00096ECB" w:rsidRPr="00B0742A" w:rsidRDefault="00096ECB" w:rsidP="00124DE5">
      <w:pPr>
        <w:rPr>
          <w:rFonts w:ascii="Times New Roman" w:hAnsi="Times New Roman" w:cs="Times New Roman"/>
          <w:b/>
          <w:bCs/>
        </w:rPr>
      </w:pPr>
    </w:p>
    <w:p w14:paraId="4F9E5FBA" w14:textId="3367A0AF" w:rsidR="00124DE5" w:rsidRPr="00B0742A" w:rsidRDefault="00956B93" w:rsidP="00124DE5">
      <w:r w:rsidRPr="00B0742A">
        <w:rPr>
          <w:rFonts w:ascii="Times New Roman" w:hAnsi="Times New Roman" w:cs="Times New Roman"/>
          <w:b/>
          <w:bCs/>
        </w:rPr>
        <w:t>Timing Advance Command(TAC) in RAR</w:t>
      </w:r>
      <w:r w:rsidR="00124DE5" w:rsidRPr="00B0742A">
        <w:rPr>
          <w:rFonts w:ascii="Times New Roman" w:hAnsi="Times New Roman" w:cs="Times New Roman"/>
          <w:b/>
          <w:bCs/>
        </w:rPr>
        <w:br/>
      </w:r>
      <w:r w:rsidR="00124DE5" w:rsidRPr="00B0742A">
        <w:rPr>
          <w:rFonts w:ascii="Times New Roman" w:hAnsi="Times New Roman" w:cs="Times New Roman"/>
        </w:rPr>
        <w:t xml:space="preserve"> </w:t>
      </w:r>
      <w:r w:rsidR="00124DE5" w:rsidRPr="00B0742A">
        <w:rPr>
          <w:rFonts w:ascii="Times New Roman" w:hAnsi="Times New Roman" w:cs="Times New Roman"/>
        </w:rPr>
        <w:tab/>
        <w:t>Timing Advance Command (TAC)</w:t>
      </w:r>
      <w:r w:rsidR="00CA718C" w:rsidRPr="00B0742A">
        <w:rPr>
          <w:rFonts w:ascii="Times New Roman" w:hAnsi="Times New Roman" w:cs="Times New Roman"/>
        </w:rPr>
        <w:t xml:space="preserve"> </w:t>
      </w:r>
      <w:r w:rsidR="00124DE5" w:rsidRPr="00B0742A">
        <w:rPr>
          <w:rFonts w:ascii="Times New Roman" w:hAnsi="Times New Roman" w:cs="Times New Roman"/>
        </w:rPr>
        <w:t>Initial TAC via Random Access Response (RAR) with 12 bits and Value range: 0–3846.</w:t>
      </w:r>
      <w:r w:rsidR="00E85FC3" w:rsidRPr="00B0742A">
        <w:rPr>
          <w:rFonts w:ascii="Times New Roman" w:hAnsi="Times New Roman" w:cs="Times New Roman"/>
        </w:rPr>
        <w:br/>
      </w:r>
      <w:r w:rsidR="00124DE5" w:rsidRPr="00B0742A">
        <w:rPr>
          <w:rFonts w:ascii="Times New Roman" w:hAnsi="Times New Roman" w:cs="Times New Roman"/>
        </w:rPr>
        <w:t xml:space="preserve">Using the Initial TAC, the maximum compensable TA is given below </w:t>
      </w:r>
    </w:p>
    <w:p w14:paraId="09CB500B" w14:textId="0CF36FE1" w:rsidR="00124DE5" w:rsidRPr="00B0742A" w:rsidRDefault="00124DE5" w:rsidP="00124DE5">
      <w:pPr>
        <w:keepNext/>
        <w:spacing w:after="200" w:line="240" w:lineRule="auto"/>
        <w:jc w:val="center"/>
        <w:rPr>
          <w:i/>
          <w:iCs/>
          <w:color w:val="44546A" w:themeColor="text2"/>
          <w:sz w:val="18"/>
          <w:szCs w:val="18"/>
        </w:rPr>
      </w:pPr>
      <w:r w:rsidRPr="00B0742A">
        <w:rPr>
          <w:i/>
          <w:iCs/>
          <w:color w:val="44546A" w:themeColor="text2"/>
          <w:sz w:val="18"/>
          <w:szCs w:val="18"/>
        </w:rPr>
        <w:t xml:space="preserve">Table </w:t>
      </w:r>
      <w:r w:rsidR="00D5641E" w:rsidRPr="00B0742A">
        <w:rPr>
          <w:i/>
          <w:iCs/>
          <w:color w:val="44546A" w:themeColor="text2"/>
          <w:sz w:val="18"/>
          <w:szCs w:val="18"/>
        </w:rPr>
        <w:fldChar w:fldCharType="begin"/>
      </w:r>
      <w:r w:rsidR="00D5641E" w:rsidRPr="00B0742A">
        <w:rPr>
          <w:i/>
          <w:iCs/>
          <w:color w:val="44546A" w:themeColor="text2"/>
          <w:sz w:val="18"/>
          <w:szCs w:val="18"/>
        </w:rPr>
        <w:instrText xml:space="preserve"> SEQ Table \* ARABIC </w:instrText>
      </w:r>
      <w:r w:rsidR="00D5641E" w:rsidRPr="00B0742A">
        <w:rPr>
          <w:i/>
          <w:iCs/>
          <w:color w:val="44546A" w:themeColor="text2"/>
          <w:sz w:val="18"/>
          <w:szCs w:val="18"/>
        </w:rPr>
        <w:fldChar w:fldCharType="separate"/>
      </w:r>
      <w:r w:rsidR="00460AEE" w:rsidRPr="00B0742A">
        <w:rPr>
          <w:i/>
          <w:iCs/>
          <w:noProof/>
          <w:color w:val="44546A" w:themeColor="text2"/>
          <w:sz w:val="18"/>
          <w:szCs w:val="18"/>
        </w:rPr>
        <w:t>5</w:t>
      </w:r>
      <w:r w:rsidR="00D5641E" w:rsidRPr="00B0742A">
        <w:rPr>
          <w:i/>
          <w:iCs/>
          <w:color w:val="44546A" w:themeColor="text2"/>
          <w:sz w:val="18"/>
          <w:szCs w:val="18"/>
        </w:rPr>
        <w:fldChar w:fldCharType="end"/>
      </w:r>
      <w:r w:rsidRPr="00B0742A">
        <w:rPr>
          <w:i/>
          <w:iCs/>
          <w:color w:val="44546A" w:themeColor="text2"/>
          <w:sz w:val="18"/>
          <w:szCs w:val="18"/>
        </w:rPr>
        <w:t>: Maximum Compensable TA via TAC in  RAR</w:t>
      </w:r>
    </w:p>
    <w:tbl>
      <w:tblPr>
        <w:tblStyle w:val="TableGrid1"/>
        <w:tblW w:w="0" w:type="auto"/>
        <w:jc w:val="center"/>
        <w:tblLook w:val="04A0" w:firstRow="1" w:lastRow="0" w:firstColumn="1" w:lastColumn="0" w:noHBand="0" w:noVBand="1"/>
      </w:tblPr>
      <w:tblGrid>
        <w:gridCol w:w="2242"/>
        <w:gridCol w:w="2394"/>
        <w:gridCol w:w="2130"/>
      </w:tblGrid>
      <w:tr w:rsidR="00124DE5" w:rsidRPr="00B0742A" w14:paraId="46CB4A19" w14:textId="77777777">
        <w:trPr>
          <w:jc w:val="center"/>
        </w:trPr>
        <w:tc>
          <w:tcPr>
            <w:tcW w:w="2242" w:type="dxa"/>
          </w:tcPr>
          <w:p w14:paraId="57CA77EF"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SCS</w:t>
            </w:r>
          </w:p>
        </w:tc>
        <w:tc>
          <w:tcPr>
            <w:tcW w:w="2394" w:type="dxa"/>
          </w:tcPr>
          <w:p w14:paraId="0D67DFAC"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Max Timing Advance(ms)</w:t>
            </w:r>
          </w:p>
        </w:tc>
        <w:tc>
          <w:tcPr>
            <w:tcW w:w="2130" w:type="dxa"/>
          </w:tcPr>
          <w:p w14:paraId="64FC86C6"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Max Compensated Distance(km)</w:t>
            </w:r>
          </w:p>
        </w:tc>
      </w:tr>
      <w:tr w:rsidR="00124DE5" w:rsidRPr="00B0742A" w14:paraId="386B695D" w14:textId="77777777">
        <w:trPr>
          <w:jc w:val="center"/>
        </w:trPr>
        <w:tc>
          <w:tcPr>
            <w:tcW w:w="2242" w:type="dxa"/>
          </w:tcPr>
          <w:p w14:paraId="7FE677B2"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15 khz</w:t>
            </w:r>
          </w:p>
        </w:tc>
        <w:tc>
          <w:tcPr>
            <w:tcW w:w="2394" w:type="dxa"/>
          </w:tcPr>
          <w:p w14:paraId="478AE6F8"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2 ms</w:t>
            </w:r>
          </w:p>
        </w:tc>
        <w:tc>
          <w:tcPr>
            <w:tcW w:w="2130" w:type="dxa"/>
          </w:tcPr>
          <w:p w14:paraId="36CB82F3"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300 km</w:t>
            </w:r>
          </w:p>
        </w:tc>
      </w:tr>
      <w:tr w:rsidR="00124DE5" w:rsidRPr="00B0742A" w14:paraId="668B4DFA" w14:textId="77777777">
        <w:trPr>
          <w:jc w:val="center"/>
        </w:trPr>
        <w:tc>
          <w:tcPr>
            <w:tcW w:w="2242" w:type="dxa"/>
          </w:tcPr>
          <w:p w14:paraId="0BB5DA66"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30 khz</w:t>
            </w:r>
          </w:p>
        </w:tc>
        <w:tc>
          <w:tcPr>
            <w:tcW w:w="2394" w:type="dxa"/>
          </w:tcPr>
          <w:p w14:paraId="5A8824B7"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1 ms</w:t>
            </w:r>
          </w:p>
        </w:tc>
        <w:tc>
          <w:tcPr>
            <w:tcW w:w="2130" w:type="dxa"/>
          </w:tcPr>
          <w:p w14:paraId="33F55A05"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150 km</w:t>
            </w:r>
          </w:p>
        </w:tc>
      </w:tr>
      <w:tr w:rsidR="00124DE5" w:rsidRPr="00B0742A" w14:paraId="39F7BF4B" w14:textId="77777777">
        <w:trPr>
          <w:jc w:val="center"/>
        </w:trPr>
        <w:tc>
          <w:tcPr>
            <w:tcW w:w="2242" w:type="dxa"/>
          </w:tcPr>
          <w:p w14:paraId="093B59B3"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60 khz</w:t>
            </w:r>
          </w:p>
        </w:tc>
        <w:tc>
          <w:tcPr>
            <w:tcW w:w="2394" w:type="dxa"/>
          </w:tcPr>
          <w:p w14:paraId="44ECCE64"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0.5 ms</w:t>
            </w:r>
          </w:p>
        </w:tc>
        <w:tc>
          <w:tcPr>
            <w:tcW w:w="2130" w:type="dxa"/>
          </w:tcPr>
          <w:p w14:paraId="4BB6AC2B"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75 km</w:t>
            </w:r>
          </w:p>
        </w:tc>
      </w:tr>
      <w:tr w:rsidR="00124DE5" w:rsidRPr="00B0742A" w14:paraId="0C22ECE4" w14:textId="77777777">
        <w:trPr>
          <w:jc w:val="center"/>
        </w:trPr>
        <w:tc>
          <w:tcPr>
            <w:tcW w:w="2242" w:type="dxa"/>
          </w:tcPr>
          <w:p w14:paraId="707279A2"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120 khz</w:t>
            </w:r>
          </w:p>
        </w:tc>
        <w:tc>
          <w:tcPr>
            <w:tcW w:w="2394" w:type="dxa"/>
          </w:tcPr>
          <w:p w14:paraId="72B13070"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0.25 ms</w:t>
            </w:r>
          </w:p>
        </w:tc>
        <w:tc>
          <w:tcPr>
            <w:tcW w:w="2130" w:type="dxa"/>
          </w:tcPr>
          <w:p w14:paraId="129C2ACE"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37.5 km</w:t>
            </w:r>
          </w:p>
        </w:tc>
      </w:tr>
      <w:tr w:rsidR="00124DE5" w:rsidRPr="00B0742A" w14:paraId="3C43C50B" w14:textId="77777777">
        <w:trPr>
          <w:jc w:val="center"/>
        </w:trPr>
        <w:tc>
          <w:tcPr>
            <w:tcW w:w="2242" w:type="dxa"/>
          </w:tcPr>
          <w:p w14:paraId="32E6A851"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240 khz</w:t>
            </w:r>
          </w:p>
        </w:tc>
        <w:tc>
          <w:tcPr>
            <w:tcW w:w="2394" w:type="dxa"/>
          </w:tcPr>
          <w:p w14:paraId="55D3FBD3"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0.125 ms</w:t>
            </w:r>
          </w:p>
        </w:tc>
        <w:tc>
          <w:tcPr>
            <w:tcW w:w="2130" w:type="dxa"/>
          </w:tcPr>
          <w:p w14:paraId="4070A3AC" w14:textId="77777777" w:rsidR="00124DE5" w:rsidRPr="00B0742A" w:rsidRDefault="00124DE5" w:rsidP="00124DE5">
            <w:pPr>
              <w:spacing w:after="100" w:afterAutospacing="1" w:line="259" w:lineRule="auto"/>
              <w:jc w:val="center"/>
              <w:rPr>
                <w:rFonts w:ascii="Times New Roman" w:eastAsia="Times New Roman" w:hAnsi="Times New Roman" w:cs="Times New Roman"/>
                <w:color w:val="424242"/>
                <w:lang w:val="en-IN"/>
              </w:rPr>
            </w:pPr>
            <w:r w:rsidRPr="00B0742A">
              <w:rPr>
                <w:rFonts w:ascii="Times New Roman" w:eastAsia="Times New Roman" w:hAnsi="Times New Roman" w:cs="Times New Roman"/>
                <w:color w:val="424242"/>
                <w:lang w:val="en-IN"/>
              </w:rPr>
              <w:t>18.75 km</w:t>
            </w:r>
          </w:p>
        </w:tc>
      </w:tr>
    </w:tbl>
    <w:p w14:paraId="0EEAFC62" w14:textId="77777777" w:rsidR="00124DE5" w:rsidRPr="00B0742A" w:rsidRDefault="00124DE5" w:rsidP="00124DE5">
      <w:pPr>
        <w:ind w:left="720"/>
        <w:rPr>
          <w:rFonts w:ascii="Times New Roman" w:hAnsi="Times New Roman" w:cs="Times New Roman"/>
        </w:rPr>
      </w:pPr>
    </w:p>
    <w:p w14:paraId="3C65D6BF" w14:textId="144645BC" w:rsidR="00124DE5" w:rsidRPr="00B0742A" w:rsidRDefault="00CA718C" w:rsidP="00CA718C">
      <w:pPr>
        <w:rPr>
          <w:rFonts w:ascii="Times New Roman" w:hAnsi="Times New Roman" w:cs="Times New Roman"/>
        </w:rPr>
      </w:pPr>
      <w:r w:rsidRPr="00B0742A">
        <w:rPr>
          <w:rFonts w:ascii="Times New Roman" w:hAnsi="Times New Roman" w:cs="Times New Roman"/>
        </w:rPr>
        <w:lastRenderedPageBreak/>
        <w:t>T</w:t>
      </w:r>
      <w:r w:rsidR="00124DE5" w:rsidRPr="00B0742A">
        <w:rPr>
          <w:rFonts w:ascii="Times New Roman" w:hAnsi="Times New Roman" w:cs="Times New Roman"/>
        </w:rPr>
        <w:t>he maximum required TA to be signalled for Cell Edge UEs in NTN scenarios is equal to twice the differential delay defined for the Satellite scenario depending upon the defined Beam Footprint. The maximum differential delay and corresponding max TA for Cell Edge UEs.</w:t>
      </w:r>
      <w:r w:rsidR="00EC65EE" w:rsidRPr="00B0742A">
        <w:rPr>
          <w:rFonts w:ascii="Times New Roman" w:hAnsi="Times New Roman" w:cs="Times New Roman"/>
        </w:rPr>
        <w:t xml:space="preserve"> </w:t>
      </w:r>
      <w:r w:rsidR="00124DE5" w:rsidRPr="00B0742A">
        <w:rPr>
          <w:rFonts w:ascii="Times New Roman" w:hAnsi="Times New Roman" w:cs="Times New Roman"/>
        </w:rPr>
        <w:t xml:space="preserve">The maximum differential delay within a satellite beam depends upon the elevation angle of beam centre, satellite altitude, defined beam diameter. </w:t>
      </w:r>
    </w:p>
    <w:p w14:paraId="37946442" w14:textId="266CD25D" w:rsidR="00CA718C" w:rsidRPr="00B0742A" w:rsidRDefault="00CA718C" w:rsidP="00CA718C">
      <w:pPr>
        <w:rPr>
          <w:rFonts w:ascii="Times New Roman" w:hAnsi="Times New Roman" w:cs="Times New Roman"/>
        </w:rPr>
      </w:pPr>
      <w:r w:rsidRPr="00B0742A">
        <w:rPr>
          <w:rFonts w:ascii="Times New Roman" w:hAnsi="Times New Roman" w:cs="Times New Roman"/>
        </w:rPr>
        <w:t xml:space="preserve">The two way differential delay values for GEO scenarios for fixed beam size in S band  exceeds the TAC capability. Also considering elongating beams with reducing elevation angle , the existing TAC capability is not sufficient for most of the satellite orbits for Set 2 satellite configuration in S band </w:t>
      </w:r>
    </w:p>
    <w:p w14:paraId="4C1BE013" w14:textId="687AAC8E" w:rsidR="00CA718C" w:rsidRPr="00B0742A" w:rsidRDefault="00124DE5" w:rsidP="00CA718C">
      <w:pPr>
        <w:rPr>
          <w:rFonts w:ascii="Times New Roman" w:hAnsi="Times New Roman" w:cs="Times New Roman"/>
          <w:b/>
          <w:bCs/>
        </w:rPr>
      </w:pPr>
      <w:r w:rsidRPr="00B0742A">
        <w:rPr>
          <w:rFonts w:ascii="Times New Roman" w:hAnsi="Times New Roman" w:cs="Times New Roman"/>
          <w:b/>
          <w:bCs/>
        </w:rPr>
        <w:t xml:space="preserve">Observation </w:t>
      </w:r>
      <w:r w:rsidR="00793B39" w:rsidRPr="00B0742A">
        <w:rPr>
          <w:rFonts w:ascii="Times New Roman" w:hAnsi="Times New Roman" w:cs="Times New Roman"/>
          <w:b/>
          <w:bCs/>
        </w:rPr>
        <w:t>7</w:t>
      </w:r>
      <w:r w:rsidRPr="00B0742A">
        <w:rPr>
          <w:rFonts w:ascii="Times New Roman" w:hAnsi="Times New Roman" w:cs="Times New Roman"/>
        </w:rPr>
        <w:t xml:space="preserve"> :</w:t>
      </w:r>
      <w:r w:rsidR="00CA718C" w:rsidRPr="00B0742A">
        <w:rPr>
          <w:rFonts w:ascii="Times New Roman" w:hAnsi="Times New Roman" w:cs="Times New Roman"/>
        </w:rPr>
        <w:t xml:space="preserve"> </w:t>
      </w:r>
      <w:r w:rsidR="00814DCE" w:rsidRPr="00B0742A">
        <w:rPr>
          <w:rFonts w:ascii="Times New Roman" w:hAnsi="Times New Roman" w:cs="Times New Roman"/>
          <w:b/>
          <w:bCs/>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5204DD0F" w14:textId="42F6C69C" w:rsidR="00CA718C" w:rsidRPr="00B0742A" w:rsidRDefault="00CA718C" w:rsidP="00CA718C">
      <w:pPr>
        <w:rPr>
          <w:rFonts w:ascii="Times New Roman" w:hAnsi="Times New Roman" w:cs="Times New Roman"/>
        </w:rPr>
      </w:pPr>
      <w:r w:rsidRPr="00B0742A">
        <w:rPr>
          <w:rFonts w:ascii="Times New Roman" w:hAnsi="Times New Roman" w:cs="Times New Roman"/>
        </w:rPr>
        <w:t xml:space="preserve">There are multiple ways to enhance the TA signalling capability of TAC in RAR as given below </w:t>
      </w:r>
    </w:p>
    <w:p w14:paraId="325255A6" w14:textId="77777777" w:rsidR="00D44534" w:rsidRPr="00B0742A" w:rsidRDefault="00D44534" w:rsidP="00D44534">
      <w:pPr>
        <w:pStyle w:val="ListParagraph"/>
        <w:numPr>
          <w:ilvl w:val="0"/>
          <w:numId w:val="23"/>
        </w:numPr>
        <w:rPr>
          <w:rFonts w:ascii="Times New Roman" w:hAnsi="Times New Roman" w:cs="Times New Roman"/>
        </w:rPr>
      </w:pPr>
      <w:r w:rsidRPr="00B0742A">
        <w:rPr>
          <w:rFonts w:ascii="Times New Roman" w:hAnsi="Times New Roman" w:cs="Times New Roman"/>
        </w:rPr>
        <w:t>Increasing the bit width of TAC Command from 12 to 13 using same number of octets in RAR message to double the TA signalling capability.</w:t>
      </w:r>
    </w:p>
    <w:p w14:paraId="7E592EBF" w14:textId="77777777" w:rsidR="008B41C6" w:rsidRPr="00B0742A" w:rsidRDefault="00D44534" w:rsidP="00D44534">
      <w:pPr>
        <w:pStyle w:val="ListParagraph"/>
        <w:numPr>
          <w:ilvl w:val="0"/>
          <w:numId w:val="23"/>
        </w:numPr>
        <w:rPr>
          <w:rFonts w:ascii="Times New Roman" w:hAnsi="Times New Roman" w:cs="Times New Roman"/>
        </w:rPr>
      </w:pPr>
      <w:r w:rsidRPr="00B0742A">
        <w:rPr>
          <w:rFonts w:ascii="Times New Roman" w:hAnsi="Times New Roman" w:cs="Times New Roman"/>
        </w:rPr>
        <w:t xml:space="preserve">Introducing a scaling factor in Timing Advance formula with reduced resolution and increasing the range </w:t>
      </w:r>
    </w:p>
    <w:p w14:paraId="6C3953B6" w14:textId="27D23DCB" w:rsidR="00D44534" w:rsidRPr="00B0742A" w:rsidRDefault="008B41C6" w:rsidP="00D44534">
      <w:pPr>
        <w:pStyle w:val="ListParagraph"/>
        <w:numPr>
          <w:ilvl w:val="0"/>
          <w:numId w:val="23"/>
        </w:numPr>
        <w:rPr>
          <w:rFonts w:ascii="Times New Roman" w:hAnsi="Times New Roman" w:cs="Times New Roman"/>
        </w:rPr>
      </w:pPr>
      <w:r w:rsidRPr="00B0742A">
        <w:rPr>
          <w:rFonts w:ascii="Times New Roman" w:hAnsi="Times New Roman" w:cs="Times New Roman"/>
        </w:rPr>
        <w:t xml:space="preserve">Indication of Negative TAC in RAR </w:t>
      </w:r>
      <w:r w:rsidR="00D44534" w:rsidRPr="00B0742A">
        <w:rPr>
          <w:rFonts w:ascii="Times New Roman" w:hAnsi="Times New Roman" w:cs="Times New Roman"/>
        </w:rPr>
        <w:t xml:space="preserve"> </w:t>
      </w:r>
    </w:p>
    <w:p w14:paraId="663D7BAC" w14:textId="25183F98" w:rsidR="00124DE5" w:rsidRPr="00B0742A" w:rsidRDefault="00124DE5" w:rsidP="00124DE5">
      <w:pPr>
        <w:rPr>
          <w:rFonts w:ascii="Times New Roman" w:hAnsi="Times New Roman" w:cs="Times New Roman"/>
          <w:b/>
          <w:bCs/>
        </w:rPr>
      </w:pPr>
      <w:r w:rsidRPr="00B0742A">
        <w:rPr>
          <w:rFonts w:ascii="Times New Roman" w:hAnsi="Times New Roman" w:cs="Times New Roman"/>
        </w:rPr>
        <w:t xml:space="preserve"> </w:t>
      </w:r>
      <w:r w:rsidRPr="00B0742A">
        <w:rPr>
          <w:rFonts w:ascii="Times New Roman" w:hAnsi="Times New Roman" w:cs="Times New Roman"/>
          <w:b/>
          <w:bCs/>
        </w:rPr>
        <w:t xml:space="preserve">Proposal </w:t>
      </w:r>
      <w:r w:rsidR="00793B39" w:rsidRPr="00B0742A">
        <w:rPr>
          <w:rFonts w:ascii="Times New Roman" w:hAnsi="Times New Roman" w:cs="Times New Roman"/>
          <w:b/>
          <w:bCs/>
        </w:rPr>
        <w:t>5</w:t>
      </w:r>
      <w:r w:rsidRPr="00B0742A">
        <w:rPr>
          <w:rFonts w:ascii="Times New Roman" w:hAnsi="Times New Roman" w:cs="Times New Roman"/>
          <w:b/>
          <w:bCs/>
        </w:rPr>
        <w:t xml:space="preserve">: </w:t>
      </w:r>
      <w:r w:rsidR="008B41C6" w:rsidRPr="00B0742A">
        <w:rPr>
          <w:rFonts w:ascii="Times New Roman" w:hAnsi="Times New Roman" w:cs="Times New Roman"/>
          <w:b/>
          <w:bCs/>
        </w:rPr>
        <w:t xml:space="preserve">For GNSS less NTN Scenarios , existing TA signalling capability is insufficient and study enhancements to increase the capability including increasing the bit width of TAC, introducing a scaling factor in TA calculation and indication of negative TAC in RAR </w:t>
      </w:r>
    </w:p>
    <w:p w14:paraId="2B9F05E5" w14:textId="721D5BA9" w:rsidR="008B41C6" w:rsidRPr="00B0742A" w:rsidRDefault="008B41C6" w:rsidP="00124DE5">
      <w:pPr>
        <w:contextualSpacing/>
        <w:rPr>
          <w:rFonts w:ascii="Times New Roman" w:hAnsi="Times New Roman" w:cs="Times New Roman"/>
          <w:b/>
          <w:bCs/>
        </w:rPr>
      </w:pPr>
    </w:p>
    <w:p w14:paraId="6B5245BF" w14:textId="61D22A60" w:rsidR="00F32D1A" w:rsidRPr="00B0742A" w:rsidRDefault="00F72C38" w:rsidP="00124DE5">
      <w:pPr>
        <w:contextualSpacing/>
        <w:rPr>
          <w:rFonts w:ascii="Times New Roman" w:hAnsi="Times New Roman" w:cs="Times New Roman"/>
          <w:b/>
          <w:bCs/>
        </w:rPr>
      </w:pPr>
      <w:r w:rsidRPr="00B0742A">
        <w:rPr>
          <w:rFonts w:ascii="Times New Roman" w:hAnsi="Times New Roman" w:cs="Times New Roman"/>
          <w:b/>
          <w:bCs/>
        </w:rPr>
        <w:t xml:space="preserve">Frequency Adjustments in RAR </w:t>
      </w:r>
    </w:p>
    <w:p w14:paraId="3F03D360" w14:textId="4218A454" w:rsidR="00B721FF" w:rsidRPr="00B0742A" w:rsidRDefault="00AC1FCB" w:rsidP="00B721FF">
      <w:pPr>
        <w:contextualSpacing/>
        <w:rPr>
          <w:rFonts w:ascii="Times New Roman" w:hAnsi="Times New Roman" w:cs="Times New Roman"/>
          <w:b/>
          <w:bCs/>
        </w:rPr>
      </w:pPr>
      <w:r w:rsidRPr="00B0742A">
        <w:rPr>
          <w:rFonts w:ascii="Times New Roman" w:hAnsi="Times New Roman" w:cs="Times New Roman"/>
        </w:rPr>
        <w:t>The analysis in section 2.1.2 shows that the differential roundtrip Doppler shift in LEO cell can be up to 7.</w:t>
      </w:r>
      <w:r w:rsidR="00A66DC9" w:rsidRPr="00B0742A">
        <w:rPr>
          <w:rFonts w:ascii="Times New Roman" w:hAnsi="Times New Roman" w:cs="Times New Roman"/>
        </w:rPr>
        <w:t>6</w:t>
      </w:r>
      <w:r w:rsidRPr="00B0742A">
        <w:rPr>
          <w:rFonts w:ascii="Times New Roman" w:hAnsi="Times New Roman" w:cs="Times New Roman"/>
        </w:rPr>
        <w:t xml:space="preserve"> </w:t>
      </w:r>
      <w:r w:rsidR="00B721FF" w:rsidRPr="00B0742A">
        <w:rPr>
          <w:rFonts w:ascii="Times New Roman" w:hAnsi="Times New Roman" w:cs="Times New Roman"/>
        </w:rPr>
        <w:t xml:space="preserve">khz </w:t>
      </w:r>
      <w:r w:rsidRPr="00B0742A">
        <w:rPr>
          <w:rFonts w:ascii="Times New Roman" w:hAnsi="Times New Roman" w:cs="Times New Roman"/>
        </w:rPr>
        <w:t>for LEO 1200 km S band Set 2 scenarios</w:t>
      </w:r>
      <w:r w:rsidR="00B721FF" w:rsidRPr="00B0742A">
        <w:rPr>
          <w:rFonts w:ascii="Times New Roman" w:hAnsi="Times New Roman" w:cs="Times New Roman"/>
        </w:rPr>
        <w:t xml:space="preserve">. After the pre compensation of the doppler shift with the centre of the beam as reference point, the residual  doppler shift of a cell edge UE reduces to </w:t>
      </w:r>
      <w:r w:rsidRPr="00B0742A">
        <w:rPr>
          <w:rFonts w:ascii="Times New Roman" w:hAnsi="Times New Roman" w:cs="Times New Roman"/>
        </w:rPr>
        <w:t xml:space="preserve"> </w:t>
      </w:r>
      <w:r w:rsidR="00B721FF" w:rsidRPr="00B0742A">
        <w:rPr>
          <w:rFonts w:ascii="Times New Roman" w:hAnsi="Times New Roman" w:cs="Times New Roman"/>
        </w:rPr>
        <w:t>3.</w:t>
      </w:r>
      <w:r w:rsidR="008A3A8F" w:rsidRPr="00B0742A">
        <w:rPr>
          <w:rFonts w:ascii="Times New Roman" w:hAnsi="Times New Roman" w:cs="Times New Roman"/>
        </w:rPr>
        <w:t>8</w:t>
      </w:r>
      <w:r w:rsidR="00B721FF" w:rsidRPr="00B0742A">
        <w:rPr>
          <w:rFonts w:ascii="Times New Roman" w:hAnsi="Times New Roman" w:cs="Times New Roman"/>
        </w:rPr>
        <w:t xml:space="preserve"> khz </w:t>
      </w:r>
      <w:r w:rsidR="00B721FF" w:rsidRPr="00B0742A">
        <w:rPr>
          <w:rFonts w:ascii="Times New Roman" w:hAnsi="Times New Roman" w:cs="Times New Roman"/>
          <w:b/>
          <w:bCs/>
        </w:rPr>
        <w:t>.</w:t>
      </w:r>
      <w:r w:rsidR="00B721FF" w:rsidRPr="00B0742A">
        <w:rPr>
          <w:rFonts w:ascii="Times New Roman" w:hAnsi="Times New Roman" w:cs="Times New Roman"/>
        </w:rPr>
        <w:t>When a preamble transmitted by an NTN UE without GNSS-based pre-compensation is received by gNB, its frequency offset will be much larger than that in legacy NTN. The frequency offset needs to be adjusted before subsequent PUSCH transmissions (</w:t>
      </w:r>
      <w:r w:rsidR="007418F6" w:rsidRPr="00B0742A">
        <w:rPr>
          <w:rFonts w:ascii="Times New Roman" w:hAnsi="Times New Roman" w:cs="Times New Roman"/>
        </w:rPr>
        <w:t>e.g.,</w:t>
      </w:r>
      <w:r w:rsidR="00B721FF" w:rsidRPr="00B0742A">
        <w:rPr>
          <w:rFonts w:ascii="Times New Roman" w:hAnsi="Times New Roman" w:cs="Times New Roman"/>
        </w:rPr>
        <w:t xml:space="preserve"> Msg3).</w:t>
      </w:r>
    </w:p>
    <w:p w14:paraId="01AFE855" w14:textId="5470B548" w:rsidR="00B721FF" w:rsidRPr="00B0742A" w:rsidRDefault="00B721FF" w:rsidP="00B721FF">
      <w:pPr>
        <w:contextualSpacing/>
        <w:rPr>
          <w:rFonts w:ascii="Times New Roman" w:hAnsi="Times New Roman" w:cs="Times New Roman"/>
        </w:rPr>
      </w:pPr>
    </w:p>
    <w:p w14:paraId="02E7720A" w14:textId="43B8DB91" w:rsidR="00B721FF" w:rsidRPr="00B0742A" w:rsidRDefault="00B721FF" w:rsidP="00B721FF">
      <w:pPr>
        <w:contextualSpacing/>
        <w:rPr>
          <w:rFonts w:ascii="Times New Roman" w:hAnsi="Times New Roman" w:cs="Times New Roman"/>
          <w:b/>
          <w:bCs/>
        </w:rPr>
      </w:pPr>
      <w:r w:rsidRPr="00B0742A">
        <w:rPr>
          <w:rFonts w:ascii="Times New Roman" w:hAnsi="Times New Roman" w:cs="Times New Roman"/>
          <w:b/>
          <w:bCs/>
        </w:rPr>
        <w:t xml:space="preserve">Proposal </w:t>
      </w:r>
      <w:r w:rsidR="00793B39" w:rsidRPr="00B0742A">
        <w:rPr>
          <w:rFonts w:ascii="Times New Roman" w:hAnsi="Times New Roman" w:cs="Times New Roman"/>
          <w:b/>
          <w:bCs/>
        </w:rPr>
        <w:t>6</w:t>
      </w:r>
      <w:r w:rsidRPr="00B0742A">
        <w:rPr>
          <w:rFonts w:ascii="Times New Roman" w:hAnsi="Times New Roman" w:cs="Times New Roman"/>
          <w:b/>
          <w:bCs/>
        </w:rPr>
        <w:t xml:space="preserve">: FFS on  indication of  frequency adjustment commands in Random Access Response  </w:t>
      </w:r>
    </w:p>
    <w:p w14:paraId="3D19FA8E" w14:textId="295D3BDE" w:rsidR="00B721FF" w:rsidRPr="00B0742A" w:rsidRDefault="00B721FF" w:rsidP="007307F2">
      <w:pPr>
        <w:pStyle w:val="Heading3"/>
        <w:numPr>
          <w:ilvl w:val="2"/>
          <w:numId w:val="15"/>
        </w:numPr>
        <w:rPr>
          <w:rFonts w:ascii="Times New Roman" w:hAnsi="Times New Roman" w:cs="Times New Roman"/>
          <w:b/>
          <w:bCs/>
          <w:color w:val="auto"/>
          <w:sz w:val="28"/>
          <w:szCs w:val="28"/>
        </w:rPr>
      </w:pPr>
      <w:r w:rsidRPr="00B0742A">
        <w:rPr>
          <w:rFonts w:ascii="Times New Roman" w:hAnsi="Times New Roman" w:cs="Times New Roman"/>
          <w:b/>
          <w:bCs/>
          <w:color w:val="auto"/>
          <w:sz w:val="28"/>
          <w:szCs w:val="28"/>
        </w:rPr>
        <w:t xml:space="preserve">Timing and frequency adjustments in </w:t>
      </w:r>
      <w:r w:rsidR="00956B93" w:rsidRPr="00B0742A">
        <w:rPr>
          <w:rFonts w:ascii="Times New Roman" w:hAnsi="Times New Roman" w:cs="Times New Roman"/>
          <w:b/>
          <w:bCs/>
          <w:color w:val="auto"/>
          <w:sz w:val="28"/>
          <w:szCs w:val="28"/>
        </w:rPr>
        <w:t>Connected Mode</w:t>
      </w:r>
    </w:p>
    <w:p w14:paraId="0EAF232F" w14:textId="03B0A918" w:rsidR="0019727E" w:rsidRPr="00B0742A" w:rsidRDefault="007A7FD0" w:rsidP="00785F4D">
      <w:pPr>
        <w:pStyle w:val="Heading3"/>
        <w:numPr>
          <w:ilvl w:val="3"/>
          <w:numId w:val="15"/>
        </w:numPr>
        <w:rPr>
          <w:rFonts w:ascii="Times New Roman" w:hAnsi="Times New Roman" w:cs="Times New Roman"/>
          <w:b/>
          <w:bCs/>
          <w:color w:val="000000" w:themeColor="text1"/>
          <w:sz w:val="28"/>
          <w:szCs w:val="28"/>
        </w:rPr>
      </w:pPr>
      <w:r w:rsidRPr="00B0742A">
        <w:rPr>
          <w:rFonts w:ascii="Times New Roman" w:hAnsi="Times New Roman" w:cs="Times New Roman"/>
          <w:b/>
          <w:bCs/>
          <w:color w:val="000000" w:themeColor="text1"/>
          <w:sz w:val="28"/>
          <w:szCs w:val="28"/>
        </w:rPr>
        <w:t xml:space="preserve">Impacts of GNSS unavailability in Connected Mode </w:t>
      </w:r>
    </w:p>
    <w:p w14:paraId="63CF0C10" w14:textId="0ACFB40E" w:rsidR="005B05D2" w:rsidRPr="00B0742A" w:rsidRDefault="005B05D2" w:rsidP="005B05D2">
      <w:pPr>
        <w:rPr>
          <w:rFonts w:ascii="Times New Roman" w:eastAsia="Times New Roman" w:hAnsi="Times New Roman"/>
          <w:szCs w:val="20"/>
        </w:rPr>
      </w:pPr>
      <w:r w:rsidRPr="00B0742A">
        <w:rPr>
          <w:rFonts w:ascii="Times New Roman" w:eastAsia="Times New Roman" w:hAnsi="Times New Roman"/>
          <w:szCs w:val="20"/>
        </w:rPr>
        <w:t>To assess the impacts on connected mode during NR-NTN GNSS-resilient operation,</w:t>
      </w:r>
      <w:r w:rsidRPr="00B0742A">
        <w:t xml:space="preserve"> evaluate</w:t>
      </w:r>
      <w:r w:rsidRPr="00B0742A">
        <w:rPr>
          <w:rFonts w:ascii="Times New Roman" w:eastAsia="Times New Roman" w:hAnsi="Times New Roman"/>
          <w:szCs w:val="20"/>
        </w:rPr>
        <w:t xml:space="preserve"> the signalling overhead for a UE in RRC Connected mode under the following assumptions were agreed in RAN1#123. For the evaluation purpose we consider the following parameters</w:t>
      </w:r>
    </w:p>
    <w:tbl>
      <w:tblPr>
        <w:tblStyle w:val="32"/>
        <w:tblW w:w="0" w:type="auto"/>
        <w:tblInd w:w="0" w:type="dxa"/>
        <w:tblLook w:val="04A0" w:firstRow="1" w:lastRow="0" w:firstColumn="1" w:lastColumn="0" w:noHBand="0" w:noVBand="1"/>
      </w:tblPr>
      <w:tblGrid>
        <w:gridCol w:w="3338"/>
        <w:gridCol w:w="5678"/>
      </w:tblGrid>
      <w:tr w:rsidR="005B05D2" w:rsidRPr="00B0742A" w14:paraId="09F63DFE"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0B08C295" w14:textId="77777777" w:rsidR="005B05D2" w:rsidRPr="00B0742A" w:rsidRDefault="005B05D2">
            <w:pPr>
              <w:rPr>
                <w:rFonts w:eastAsia="Times New Roman"/>
                <w:lang w:val="en-IN"/>
              </w:rPr>
            </w:pPr>
            <w:r w:rsidRPr="00B0742A">
              <w:rPr>
                <w:b/>
                <w:bCs/>
                <w:lang w:val="en-IN"/>
              </w:rPr>
              <w:t>Parameter</w:t>
            </w:r>
          </w:p>
        </w:tc>
        <w:tc>
          <w:tcPr>
            <w:tcW w:w="5678" w:type="dxa"/>
            <w:tcBorders>
              <w:top w:val="single" w:sz="4" w:space="0" w:color="auto"/>
              <w:left w:val="single" w:sz="4" w:space="0" w:color="auto"/>
              <w:bottom w:val="single" w:sz="4" w:space="0" w:color="auto"/>
              <w:right w:val="single" w:sz="4" w:space="0" w:color="auto"/>
            </w:tcBorders>
            <w:hideMark/>
          </w:tcPr>
          <w:p w14:paraId="6A1D87F9" w14:textId="77777777" w:rsidR="005B05D2" w:rsidRPr="00B0742A" w:rsidRDefault="005B05D2">
            <w:pPr>
              <w:rPr>
                <w:rFonts w:eastAsia="Times New Roman"/>
                <w:lang w:val="en-IN"/>
              </w:rPr>
            </w:pPr>
            <w:r w:rsidRPr="00B0742A">
              <w:rPr>
                <w:b/>
                <w:bCs/>
                <w:lang w:val="en-IN"/>
              </w:rPr>
              <w:t>Description/Value</w:t>
            </w:r>
          </w:p>
        </w:tc>
      </w:tr>
      <w:tr w:rsidR="005B05D2" w:rsidRPr="00B0742A" w14:paraId="5DD7FD9B"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46B4E748" w14:textId="77777777" w:rsidR="005B05D2" w:rsidRPr="00B0742A" w:rsidRDefault="005B05D2">
            <w:pPr>
              <w:rPr>
                <w:rFonts w:eastAsia="Times New Roman"/>
                <w:lang w:val="en-IN"/>
              </w:rPr>
            </w:pPr>
            <w:r w:rsidRPr="00B0742A">
              <w:rPr>
                <w:lang w:val="en-IN"/>
              </w:rPr>
              <w:t>Satellite Orbit</w:t>
            </w:r>
          </w:p>
        </w:tc>
        <w:tc>
          <w:tcPr>
            <w:tcW w:w="5678" w:type="dxa"/>
            <w:tcBorders>
              <w:top w:val="single" w:sz="4" w:space="0" w:color="auto"/>
              <w:left w:val="single" w:sz="4" w:space="0" w:color="auto"/>
              <w:bottom w:val="single" w:sz="4" w:space="0" w:color="auto"/>
              <w:right w:val="single" w:sz="4" w:space="0" w:color="auto"/>
            </w:tcBorders>
            <w:hideMark/>
          </w:tcPr>
          <w:p w14:paraId="25197CDD" w14:textId="41999E30" w:rsidR="005B05D2" w:rsidRPr="00B0742A" w:rsidRDefault="005B05D2">
            <w:pPr>
              <w:rPr>
                <w:rFonts w:eastAsia="Times New Roman"/>
                <w:lang w:val="en-IN"/>
              </w:rPr>
            </w:pPr>
            <w:r w:rsidRPr="00B0742A">
              <w:rPr>
                <w:lang w:val="en-IN"/>
              </w:rPr>
              <w:t xml:space="preserve">LEO-600 km </w:t>
            </w:r>
          </w:p>
        </w:tc>
      </w:tr>
      <w:tr w:rsidR="005B05D2" w:rsidRPr="00B0742A" w14:paraId="360F0E96"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4228FC8C" w14:textId="77777777" w:rsidR="005B05D2" w:rsidRPr="00B0742A" w:rsidRDefault="005B05D2">
            <w:pPr>
              <w:rPr>
                <w:rFonts w:eastAsia="Times New Roman"/>
                <w:lang w:val="en-IN"/>
              </w:rPr>
            </w:pPr>
            <w:r w:rsidRPr="00B0742A">
              <w:rPr>
                <w:lang w:val="en-IN"/>
              </w:rPr>
              <w:t>Satellite parameters</w:t>
            </w:r>
          </w:p>
        </w:tc>
        <w:tc>
          <w:tcPr>
            <w:tcW w:w="5678" w:type="dxa"/>
            <w:tcBorders>
              <w:top w:val="single" w:sz="4" w:space="0" w:color="auto"/>
              <w:left w:val="single" w:sz="4" w:space="0" w:color="auto"/>
              <w:bottom w:val="single" w:sz="4" w:space="0" w:color="auto"/>
              <w:right w:val="single" w:sz="4" w:space="0" w:color="auto"/>
            </w:tcBorders>
            <w:hideMark/>
          </w:tcPr>
          <w:p w14:paraId="396D6D83" w14:textId="0E92B2D8" w:rsidR="005B05D2" w:rsidRPr="00B0742A" w:rsidRDefault="005B05D2">
            <w:pPr>
              <w:rPr>
                <w:rFonts w:eastAsia="Times New Roman"/>
                <w:lang w:val="en-IN"/>
              </w:rPr>
            </w:pPr>
            <w:r w:rsidRPr="00B0742A">
              <w:rPr>
                <w:lang w:val="en-IN"/>
              </w:rPr>
              <w:t>Set 1 parameters</w:t>
            </w:r>
          </w:p>
        </w:tc>
      </w:tr>
      <w:tr w:rsidR="005B05D2" w:rsidRPr="00B0742A" w14:paraId="639D7F97"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7AAF5BB8" w14:textId="77777777" w:rsidR="005B05D2" w:rsidRPr="00B0742A" w:rsidRDefault="005B05D2">
            <w:pPr>
              <w:rPr>
                <w:rFonts w:eastAsia="Times New Roman"/>
                <w:lang w:val="en-IN"/>
              </w:rPr>
            </w:pPr>
            <w:r w:rsidRPr="00B0742A">
              <w:rPr>
                <w:rFonts w:eastAsia="Times New Roman"/>
                <w:lang w:val="en-IN"/>
              </w:rPr>
              <w:t>Cell type</w:t>
            </w:r>
          </w:p>
        </w:tc>
        <w:tc>
          <w:tcPr>
            <w:tcW w:w="5678" w:type="dxa"/>
            <w:tcBorders>
              <w:top w:val="single" w:sz="4" w:space="0" w:color="auto"/>
              <w:left w:val="single" w:sz="4" w:space="0" w:color="auto"/>
              <w:bottom w:val="single" w:sz="4" w:space="0" w:color="auto"/>
              <w:right w:val="single" w:sz="4" w:space="0" w:color="auto"/>
            </w:tcBorders>
            <w:hideMark/>
          </w:tcPr>
          <w:p w14:paraId="29D82202" w14:textId="1912C820" w:rsidR="005B05D2" w:rsidRPr="00B0742A" w:rsidRDefault="005B05D2" w:rsidP="005B05D2">
            <w:pPr>
              <w:rPr>
                <w:rFonts w:eastAsia="Times New Roman"/>
                <w:lang w:val="en-IN"/>
              </w:rPr>
            </w:pPr>
            <w:r w:rsidRPr="00B0742A">
              <w:rPr>
                <w:rFonts w:eastAsia="Times New Roman"/>
                <w:lang w:val="en-IN"/>
              </w:rPr>
              <w:t>Quasi-Earth Fixed cell</w:t>
            </w:r>
          </w:p>
        </w:tc>
      </w:tr>
      <w:tr w:rsidR="005B05D2" w:rsidRPr="00B0742A" w14:paraId="46F5F168"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2C34AE08" w14:textId="77777777" w:rsidR="005B05D2" w:rsidRPr="00B0742A" w:rsidRDefault="005B05D2">
            <w:pPr>
              <w:rPr>
                <w:rFonts w:eastAsia="Times New Roman"/>
                <w:lang w:val="en-IN"/>
              </w:rPr>
            </w:pPr>
            <w:r w:rsidRPr="00B0742A">
              <w:rPr>
                <w:rFonts w:eastAsia="Times New Roman"/>
                <w:lang w:val="en-IN"/>
              </w:rPr>
              <w:t xml:space="preserve">Range of elevation angle </w:t>
            </w:r>
          </w:p>
        </w:tc>
        <w:tc>
          <w:tcPr>
            <w:tcW w:w="5678" w:type="dxa"/>
            <w:tcBorders>
              <w:top w:val="single" w:sz="4" w:space="0" w:color="auto"/>
              <w:left w:val="single" w:sz="4" w:space="0" w:color="auto"/>
              <w:bottom w:val="single" w:sz="4" w:space="0" w:color="auto"/>
              <w:right w:val="single" w:sz="4" w:space="0" w:color="auto"/>
            </w:tcBorders>
          </w:tcPr>
          <w:p w14:paraId="6D54F3CB" w14:textId="52AC3414" w:rsidR="005B05D2" w:rsidRPr="00B0742A" w:rsidRDefault="005B05D2">
            <w:pPr>
              <w:rPr>
                <w:rFonts w:eastAsia="Times New Roman"/>
                <w:lang w:val="en-IN"/>
              </w:rPr>
            </w:pPr>
            <w:r w:rsidRPr="00B0742A">
              <w:rPr>
                <w:rFonts w:eastAsia="Times New Roman"/>
                <w:lang w:val="en-IN"/>
              </w:rPr>
              <w:t>Baseline: From 90 degree to minimum elevation angle..</w:t>
            </w:r>
          </w:p>
          <w:p w14:paraId="6F19AC5A" w14:textId="77777777" w:rsidR="005B05D2" w:rsidRPr="00B0742A" w:rsidRDefault="005B05D2">
            <w:pPr>
              <w:rPr>
                <w:rFonts w:eastAsia="Times New Roman"/>
                <w:lang w:val="en-IN"/>
              </w:rPr>
            </w:pPr>
          </w:p>
        </w:tc>
      </w:tr>
      <w:tr w:rsidR="005B05D2" w:rsidRPr="00B0742A" w14:paraId="05E1C620"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643AEE3B" w14:textId="77777777" w:rsidR="005B05D2" w:rsidRPr="00B0742A" w:rsidRDefault="005B05D2">
            <w:pPr>
              <w:rPr>
                <w:rFonts w:eastAsia="Times New Roman"/>
                <w:lang w:val="en-IN"/>
              </w:rPr>
            </w:pPr>
            <w:r w:rsidRPr="00B0742A">
              <w:rPr>
                <w:rFonts w:eastAsia="Times New Roman"/>
                <w:lang w:val="en-IN"/>
              </w:rPr>
              <w:t>UE pre-compensation of RTT/Doppler on the service link</w:t>
            </w:r>
          </w:p>
        </w:tc>
        <w:tc>
          <w:tcPr>
            <w:tcW w:w="5678" w:type="dxa"/>
            <w:tcBorders>
              <w:top w:val="single" w:sz="4" w:space="0" w:color="auto"/>
              <w:left w:val="single" w:sz="4" w:space="0" w:color="auto"/>
              <w:bottom w:val="single" w:sz="4" w:space="0" w:color="auto"/>
              <w:right w:val="single" w:sz="4" w:space="0" w:color="auto"/>
            </w:tcBorders>
          </w:tcPr>
          <w:p w14:paraId="43D24A44" w14:textId="77777777" w:rsidR="005B05D2" w:rsidRPr="00B0742A" w:rsidRDefault="005B05D2">
            <w:pPr>
              <w:rPr>
                <w:rFonts w:eastAsia="Times New Roman"/>
                <w:lang w:val="en-IN"/>
              </w:rPr>
            </w:pPr>
            <w:r w:rsidRPr="00B0742A">
              <w:rPr>
                <w:rFonts w:eastAsia="Times New Roman"/>
                <w:lang w:val="en-IN"/>
              </w:rPr>
              <w:t>Case 1: At least for Scenario 1, based on assistance information provided by the Network</w:t>
            </w:r>
          </w:p>
          <w:p w14:paraId="7577DDB4" w14:textId="77777777" w:rsidR="005B05D2" w:rsidRPr="00B0742A" w:rsidRDefault="005B05D2">
            <w:pPr>
              <w:rPr>
                <w:rFonts w:eastAsia="Times New Roman"/>
                <w:lang w:val="en-IN"/>
              </w:rPr>
            </w:pPr>
            <w:r w:rsidRPr="00B0742A">
              <w:rPr>
                <w:rFonts w:eastAsia="Times New Roman"/>
                <w:lang w:val="en-IN"/>
              </w:rPr>
              <w:t>Case 2: For Scenario 2, based on at least the last known UE location</w:t>
            </w:r>
          </w:p>
          <w:p w14:paraId="3FDC6A2B" w14:textId="2A212E51" w:rsidR="005B05D2" w:rsidRPr="00B0742A" w:rsidRDefault="005B05D2">
            <w:pPr>
              <w:rPr>
                <w:rFonts w:eastAsia="Times New Roman"/>
                <w:lang w:val="en-IN"/>
              </w:rPr>
            </w:pPr>
          </w:p>
        </w:tc>
      </w:tr>
      <w:tr w:rsidR="005B05D2" w:rsidRPr="00B0742A" w14:paraId="2C09421F"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417A5D37" w14:textId="77777777" w:rsidR="005B05D2" w:rsidRPr="00B0742A" w:rsidRDefault="005B05D2">
            <w:pPr>
              <w:rPr>
                <w:rFonts w:eastAsia="Times New Roman"/>
                <w:lang w:val="en-IN"/>
              </w:rPr>
            </w:pPr>
            <w:r w:rsidRPr="00B0742A">
              <w:rPr>
                <w:rFonts w:eastAsia="Times New Roman"/>
                <w:lang w:val="en-IN"/>
              </w:rPr>
              <w:lastRenderedPageBreak/>
              <w:t>Duty cycle</w:t>
            </w:r>
          </w:p>
        </w:tc>
        <w:tc>
          <w:tcPr>
            <w:tcW w:w="5678" w:type="dxa"/>
            <w:tcBorders>
              <w:top w:val="single" w:sz="4" w:space="0" w:color="auto"/>
              <w:left w:val="single" w:sz="4" w:space="0" w:color="auto"/>
              <w:bottom w:val="single" w:sz="4" w:space="0" w:color="auto"/>
              <w:right w:val="single" w:sz="4" w:space="0" w:color="auto"/>
            </w:tcBorders>
            <w:hideMark/>
          </w:tcPr>
          <w:p w14:paraId="3796B778" w14:textId="382CA9EB" w:rsidR="005B05D2" w:rsidRPr="00B0742A" w:rsidRDefault="005B05D2">
            <w:pPr>
              <w:rPr>
                <w:rFonts w:eastAsia="Times New Roman"/>
                <w:lang w:val="en-IN"/>
              </w:rPr>
            </w:pPr>
            <w:r w:rsidRPr="00B0742A">
              <w:rPr>
                <w:rFonts w:eastAsia="Times New Roman"/>
                <w:lang w:val="en-IN"/>
              </w:rPr>
              <w:t>Baseline: Continuous UL transmission every slot</w:t>
            </w:r>
          </w:p>
        </w:tc>
      </w:tr>
      <w:tr w:rsidR="005B05D2" w:rsidRPr="00B0742A" w14:paraId="0EB0B296"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7A3A7CB2" w14:textId="77777777" w:rsidR="005B05D2" w:rsidRPr="00B0742A" w:rsidRDefault="005B05D2">
            <w:pPr>
              <w:rPr>
                <w:rFonts w:eastAsia="Times New Roman"/>
                <w:lang w:val="en-IN"/>
              </w:rPr>
            </w:pPr>
            <w:r w:rsidRPr="00B0742A">
              <w:rPr>
                <w:rFonts w:eastAsia="Times New Roman"/>
                <w:lang w:val="en-IN"/>
              </w:rPr>
              <w:t>UE speed</w:t>
            </w:r>
          </w:p>
        </w:tc>
        <w:tc>
          <w:tcPr>
            <w:tcW w:w="5678" w:type="dxa"/>
            <w:tcBorders>
              <w:top w:val="single" w:sz="4" w:space="0" w:color="auto"/>
              <w:left w:val="single" w:sz="4" w:space="0" w:color="auto"/>
              <w:bottom w:val="single" w:sz="4" w:space="0" w:color="auto"/>
              <w:right w:val="single" w:sz="4" w:space="0" w:color="auto"/>
            </w:tcBorders>
            <w:hideMark/>
          </w:tcPr>
          <w:p w14:paraId="02BFAF32" w14:textId="6E46BED6" w:rsidR="005B05D2" w:rsidRPr="00B0742A" w:rsidRDefault="005B05D2">
            <w:pPr>
              <w:rPr>
                <w:rFonts w:eastAsia="Times New Roman"/>
                <w:lang w:val="en-IN"/>
              </w:rPr>
            </w:pPr>
            <w:r w:rsidRPr="00B0742A">
              <w:rPr>
                <w:rFonts w:eastAsia="Times New Roman"/>
                <w:lang w:val="en-IN"/>
              </w:rPr>
              <w:t>Baseline: 3 km/h</w:t>
            </w:r>
          </w:p>
        </w:tc>
      </w:tr>
      <w:tr w:rsidR="005B05D2" w:rsidRPr="00B0742A" w14:paraId="0549113F"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2BBFD86C" w14:textId="77777777" w:rsidR="005B05D2" w:rsidRPr="00B0742A" w:rsidRDefault="005B05D2">
            <w:pPr>
              <w:rPr>
                <w:rFonts w:eastAsia="Times New Roman"/>
                <w:lang w:val="en-IN"/>
              </w:rPr>
            </w:pPr>
            <w:r w:rsidRPr="00B0742A">
              <w:rPr>
                <w:rFonts w:eastAsia="Times New Roman"/>
                <w:lang w:val="en-IN"/>
              </w:rPr>
              <w:t xml:space="preserve">Timing tolerance when connected </w:t>
            </w:r>
            <m:oMath>
              <m:sSub>
                <m:sSubPr>
                  <m:ctrlPr>
                    <w:rPr>
                      <w:rFonts w:ascii="Cambria Math" w:eastAsia="Times New Roman" w:hAnsi="Cambria Math"/>
                      <w:b/>
                      <w:bCs/>
                      <w:lang w:val="en-IN" w:eastAsia="en-US"/>
                    </w:rPr>
                  </m:ctrlPr>
                </m:sSubPr>
                <m:e>
                  <m:r>
                    <m:rPr>
                      <m:sty m:val="bi"/>
                    </m:rPr>
                    <w:rPr>
                      <w:rFonts w:ascii="Cambria Math" w:eastAsia="Times New Roman" w:hAnsi="Cambria Math"/>
                      <w:lang w:val="en-IN"/>
                    </w:rPr>
                    <m:t>T</m:t>
                  </m:r>
                </m:e>
                <m:sub>
                  <m:r>
                    <m:rPr>
                      <m:sty m:val="bi"/>
                    </m:rPr>
                    <w:rPr>
                      <w:rFonts w:ascii="Cambria Math" w:eastAsia="Times New Roman" w:hAnsi="Cambria Math"/>
                      <w:lang w:val="en-IN"/>
                    </w:rPr>
                    <m:t>tol</m:t>
                  </m:r>
                </m:sub>
              </m:sSub>
            </m:oMath>
            <w:r w:rsidRPr="00B0742A">
              <w:rPr>
                <w:rFonts w:eastAsia="Times New Roman"/>
              </w:rPr>
              <w:fldChar w:fldCharType="begin"/>
            </w:r>
            <w:r w:rsidRPr="00B0742A">
              <w:rPr>
                <w:rFonts w:eastAsia="Times New Roman"/>
                <w:lang w:val="en-IN"/>
              </w:rPr>
              <w:instrText xml:space="preserve"> QUOTE </w:instrText>
            </w:r>
            <m:oMath>
              <m:sSub>
                <m:sSubPr>
                  <m:ctrlPr>
                    <w:rPr>
                      <w:rFonts w:ascii="Cambria Math" w:eastAsia="Batang" w:hAnsi="Cambria Math"/>
                      <w:szCs w:val="24"/>
                      <w:lang w:val="en-IN"/>
                    </w:rPr>
                  </m:ctrlPr>
                </m:sSubPr>
                <m:e>
                  <m:r>
                    <m:rPr>
                      <m:sty m:val="p"/>
                    </m:rPr>
                    <w:rPr>
                      <w:rFonts w:ascii="Cambria Math" w:hAnsi="Cambria Math"/>
                      <w:lang w:val="en-IN"/>
                    </w:rPr>
                    <m:t>T</m:t>
                  </m:r>
                </m:e>
                <m:sub>
                  <m:r>
                    <m:rPr>
                      <m:sty m:val="p"/>
                    </m:rPr>
                    <w:rPr>
                      <w:rFonts w:ascii="Cambria Math" w:hAnsi="Cambria Math"/>
                      <w:lang w:val="en-IN"/>
                    </w:rPr>
                    <m:t>UL</m:t>
                  </m:r>
                </m:sub>
              </m:sSub>
            </m:oMath>
            <w:r w:rsidRPr="00B0742A">
              <w:rPr>
                <w:rFonts w:eastAsia="Times New Roman"/>
                <w:lang w:val="en-IN"/>
              </w:rPr>
              <w:instrText xml:space="preserve"> </w:instrText>
            </w:r>
            <w:r w:rsidR="00B3595D">
              <w:rPr>
                <w:rFonts w:eastAsia="Times New Roman"/>
              </w:rPr>
              <w:fldChar w:fldCharType="separate"/>
            </w:r>
            <w:r w:rsidRPr="00B0742A">
              <w:rPr>
                <w:rFonts w:eastAsia="Times New Roman"/>
              </w:rPr>
              <w:fldChar w:fldCharType="end"/>
            </w:r>
            <w:r w:rsidRPr="00B0742A">
              <w:rPr>
                <w:rFonts w:eastAsia="Times New Roman"/>
                <w:lang w:val="en-IN"/>
              </w:rPr>
              <w:t xml:space="preserve"> (Note 1)</w:t>
            </w:r>
          </w:p>
        </w:tc>
        <w:tc>
          <w:tcPr>
            <w:tcW w:w="5678" w:type="dxa"/>
            <w:tcBorders>
              <w:top w:val="single" w:sz="4" w:space="0" w:color="auto"/>
              <w:left w:val="single" w:sz="4" w:space="0" w:color="auto"/>
              <w:bottom w:val="single" w:sz="4" w:space="0" w:color="auto"/>
              <w:right w:val="single" w:sz="4" w:space="0" w:color="auto"/>
            </w:tcBorders>
          </w:tcPr>
          <w:p w14:paraId="65082A3B" w14:textId="0CDF4849" w:rsidR="005B05D2" w:rsidRPr="00B0742A" w:rsidRDefault="007A4BA2">
            <w:pPr>
              <w:rPr>
                <w:rFonts w:eastAsia="Times New Roman"/>
                <w:lang w:val="en-IN"/>
              </w:rPr>
            </w:pPr>
            <w:r w:rsidRPr="00B0742A">
              <w:rPr>
                <w:rFonts w:eastAsia="Times New Roman"/>
                <w:lang w:val="en-IN"/>
              </w:rPr>
              <w:t>CP/2 (2.38 us for 15khz SCS)</w:t>
            </w:r>
          </w:p>
        </w:tc>
      </w:tr>
      <w:tr w:rsidR="005B05D2" w:rsidRPr="00B0742A" w14:paraId="6097FD12"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5F27625F" w14:textId="77777777" w:rsidR="005B05D2" w:rsidRPr="00B0742A" w:rsidRDefault="005B05D2">
            <w:pPr>
              <w:rPr>
                <w:rFonts w:eastAsia="Times New Roman"/>
                <w:lang w:val="en-IN"/>
              </w:rPr>
            </w:pPr>
            <w:r w:rsidRPr="00B0742A">
              <w:rPr>
                <w:rFonts w:eastAsia="Times New Roman"/>
                <w:lang w:val="en-IN"/>
              </w:rPr>
              <w:t xml:space="preserve">Frequency tolerance when connected </w:t>
            </w:r>
            <m:oMath>
              <m:sSub>
                <m:sSubPr>
                  <m:ctrlPr>
                    <w:rPr>
                      <w:rFonts w:ascii="Cambria Math" w:eastAsia="Batang" w:hAnsi="Cambria Math"/>
                      <w:szCs w:val="24"/>
                      <w:lang w:val="en-IN"/>
                    </w:rPr>
                  </m:ctrlPr>
                </m:sSubPr>
                <m:e>
                  <m:r>
                    <w:rPr>
                      <w:rFonts w:ascii="Cambria Math" w:hAnsi="Cambria Math"/>
                      <w:lang w:val="en-IN"/>
                    </w:rPr>
                    <m:t>F</m:t>
                  </m:r>
                </m:e>
                <m:sub>
                  <m:r>
                    <w:rPr>
                      <w:rFonts w:ascii="Cambria Math" w:hAnsi="Cambria Math"/>
                      <w:lang w:val="en-IN"/>
                    </w:rPr>
                    <m:t>tol</m:t>
                  </m:r>
                </m:sub>
              </m:sSub>
            </m:oMath>
            <w:r w:rsidRPr="00B0742A">
              <w:rPr>
                <w:rFonts w:eastAsia="Times New Roman"/>
                <w:lang w:val="en-IN"/>
              </w:rPr>
              <w:t xml:space="preserve"> (Note 1) </w:t>
            </w:r>
          </w:p>
        </w:tc>
        <w:tc>
          <w:tcPr>
            <w:tcW w:w="5678" w:type="dxa"/>
            <w:tcBorders>
              <w:top w:val="single" w:sz="4" w:space="0" w:color="auto"/>
              <w:left w:val="single" w:sz="4" w:space="0" w:color="auto"/>
              <w:bottom w:val="single" w:sz="4" w:space="0" w:color="auto"/>
              <w:right w:val="single" w:sz="4" w:space="0" w:color="auto"/>
            </w:tcBorders>
            <w:hideMark/>
          </w:tcPr>
          <w:p w14:paraId="04F5B11B" w14:textId="0027ADFD" w:rsidR="005B05D2" w:rsidRPr="00B0742A" w:rsidRDefault="007A4BA2">
            <w:pPr>
              <w:rPr>
                <w:rFonts w:eastAsia="Times New Roman"/>
                <w:lang w:val="en-IN"/>
              </w:rPr>
            </w:pPr>
            <w:r w:rsidRPr="00B0742A">
              <w:rPr>
                <w:rFonts w:eastAsia="Times New Roman"/>
                <w:lang w:val="en-IN"/>
              </w:rPr>
              <w:t>0.1 ppm</w:t>
            </w:r>
          </w:p>
        </w:tc>
      </w:tr>
      <w:tr w:rsidR="005B05D2" w:rsidRPr="00B0742A" w14:paraId="6D7CED63"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41D49872" w14:textId="77777777" w:rsidR="005B05D2" w:rsidRPr="00B0742A" w:rsidRDefault="005B05D2">
            <w:pPr>
              <w:rPr>
                <w:rFonts w:eastAsia="Times New Roman"/>
                <w:lang w:val="en-IN"/>
              </w:rPr>
            </w:pPr>
            <w:r w:rsidRPr="00B0742A">
              <w:rPr>
                <w:rFonts w:eastAsia="Times New Roman"/>
                <w:lang w:val="en-IN"/>
              </w:rPr>
              <w:t>Initial timing error</w:t>
            </w:r>
          </w:p>
        </w:tc>
        <w:tc>
          <w:tcPr>
            <w:tcW w:w="5678" w:type="dxa"/>
            <w:tcBorders>
              <w:top w:val="single" w:sz="4" w:space="0" w:color="auto"/>
              <w:left w:val="single" w:sz="4" w:space="0" w:color="auto"/>
              <w:bottom w:val="single" w:sz="4" w:space="0" w:color="auto"/>
              <w:right w:val="single" w:sz="4" w:space="0" w:color="auto"/>
            </w:tcBorders>
            <w:hideMark/>
          </w:tcPr>
          <w:p w14:paraId="7165E7DD" w14:textId="24631D24" w:rsidR="005B05D2" w:rsidRPr="00B0742A" w:rsidRDefault="005B05D2">
            <w:pPr>
              <w:rPr>
                <w:rFonts w:eastAsia="Times New Roman"/>
                <w:lang w:val="en-IN"/>
              </w:rPr>
            </w:pPr>
            <w:r w:rsidRPr="00B0742A">
              <w:rPr>
                <w:rFonts w:eastAsia="Times New Roman"/>
                <w:lang w:val="en-IN"/>
              </w:rPr>
              <w:t>Baseline: 0</w:t>
            </w:r>
          </w:p>
        </w:tc>
      </w:tr>
      <w:tr w:rsidR="005B05D2" w:rsidRPr="00B0742A" w14:paraId="31082723"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6CABE294" w14:textId="77777777" w:rsidR="005B05D2" w:rsidRPr="00B0742A" w:rsidRDefault="005B05D2">
            <w:pPr>
              <w:rPr>
                <w:rFonts w:eastAsia="Times New Roman"/>
                <w:lang w:val="en-IN"/>
              </w:rPr>
            </w:pPr>
            <w:r w:rsidRPr="00B0742A">
              <w:rPr>
                <w:rFonts w:eastAsia="Times New Roman"/>
                <w:lang w:val="en-IN"/>
              </w:rPr>
              <w:t>Initial frequency error</w:t>
            </w:r>
          </w:p>
        </w:tc>
        <w:tc>
          <w:tcPr>
            <w:tcW w:w="5678" w:type="dxa"/>
            <w:tcBorders>
              <w:top w:val="single" w:sz="4" w:space="0" w:color="auto"/>
              <w:left w:val="single" w:sz="4" w:space="0" w:color="auto"/>
              <w:bottom w:val="single" w:sz="4" w:space="0" w:color="auto"/>
              <w:right w:val="single" w:sz="4" w:space="0" w:color="auto"/>
            </w:tcBorders>
            <w:hideMark/>
          </w:tcPr>
          <w:p w14:paraId="024876F4" w14:textId="0366F619" w:rsidR="005B05D2" w:rsidRPr="00B0742A" w:rsidRDefault="005B05D2">
            <w:pPr>
              <w:rPr>
                <w:rFonts w:eastAsia="Times New Roman"/>
                <w:lang w:val="en-IN"/>
              </w:rPr>
            </w:pPr>
            <w:r w:rsidRPr="00B0742A">
              <w:rPr>
                <w:rFonts w:eastAsia="Times New Roman"/>
                <w:lang w:val="en-IN"/>
              </w:rPr>
              <w:t>Baseline: 0</w:t>
            </w:r>
          </w:p>
        </w:tc>
      </w:tr>
      <w:tr w:rsidR="005B05D2" w:rsidRPr="00B0742A" w14:paraId="1154C3B0"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709D43C2" w14:textId="77777777" w:rsidR="005B05D2" w:rsidRPr="00B0742A" w:rsidRDefault="005B05D2">
            <w:pPr>
              <w:rPr>
                <w:rFonts w:eastAsia="Times New Roman"/>
                <w:lang w:val="en-IN"/>
              </w:rPr>
            </w:pPr>
            <w:r w:rsidRPr="00B0742A">
              <w:rPr>
                <w:lang w:val="en-IN"/>
              </w:rPr>
              <w:t>Performance metrics</w:t>
            </w:r>
          </w:p>
        </w:tc>
        <w:tc>
          <w:tcPr>
            <w:tcW w:w="5678" w:type="dxa"/>
            <w:tcBorders>
              <w:top w:val="single" w:sz="4" w:space="0" w:color="auto"/>
              <w:left w:val="single" w:sz="4" w:space="0" w:color="auto"/>
              <w:bottom w:val="single" w:sz="4" w:space="0" w:color="auto"/>
              <w:right w:val="single" w:sz="4" w:space="0" w:color="auto"/>
            </w:tcBorders>
            <w:hideMark/>
          </w:tcPr>
          <w:p w14:paraId="5C3D4DCE" w14:textId="77777777" w:rsidR="005B05D2" w:rsidRPr="00B0742A" w:rsidRDefault="005B05D2">
            <w:pPr>
              <w:pStyle w:val="ListParagraph"/>
              <w:tabs>
                <w:tab w:val="left" w:pos="0"/>
              </w:tabs>
              <w:ind w:left="0"/>
              <w:rPr>
                <w:rFonts w:eastAsia="Times New Roman"/>
                <w:lang w:val="en-IN"/>
              </w:rPr>
            </w:pPr>
            <w:r w:rsidRPr="00B0742A">
              <w:rPr>
                <w:rFonts w:eastAsia="Times New Roman"/>
                <w:lang w:val="en-IN"/>
              </w:rPr>
              <w:t>Minimum period between two consecutive adjustment commands (in seconds)</w:t>
            </w:r>
          </w:p>
          <w:p w14:paraId="36DEBA11" w14:textId="77777777" w:rsidR="005B05D2" w:rsidRPr="00B0742A" w:rsidRDefault="005B05D2">
            <w:pPr>
              <w:pStyle w:val="ListParagraph"/>
              <w:tabs>
                <w:tab w:val="left" w:pos="0"/>
              </w:tabs>
              <w:ind w:left="0"/>
              <w:rPr>
                <w:rFonts w:eastAsia="Times New Roman"/>
                <w:lang w:val="en-IN"/>
              </w:rPr>
            </w:pPr>
            <w:r w:rsidRPr="00B0742A">
              <w:rPr>
                <w:rFonts w:eastAsia="Times New Roman"/>
                <w:lang w:val="en-IN"/>
              </w:rPr>
              <w:t>Maximum period between two consecutive adjustment commands (in seconds)</w:t>
            </w:r>
          </w:p>
          <w:p w14:paraId="1994FD0A" w14:textId="77777777" w:rsidR="005B05D2" w:rsidRPr="00B0742A" w:rsidRDefault="005B05D2">
            <w:pPr>
              <w:pStyle w:val="ListParagraph"/>
              <w:tabs>
                <w:tab w:val="left" w:pos="0"/>
              </w:tabs>
              <w:ind w:left="0"/>
              <w:rPr>
                <w:rFonts w:eastAsia="Times New Roman"/>
                <w:lang w:val="en-IN"/>
              </w:rPr>
            </w:pPr>
            <w:r w:rsidRPr="00B0742A">
              <w:rPr>
                <w:rFonts w:eastAsia="Times New Roman"/>
                <w:lang w:val="en-IN"/>
              </w:rPr>
              <w:t>Average number of adjustment commands per second</w:t>
            </w:r>
          </w:p>
          <w:p w14:paraId="03BC1A77" w14:textId="77777777" w:rsidR="005B05D2" w:rsidRPr="00B0742A" w:rsidRDefault="005B05D2">
            <w:pPr>
              <w:pStyle w:val="ListParagraph"/>
              <w:ind w:left="0"/>
              <w:rPr>
                <w:rFonts w:eastAsia="Times New Roman"/>
                <w:lang w:val="en-IN"/>
              </w:rPr>
            </w:pPr>
            <w:r w:rsidRPr="00B0742A">
              <w:rPr>
                <w:rFonts w:eastAsia="Times New Roman"/>
                <w:lang w:val="en-IN"/>
              </w:rPr>
              <w:t>Average number of times frequency error exceeds tolerance limit per second</w:t>
            </w:r>
          </w:p>
          <w:p w14:paraId="624FF2B0" w14:textId="77777777" w:rsidR="005B05D2" w:rsidRPr="00B0742A" w:rsidRDefault="005B05D2">
            <w:pPr>
              <w:pStyle w:val="ListParagraph"/>
              <w:tabs>
                <w:tab w:val="left" w:pos="0"/>
              </w:tabs>
              <w:ind w:left="0"/>
              <w:rPr>
                <w:rFonts w:eastAsia="Times New Roman"/>
                <w:lang w:val="en-IN"/>
              </w:rPr>
            </w:pPr>
            <w:r w:rsidRPr="00B0742A">
              <w:rPr>
                <w:rFonts w:eastAsia="Times New Roman"/>
                <w:lang w:val="en-IN"/>
              </w:rPr>
              <w:t>Average number of times timing error exceeds tolerance limit per second</w:t>
            </w:r>
          </w:p>
          <w:p w14:paraId="301E3144" w14:textId="77777777" w:rsidR="005B05D2" w:rsidRPr="00B0742A" w:rsidRDefault="005B05D2">
            <w:pPr>
              <w:rPr>
                <w:rFonts w:eastAsia="Times New Roman"/>
                <w:lang w:val="en-IN"/>
              </w:rPr>
            </w:pPr>
            <w:r w:rsidRPr="00B0742A">
              <w:rPr>
                <w:rFonts w:eastAsia="Times New Roman"/>
                <w:lang w:val="en-IN"/>
              </w:rPr>
              <w:t>Other metrics may be considered and reported.</w:t>
            </w:r>
          </w:p>
        </w:tc>
      </w:tr>
      <w:tr w:rsidR="005B05D2" w:rsidRPr="00B0742A" w14:paraId="7564CAFB" w14:textId="77777777" w:rsidTr="007A4BA2">
        <w:tc>
          <w:tcPr>
            <w:tcW w:w="9016" w:type="dxa"/>
            <w:gridSpan w:val="2"/>
            <w:tcBorders>
              <w:top w:val="single" w:sz="4" w:space="0" w:color="auto"/>
              <w:left w:val="single" w:sz="4" w:space="0" w:color="auto"/>
              <w:bottom w:val="single" w:sz="4" w:space="0" w:color="auto"/>
              <w:right w:val="single" w:sz="4" w:space="0" w:color="auto"/>
            </w:tcBorders>
            <w:hideMark/>
          </w:tcPr>
          <w:p w14:paraId="7BE40370" w14:textId="77777777" w:rsidR="005B05D2" w:rsidRPr="00B0742A" w:rsidRDefault="005B05D2" w:rsidP="00B81F9A">
            <w:pPr>
              <w:keepNext/>
              <w:rPr>
                <w:rFonts w:eastAsia="Times New Roman"/>
                <w:lang w:val="en-IN"/>
              </w:rPr>
            </w:pPr>
            <w:r w:rsidRPr="00B0742A">
              <w:rPr>
                <w:rFonts w:eastAsia="Times New Roman"/>
                <w:lang w:val="en-IN"/>
              </w:rPr>
              <w:t xml:space="preserve">Note 1: A timing and/or frequency correction is issued if the timing and frequency error exceeds tolerance limits </w:t>
            </w:r>
            <m:oMath>
              <m:sSub>
                <m:sSubPr>
                  <m:ctrlPr>
                    <w:rPr>
                      <w:rFonts w:ascii="Cambria Math" w:eastAsia="Times New Roman" w:hAnsi="Cambria Math"/>
                      <w:b/>
                      <w:bCs/>
                      <w:lang w:val="en-IN" w:eastAsia="en-US"/>
                    </w:rPr>
                  </m:ctrlPr>
                </m:sSubPr>
                <m:e>
                  <m:r>
                    <m:rPr>
                      <m:sty m:val="bi"/>
                    </m:rPr>
                    <w:rPr>
                      <w:rFonts w:ascii="Cambria Math" w:eastAsia="Times New Roman" w:hAnsi="Cambria Math"/>
                      <w:lang w:val="en-IN"/>
                    </w:rPr>
                    <m:t>T</m:t>
                  </m:r>
                </m:e>
                <m:sub>
                  <m:r>
                    <m:rPr>
                      <m:sty m:val="bi"/>
                    </m:rPr>
                    <w:rPr>
                      <w:rFonts w:ascii="Cambria Math" w:eastAsia="Times New Roman" w:hAnsi="Cambria Math"/>
                      <w:lang w:val="en-IN"/>
                    </w:rPr>
                    <m:t>tol</m:t>
                  </m:r>
                </m:sub>
              </m:sSub>
            </m:oMath>
            <w:r w:rsidRPr="00B0742A">
              <w:rPr>
                <w:rFonts w:eastAsia="Times New Roman"/>
                <w:lang w:val="en-IN"/>
              </w:rPr>
              <w:t xml:space="preserve"> and </w:t>
            </w:r>
            <m:oMath>
              <m:sSub>
                <m:sSubPr>
                  <m:ctrlPr>
                    <w:rPr>
                      <w:rFonts w:ascii="Cambria Math" w:eastAsia="Times New Roman" w:hAnsi="Cambria Math"/>
                      <w:b/>
                      <w:bCs/>
                      <w:lang w:val="en-IN" w:eastAsia="en-US"/>
                    </w:rPr>
                  </m:ctrlPr>
                </m:sSubPr>
                <m:e>
                  <m:r>
                    <m:rPr>
                      <m:sty m:val="bi"/>
                    </m:rPr>
                    <w:rPr>
                      <w:rFonts w:ascii="Cambria Math" w:eastAsia="Times New Roman" w:hAnsi="Cambria Math"/>
                      <w:lang w:val="en-IN"/>
                    </w:rPr>
                    <m:t>F</m:t>
                  </m:r>
                </m:e>
                <m:sub>
                  <m:r>
                    <m:rPr>
                      <m:sty m:val="bi"/>
                    </m:rPr>
                    <w:rPr>
                      <w:rFonts w:ascii="Cambria Math" w:eastAsia="Times New Roman" w:hAnsi="Cambria Math"/>
                      <w:lang w:val="en-IN"/>
                    </w:rPr>
                    <m:t>tol</m:t>
                  </m:r>
                </m:sub>
              </m:sSub>
            </m:oMath>
            <w:r w:rsidRPr="00B0742A">
              <w:rPr>
                <w:rFonts w:eastAsia="Times New Roman"/>
                <w:lang w:val="en-IN"/>
              </w:rPr>
              <w:t>, respectively.</w:t>
            </w:r>
          </w:p>
        </w:tc>
      </w:tr>
    </w:tbl>
    <w:p w14:paraId="6C8418AB" w14:textId="5517E904" w:rsidR="005B05D2" w:rsidRPr="00B0742A" w:rsidRDefault="00B81F9A" w:rsidP="00B81F9A">
      <w:pPr>
        <w:pStyle w:val="Caption"/>
        <w:jc w:val="center"/>
        <w:rPr>
          <w:rFonts w:ascii="Times New Roman" w:hAnsi="Times New Roman" w:cs="Times New Roman"/>
        </w:rPr>
      </w:pPr>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6</w:t>
      </w:r>
      <w:r w:rsidR="00B3595D">
        <w:rPr>
          <w:noProof/>
        </w:rPr>
        <w:fldChar w:fldCharType="end"/>
      </w:r>
      <w:r w:rsidRPr="00B0742A">
        <w:t>:Simulation parameters connected mode</w:t>
      </w:r>
    </w:p>
    <w:p w14:paraId="63B949BB" w14:textId="22B3582D" w:rsidR="007E0612" w:rsidRPr="00B0742A" w:rsidRDefault="007E0612" w:rsidP="00A66DC9">
      <w:pPr>
        <w:rPr>
          <w:rFonts w:ascii="Times New Roman" w:hAnsi="Times New Roman" w:cs="Times New Roman"/>
        </w:rPr>
      </w:pPr>
      <w:r w:rsidRPr="00B0742A">
        <w:rPr>
          <w:rFonts w:ascii="Times New Roman" w:hAnsi="Times New Roman" w:cs="Times New Roman"/>
        </w:rPr>
        <w:t xml:space="preserve">In Connected Mode the timing adjustment command TAC via MAC Control Element (MAC-CE) with 6 bits and Value range: 0–63 is used to update the current value to </w:t>
      </w:r>
      <w:r w:rsidR="003E5AAA" w:rsidRPr="00B0742A">
        <w:rPr>
          <w:rFonts w:ascii="Times New Roman" w:hAnsi="Times New Roman" w:cs="Times New Roman"/>
        </w:rPr>
        <w:t xml:space="preserve">a new value </w:t>
      </w:r>
      <w:r w:rsidR="00A60BCA" w:rsidRPr="00B0742A">
        <w:rPr>
          <w:rFonts w:ascii="Times New Roman" w:hAnsi="Times New Roman" w:cs="Times New Roman"/>
        </w:rPr>
        <w:t xml:space="preserve">.The maximum timing advance compensated via MAC CE is </w:t>
      </w:r>
      <w:r w:rsidR="004A4241" w:rsidRPr="00B0742A">
        <w:rPr>
          <w:rFonts w:ascii="Times New Roman" w:hAnsi="Times New Roman" w:cs="Times New Roman"/>
        </w:rPr>
        <w:t xml:space="preserve">-16.6 </w:t>
      </w:r>
      <w:r w:rsidR="007418F6" w:rsidRPr="00B0742A">
        <w:rPr>
          <w:rFonts w:ascii="Times New Roman" w:hAnsi="Times New Roman" w:cs="Times New Roman"/>
        </w:rPr>
        <w:t>us</w:t>
      </w:r>
      <w:r w:rsidR="004A4241" w:rsidRPr="00B0742A">
        <w:rPr>
          <w:rFonts w:ascii="Times New Roman" w:hAnsi="Times New Roman" w:cs="Times New Roman"/>
        </w:rPr>
        <w:t xml:space="preserve"> to 16.6 us for 15 khz</w:t>
      </w:r>
      <w:r w:rsidR="00E85FC3" w:rsidRPr="00B0742A">
        <w:rPr>
          <w:rFonts w:ascii="Times New Roman" w:hAnsi="Times New Roman" w:cs="Times New Roman"/>
        </w:rPr>
        <w:t xml:space="preserve"> SCS</w:t>
      </w:r>
    </w:p>
    <w:p w14:paraId="19817EC2" w14:textId="77777777" w:rsidR="00B60FB8" w:rsidRPr="00B0742A" w:rsidRDefault="00B60FB8" w:rsidP="00B60FB8">
      <w:pPr>
        <w:jc w:val="both"/>
        <w:rPr>
          <w:rFonts w:ascii="Times New Roman" w:hAnsi="Times New Roman" w:cs="Times New Roman"/>
        </w:rPr>
      </w:pPr>
      <w:r w:rsidRPr="00B0742A">
        <w:rPr>
          <w:rFonts w:ascii="Times New Roman" w:hAnsi="Times New Roman" w:cs="Times New Roman"/>
        </w:rPr>
        <w:t>Due to UE position uncertainty and the high velocity of LEO satellites, the difference between the UE’s estimated TA and the actual Round Trip Time (RTT) can drift considerably. If the UE applies TA pre-compensation for Msg1 using its reference location and the initial TA error is corrected by a TA command in Msg2, TA accuracy is acceptable when entering the RRC_CONNECTED state. However, TA drift persists afterward. In connected mode, timing adjustment is performed using the Timing Advance Command (TAC) via MAC Control Element (MAC-CE), which uses 6 bits with a value range of 0–63. For 15 kHz SCS, the maximum timing advance compensated via MAC-CE is −16.6 μs to +16.6 μs.</w:t>
      </w:r>
    </w:p>
    <w:p w14:paraId="5537AC55" w14:textId="77777777" w:rsidR="001408CA" w:rsidRPr="00B0742A" w:rsidRDefault="001408CA" w:rsidP="00493544">
      <w:pPr>
        <w:spacing w:line="240" w:lineRule="auto"/>
        <w:jc w:val="both"/>
        <w:rPr>
          <w:rFonts w:ascii="Times New Roman" w:hAnsi="Times New Roman" w:cs="Times New Roman"/>
          <w:b/>
          <w:bCs/>
        </w:rPr>
      </w:pPr>
    </w:p>
    <w:p w14:paraId="677AA680" w14:textId="0DA911EE" w:rsidR="005E268E" w:rsidRPr="00B0742A" w:rsidRDefault="005E268E" w:rsidP="00493544">
      <w:pPr>
        <w:spacing w:line="240" w:lineRule="auto"/>
        <w:jc w:val="both"/>
        <w:rPr>
          <w:rFonts w:ascii="Times New Roman" w:hAnsi="Times New Roman" w:cs="Times New Roman"/>
          <w:b/>
          <w:bCs/>
        </w:rPr>
      </w:pPr>
      <w:r w:rsidRPr="00B0742A">
        <w:rPr>
          <w:rFonts w:ascii="Times New Roman" w:hAnsi="Times New Roman" w:cs="Times New Roman"/>
          <w:b/>
          <w:bCs/>
        </w:rPr>
        <w:t>RTT drift rate when UE pre</w:t>
      </w:r>
      <w:r w:rsidR="00730CDE" w:rsidRPr="00B0742A">
        <w:rPr>
          <w:rFonts w:ascii="Times New Roman" w:hAnsi="Times New Roman" w:cs="Times New Roman"/>
          <w:b/>
          <w:bCs/>
        </w:rPr>
        <w:t xml:space="preserve"> </w:t>
      </w:r>
      <w:r w:rsidRPr="00B0742A">
        <w:rPr>
          <w:rFonts w:ascii="Times New Roman" w:hAnsi="Times New Roman" w:cs="Times New Roman"/>
          <w:b/>
          <w:bCs/>
        </w:rPr>
        <w:t xml:space="preserve">compensates </w:t>
      </w:r>
      <w:r w:rsidR="00730CDE" w:rsidRPr="00B0742A">
        <w:rPr>
          <w:rFonts w:ascii="Times New Roman" w:hAnsi="Times New Roman" w:cs="Times New Roman"/>
          <w:b/>
          <w:bCs/>
        </w:rPr>
        <w:t xml:space="preserve">time and frequency w.r.t beam </w:t>
      </w:r>
      <w:r w:rsidR="00B0742A" w:rsidRPr="00B0742A">
        <w:rPr>
          <w:rFonts w:ascii="Times New Roman" w:hAnsi="Times New Roman" w:cs="Times New Roman"/>
          <w:b/>
          <w:bCs/>
        </w:rPr>
        <w:t>centre</w:t>
      </w:r>
      <w:r w:rsidR="00730CDE" w:rsidRPr="00B0742A">
        <w:rPr>
          <w:rFonts w:ascii="Times New Roman" w:hAnsi="Times New Roman" w:cs="Times New Roman"/>
          <w:b/>
          <w:bCs/>
        </w:rPr>
        <w:t xml:space="preserve"> </w:t>
      </w:r>
    </w:p>
    <w:p w14:paraId="3F805D6C" w14:textId="52F3CFFA" w:rsidR="00730CDE" w:rsidRPr="00B0742A" w:rsidRDefault="001F2FA8" w:rsidP="00493544">
      <w:pPr>
        <w:spacing w:line="240" w:lineRule="auto"/>
        <w:jc w:val="both"/>
        <w:rPr>
          <w:rFonts w:ascii="Times New Roman" w:hAnsi="Times New Roman" w:cs="Times New Roman"/>
          <w:b/>
          <w:bCs/>
        </w:rPr>
      </w:pPr>
      <w:r w:rsidRPr="00B0742A">
        <w:rPr>
          <w:rFonts w:ascii="Times New Roman" w:hAnsi="Times New Roman" w:cs="Times New Roman"/>
          <w:b/>
          <w:bCs/>
          <w:noProof/>
        </w:rPr>
        <w:drawing>
          <wp:inline distT="0" distB="0" distL="0" distR="0" wp14:anchorId="7FCE6478" wp14:editId="596A02A1">
            <wp:extent cx="5731510" cy="22675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2267585"/>
                    </a:xfrm>
                    <a:prstGeom prst="rect">
                      <a:avLst/>
                    </a:prstGeom>
                  </pic:spPr>
                </pic:pic>
              </a:graphicData>
            </a:graphic>
          </wp:inline>
        </w:drawing>
      </w:r>
    </w:p>
    <w:p w14:paraId="44927509" w14:textId="1C3694A5" w:rsidR="00730CDE" w:rsidRPr="00B0742A" w:rsidRDefault="001F2FA8" w:rsidP="00493544">
      <w:pPr>
        <w:spacing w:line="240" w:lineRule="auto"/>
        <w:jc w:val="both"/>
        <w:rPr>
          <w:rFonts w:ascii="Times New Roman" w:hAnsi="Times New Roman" w:cs="Times New Roman"/>
        </w:rPr>
      </w:pPr>
      <w:r w:rsidRPr="00B0742A">
        <w:rPr>
          <w:rFonts w:ascii="Times New Roman" w:hAnsi="Times New Roman" w:cs="Times New Roman"/>
        </w:rPr>
        <w:t>In the previous meeting RAN1#12</w:t>
      </w:r>
      <w:r w:rsidR="00552C8D" w:rsidRPr="00B0742A">
        <w:rPr>
          <w:rFonts w:ascii="Times New Roman" w:hAnsi="Times New Roman" w:cs="Times New Roman"/>
        </w:rPr>
        <w:t xml:space="preserve">3, agreement was made on the reference point and time frequency pre-compensation with respect to reference point . The timing advance calculation </w:t>
      </w:r>
      <w:r w:rsidR="00AC4CE7" w:rsidRPr="00B0742A">
        <w:rPr>
          <w:rFonts w:ascii="Times New Roman" w:hAnsi="Times New Roman" w:cs="Times New Roman"/>
        </w:rPr>
        <w:t xml:space="preserve">when RTT and </w:t>
      </w:r>
      <w:r w:rsidR="00AC4CE7" w:rsidRPr="00B0742A">
        <w:rPr>
          <w:rFonts w:ascii="Times New Roman" w:hAnsi="Times New Roman" w:cs="Times New Roman"/>
        </w:rPr>
        <w:lastRenderedPageBreak/>
        <w:t xml:space="preserve">doppler </w:t>
      </w:r>
      <w:r w:rsidR="006B5D27" w:rsidRPr="00B0742A">
        <w:rPr>
          <w:rFonts w:ascii="Times New Roman" w:hAnsi="Times New Roman" w:cs="Times New Roman"/>
        </w:rPr>
        <w:t xml:space="preserve">is pre-compensated with a reference point at </w:t>
      </w:r>
      <w:r w:rsidR="005B6FEF" w:rsidRPr="00B0742A">
        <w:rPr>
          <w:rFonts w:ascii="Times New Roman" w:hAnsi="Times New Roman" w:cs="Times New Roman"/>
        </w:rPr>
        <w:t xml:space="preserve">the </w:t>
      </w:r>
      <w:r w:rsidR="006B5D27" w:rsidRPr="00B0742A">
        <w:rPr>
          <w:rFonts w:ascii="Times New Roman" w:hAnsi="Times New Roman" w:cs="Times New Roman"/>
        </w:rPr>
        <w:t xml:space="preserve">beam </w:t>
      </w:r>
      <w:r w:rsidR="005B6FEF" w:rsidRPr="00B0742A">
        <w:rPr>
          <w:rFonts w:ascii="Times New Roman" w:hAnsi="Times New Roman" w:cs="Times New Roman"/>
        </w:rPr>
        <w:t>centre</w:t>
      </w:r>
      <w:r w:rsidR="006B5D27" w:rsidRPr="00B0742A">
        <w:rPr>
          <w:rFonts w:ascii="Times New Roman" w:hAnsi="Times New Roman" w:cs="Times New Roman"/>
        </w:rPr>
        <w:t xml:space="preserve"> is illustrated in the above figure</w:t>
      </w:r>
      <w:r w:rsidR="004A3C46" w:rsidRPr="00B0742A">
        <w:rPr>
          <w:rFonts w:ascii="Times New Roman" w:hAnsi="Times New Roman" w:cs="Times New Roman"/>
        </w:rPr>
        <w:t xml:space="preserve">. The rate of change </w:t>
      </w:r>
      <w:r w:rsidR="005B6FEF" w:rsidRPr="00B0742A">
        <w:rPr>
          <w:rFonts w:ascii="Times New Roman" w:hAnsi="Times New Roman" w:cs="Times New Roman"/>
        </w:rPr>
        <w:t xml:space="preserve">of RTT is equal to twice the </w:t>
      </w:r>
      <w:r w:rsidR="00383B96" w:rsidRPr="00B0742A">
        <w:rPr>
          <w:rFonts w:ascii="Times New Roman" w:hAnsi="Times New Roman" w:cs="Times New Roman"/>
        </w:rPr>
        <w:t xml:space="preserve">rate of change of Common delay plus twice the </w:t>
      </w:r>
      <w:r w:rsidR="00B11E38" w:rsidRPr="00B0742A">
        <w:rPr>
          <w:rFonts w:ascii="Times New Roman" w:hAnsi="Times New Roman" w:cs="Times New Roman"/>
        </w:rPr>
        <w:t>rate of chan</w:t>
      </w:r>
      <w:r w:rsidR="000B75C1" w:rsidRPr="00B0742A">
        <w:rPr>
          <w:rFonts w:ascii="Times New Roman" w:hAnsi="Times New Roman" w:cs="Times New Roman"/>
        </w:rPr>
        <w:t xml:space="preserve">ge </w:t>
      </w:r>
      <w:r w:rsidR="00130CCC" w:rsidRPr="00B0742A">
        <w:rPr>
          <w:rFonts w:ascii="Times New Roman" w:hAnsi="Times New Roman" w:cs="Times New Roman"/>
        </w:rPr>
        <w:t xml:space="preserve">of UE specific differential delay. </w:t>
      </w:r>
    </w:p>
    <w:p w14:paraId="67B91CBC" w14:textId="24B4A288" w:rsidR="00130CCC" w:rsidRPr="00B0742A" w:rsidRDefault="00130CCC" w:rsidP="00493544">
      <w:pPr>
        <w:spacing w:line="240" w:lineRule="auto"/>
        <w:jc w:val="both"/>
        <w:rPr>
          <w:rFonts w:ascii="Times New Roman" w:hAnsi="Times New Roman" w:cs="Times New Roman"/>
          <w:b/>
          <w:bCs/>
        </w:rPr>
      </w:pPr>
      <w:r w:rsidRPr="00B0742A">
        <w:rPr>
          <w:rFonts w:ascii="Times New Roman" w:hAnsi="Times New Roman" w:cs="Times New Roman"/>
          <w:b/>
          <w:bCs/>
        </w:rPr>
        <w:t>Observation</w:t>
      </w:r>
      <w:r w:rsidR="00054090" w:rsidRPr="00B0742A">
        <w:rPr>
          <w:rFonts w:ascii="Times New Roman" w:hAnsi="Times New Roman" w:cs="Times New Roman"/>
          <w:b/>
          <w:bCs/>
        </w:rPr>
        <w:t xml:space="preserve"> </w:t>
      </w:r>
      <w:r w:rsidR="00793B39" w:rsidRPr="00B0742A">
        <w:rPr>
          <w:rFonts w:ascii="Times New Roman" w:hAnsi="Times New Roman" w:cs="Times New Roman"/>
          <w:b/>
          <w:bCs/>
        </w:rPr>
        <w:t>7</w:t>
      </w:r>
      <w:r w:rsidR="003C1546" w:rsidRPr="00B0742A">
        <w:rPr>
          <w:rFonts w:ascii="Times New Roman" w:hAnsi="Times New Roman" w:cs="Times New Roman"/>
          <w:b/>
          <w:bCs/>
        </w:rPr>
        <w:t>: The rate of change of RTT is equal to twice the rate of change of Common delay plus twice the rate of change of UE specific differential delay when the UE pre-compensates tim</w:t>
      </w:r>
      <w:r w:rsidR="00967CEF" w:rsidRPr="00B0742A">
        <w:rPr>
          <w:rFonts w:ascii="Times New Roman" w:hAnsi="Times New Roman" w:cs="Times New Roman"/>
          <w:b/>
          <w:bCs/>
        </w:rPr>
        <w:t xml:space="preserve">e and frequency with respect to a reference point indicated </w:t>
      </w:r>
      <w:r w:rsidR="00C77ACD" w:rsidRPr="00B0742A">
        <w:rPr>
          <w:rFonts w:ascii="Times New Roman" w:hAnsi="Times New Roman" w:cs="Times New Roman"/>
          <w:b/>
          <w:bCs/>
        </w:rPr>
        <w:t>by</w:t>
      </w:r>
      <w:r w:rsidR="00967CEF" w:rsidRPr="00B0742A">
        <w:rPr>
          <w:rFonts w:ascii="Times New Roman" w:hAnsi="Times New Roman" w:cs="Times New Roman"/>
          <w:b/>
          <w:bCs/>
        </w:rPr>
        <w:t xml:space="preserve"> the network.</w:t>
      </w:r>
    </w:p>
    <w:p w14:paraId="550D1276" w14:textId="362FC86D" w:rsidR="00983E0A" w:rsidRPr="00B0742A" w:rsidRDefault="00CF2A6F" w:rsidP="00CF2A6F">
      <w:pPr>
        <w:jc w:val="both"/>
        <w:rPr>
          <w:rFonts w:ascii="Times New Roman" w:hAnsi="Times New Roman" w:cs="Times New Roman"/>
        </w:rPr>
      </w:pPr>
      <w:r w:rsidRPr="00B0742A">
        <w:rPr>
          <w:rFonts w:ascii="Times New Roman" w:hAnsi="Times New Roman" w:cs="Times New Roman"/>
        </w:rPr>
        <w:t>In GNSS-resilient operation, RTT drift caused by satellite motion results in frequent TA command transmissions. For a satellite moving at 7.56 km/s, a static UE observing the satellite at a given elevation angle experiences an RTT variation rate that, for along-track beams, translates into a specific number of TA commands per second required to maintain a timing error within ±CP/2, where CP = 4.76 μs for 15  kHz  SCS. The RTT drift rate and the number of TA commands required for a certain elevation angle for computed for LEO-600 km, normal CP at 15 kHz SCS is summarized in the following table.</w:t>
      </w:r>
      <w:r w:rsidR="006012C5" w:rsidRPr="00B0742A">
        <w:rPr>
          <w:rFonts w:ascii="Times New Roman" w:hAnsi="Times New Roman" w:cs="Times New Roman"/>
        </w:rPr>
        <w:t xml:space="preserve"> The RTT drift rate is calculated assuming that reference point is the beam </w:t>
      </w:r>
      <w:r w:rsidR="005B6FEF" w:rsidRPr="00B0742A">
        <w:rPr>
          <w:rFonts w:ascii="Times New Roman" w:hAnsi="Times New Roman" w:cs="Times New Roman"/>
        </w:rPr>
        <w:t>centre</w:t>
      </w:r>
      <w:r w:rsidR="00D75709" w:rsidRPr="00B0742A">
        <w:rPr>
          <w:rFonts w:ascii="Times New Roman" w:hAnsi="Times New Roman" w:cs="Times New Roman"/>
        </w:rPr>
        <w:t>.</w:t>
      </w:r>
    </w:p>
    <w:p w14:paraId="39391914" w14:textId="45EAA01B" w:rsidR="00CF2A6F" w:rsidRPr="00B0742A" w:rsidRDefault="006012C5" w:rsidP="00CF2A6F">
      <w:pPr>
        <w:jc w:val="both"/>
        <w:rPr>
          <w:rFonts w:ascii="Times New Roman" w:hAnsi="Times New Roman" w:cs="Times New Roman"/>
        </w:rPr>
      </w:pPr>
      <w:r w:rsidRPr="00B0742A">
        <w:rPr>
          <w:rFonts w:ascii="Times New Roman" w:hAnsi="Times New Roman" w:cs="Times New Roman"/>
        </w:rPr>
        <w:t xml:space="preserve">  </w:t>
      </w:r>
    </w:p>
    <w:tbl>
      <w:tblPr>
        <w:tblStyle w:val="TableGrid7"/>
        <w:tblW w:w="0" w:type="auto"/>
        <w:tblInd w:w="1441" w:type="dxa"/>
        <w:tblLook w:val="04A0" w:firstRow="1" w:lastRow="0" w:firstColumn="1" w:lastColumn="0" w:noHBand="0" w:noVBand="1"/>
      </w:tblPr>
      <w:tblGrid>
        <w:gridCol w:w="2329"/>
        <w:gridCol w:w="2160"/>
        <w:gridCol w:w="2245"/>
      </w:tblGrid>
      <w:tr w:rsidR="00CF2A6F" w:rsidRPr="00B0742A" w14:paraId="72BE5DB8" w14:textId="77777777">
        <w:trPr>
          <w:trHeight w:val="419"/>
        </w:trPr>
        <w:tc>
          <w:tcPr>
            <w:tcW w:w="2329" w:type="dxa"/>
          </w:tcPr>
          <w:p w14:paraId="5E83DDB2" w14:textId="77777777" w:rsidR="00CF2A6F" w:rsidRPr="00B0742A" w:rsidRDefault="00CF2A6F">
            <w:pPr>
              <w:pStyle w:val="CommentText"/>
              <w:jc w:val="center"/>
              <w:rPr>
                <w:b/>
                <w:lang w:val="en-IN"/>
              </w:rPr>
            </w:pPr>
            <w:r w:rsidRPr="00B0742A">
              <w:rPr>
                <w:b/>
                <w:lang w:val="en-IN"/>
              </w:rPr>
              <w:t>Satellite Elevation angle</w:t>
            </w:r>
          </w:p>
        </w:tc>
        <w:tc>
          <w:tcPr>
            <w:tcW w:w="2160" w:type="dxa"/>
          </w:tcPr>
          <w:p w14:paraId="03DCCFCF" w14:textId="77777777" w:rsidR="00CF2A6F" w:rsidRPr="00B0742A" w:rsidRDefault="00CF2A6F">
            <w:pPr>
              <w:pStyle w:val="CommentText"/>
              <w:jc w:val="center"/>
              <w:rPr>
                <w:b/>
                <w:lang w:val="en-IN"/>
              </w:rPr>
            </w:pPr>
            <w:r w:rsidRPr="00B0742A">
              <w:rPr>
                <w:b/>
                <w:lang w:val="en-IN"/>
              </w:rPr>
              <w:t>RTT Drift (</w:t>
            </w:r>
            <m:oMath>
              <m:r>
                <m:rPr>
                  <m:sty m:val="bi"/>
                </m:rPr>
                <w:rPr>
                  <w:rFonts w:ascii="Cambria Math" w:hAnsi="Cambria Math"/>
                  <w:lang w:val="en-IN"/>
                </w:rPr>
                <m:t>μs/s)</m:t>
              </m:r>
            </m:oMath>
          </w:p>
        </w:tc>
        <w:tc>
          <w:tcPr>
            <w:tcW w:w="2245" w:type="dxa"/>
          </w:tcPr>
          <w:p w14:paraId="491CD905" w14:textId="77777777" w:rsidR="00CF2A6F" w:rsidRPr="00B0742A" w:rsidRDefault="00CF2A6F">
            <w:pPr>
              <w:pStyle w:val="CommentText"/>
              <w:jc w:val="center"/>
              <w:rPr>
                <w:b/>
                <w:lang w:val="en-IN"/>
              </w:rPr>
            </w:pPr>
            <w:r w:rsidRPr="00B0742A">
              <w:rPr>
                <w:b/>
                <w:lang w:val="en-IN"/>
              </w:rPr>
              <w:t>TA commands per second</w:t>
            </w:r>
          </w:p>
        </w:tc>
      </w:tr>
      <w:tr w:rsidR="00CF2A6F" w:rsidRPr="00B0742A" w14:paraId="7B541C76" w14:textId="77777777">
        <w:trPr>
          <w:trHeight w:val="419"/>
        </w:trPr>
        <w:tc>
          <w:tcPr>
            <w:tcW w:w="2329" w:type="dxa"/>
          </w:tcPr>
          <w:p w14:paraId="0C1E51EF" w14:textId="77777777" w:rsidR="00CF2A6F" w:rsidRPr="00B0742A" w:rsidRDefault="00CF2A6F">
            <w:pPr>
              <w:pStyle w:val="CommentText"/>
              <w:jc w:val="center"/>
              <w:rPr>
                <w:sz w:val="18"/>
                <w:szCs w:val="18"/>
                <w:lang w:val="en-IN"/>
              </w:rPr>
            </w:pPr>
            <w:r w:rsidRPr="00B0742A">
              <w:rPr>
                <w:sz w:val="18"/>
                <w:szCs w:val="18"/>
                <w:lang w:val="en-IN"/>
              </w:rPr>
              <w:t>90</w:t>
            </w:r>
            <w:r w:rsidRPr="00B0742A">
              <w:rPr>
                <w:sz w:val="18"/>
                <w:szCs w:val="18"/>
                <w:vertAlign w:val="superscript"/>
                <w:lang w:val="en-IN"/>
              </w:rPr>
              <w:t>0</w:t>
            </w:r>
          </w:p>
        </w:tc>
        <w:tc>
          <w:tcPr>
            <w:tcW w:w="2160" w:type="dxa"/>
          </w:tcPr>
          <w:p w14:paraId="0239FB7F" w14:textId="77777777" w:rsidR="00CF2A6F" w:rsidRPr="00B0742A" w:rsidRDefault="00CF2A6F">
            <w:pPr>
              <w:pStyle w:val="CommentText"/>
              <w:jc w:val="center"/>
              <w:rPr>
                <w:sz w:val="18"/>
                <w:szCs w:val="18"/>
                <w:lang w:val="en-IN"/>
              </w:rPr>
            </w:pPr>
            <w:r w:rsidRPr="00B0742A">
              <w:rPr>
                <w:sz w:val="18"/>
                <w:szCs w:val="18"/>
                <w:lang w:val="en-IN"/>
              </w:rPr>
              <w:t>0</w:t>
            </w:r>
          </w:p>
        </w:tc>
        <w:tc>
          <w:tcPr>
            <w:tcW w:w="2245" w:type="dxa"/>
          </w:tcPr>
          <w:p w14:paraId="0571D70F" w14:textId="77777777" w:rsidR="00CF2A6F" w:rsidRPr="00B0742A" w:rsidRDefault="00CF2A6F">
            <w:pPr>
              <w:pStyle w:val="CommentText"/>
              <w:jc w:val="center"/>
              <w:rPr>
                <w:sz w:val="18"/>
                <w:szCs w:val="18"/>
                <w:lang w:val="en-IN"/>
              </w:rPr>
            </w:pPr>
            <w:r w:rsidRPr="00B0742A">
              <w:rPr>
                <w:sz w:val="18"/>
                <w:szCs w:val="18"/>
                <w:lang w:val="en-IN"/>
              </w:rPr>
              <w:t>0</w:t>
            </w:r>
          </w:p>
        </w:tc>
      </w:tr>
      <w:tr w:rsidR="00CF2A6F" w:rsidRPr="00B0742A" w14:paraId="7C97E42C" w14:textId="77777777">
        <w:trPr>
          <w:trHeight w:val="419"/>
        </w:trPr>
        <w:tc>
          <w:tcPr>
            <w:tcW w:w="2329" w:type="dxa"/>
          </w:tcPr>
          <w:p w14:paraId="64D4CCAC" w14:textId="77777777" w:rsidR="00CF2A6F" w:rsidRPr="00B0742A" w:rsidRDefault="00CF2A6F">
            <w:pPr>
              <w:pStyle w:val="CommentText"/>
              <w:jc w:val="center"/>
              <w:rPr>
                <w:sz w:val="18"/>
                <w:szCs w:val="18"/>
                <w:lang w:val="en-IN"/>
              </w:rPr>
            </w:pPr>
            <w:r w:rsidRPr="00B0742A">
              <w:rPr>
                <w:sz w:val="18"/>
                <w:szCs w:val="18"/>
                <w:lang w:val="en-IN"/>
              </w:rPr>
              <w:t>75</w:t>
            </w:r>
            <w:r w:rsidRPr="00B0742A">
              <w:rPr>
                <w:sz w:val="18"/>
                <w:szCs w:val="18"/>
                <w:vertAlign w:val="superscript"/>
                <w:lang w:val="en-IN"/>
              </w:rPr>
              <w:t>0</w:t>
            </w:r>
          </w:p>
        </w:tc>
        <w:tc>
          <w:tcPr>
            <w:tcW w:w="2160" w:type="dxa"/>
          </w:tcPr>
          <w:p w14:paraId="52BCD01B" w14:textId="0755622B" w:rsidR="00CF2A6F" w:rsidRPr="00B0742A" w:rsidRDefault="00CF2A6F">
            <w:pPr>
              <w:pStyle w:val="CommentText"/>
              <w:jc w:val="center"/>
              <w:rPr>
                <w:sz w:val="18"/>
                <w:szCs w:val="18"/>
                <w:lang w:val="en-IN"/>
              </w:rPr>
            </w:pPr>
            <w:r w:rsidRPr="00B0742A">
              <w:rPr>
                <w:sz w:val="18"/>
                <w:szCs w:val="18"/>
                <w:lang w:val="en-IN"/>
              </w:rPr>
              <w:t>1</w:t>
            </w:r>
            <w:r w:rsidR="00927EFC" w:rsidRPr="00B0742A">
              <w:rPr>
                <w:sz w:val="18"/>
                <w:szCs w:val="18"/>
                <w:lang w:val="en-IN"/>
              </w:rPr>
              <w:t>3</w:t>
            </w:r>
            <w:r w:rsidRPr="00B0742A">
              <w:rPr>
                <w:sz w:val="18"/>
                <w:szCs w:val="18"/>
                <w:lang w:val="en-IN"/>
              </w:rPr>
              <w:t>.</w:t>
            </w:r>
            <w:r w:rsidR="00927EFC" w:rsidRPr="00B0742A">
              <w:rPr>
                <w:sz w:val="18"/>
                <w:szCs w:val="18"/>
                <w:lang w:val="en-IN"/>
              </w:rPr>
              <w:t>08</w:t>
            </w:r>
          </w:p>
        </w:tc>
        <w:tc>
          <w:tcPr>
            <w:tcW w:w="2245" w:type="dxa"/>
          </w:tcPr>
          <w:p w14:paraId="30886BAF" w14:textId="30087E39" w:rsidR="00CF2A6F" w:rsidRPr="00B0742A" w:rsidRDefault="00CF2A6F">
            <w:pPr>
              <w:pStyle w:val="CommentText"/>
              <w:jc w:val="center"/>
              <w:rPr>
                <w:sz w:val="18"/>
                <w:szCs w:val="18"/>
                <w:lang w:val="en-IN"/>
              </w:rPr>
            </w:pPr>
            <w:r w:rsidRPr="00B0742A">
              <w:rPr>
                <w:sz w:val="18"/>
                <w:szCs w:val="18"/>
                <w:lang w:val="en-IN"/>
              </w:rPr>
              <w:t>5.</w:t>
            </w:r>
            <w:r w:rsidR="004D1184" w:rsidRPr="00B0742A">
              <w:rPr>
                <w:sz w:val="18"/>
                <w:szCs w:val="18"/>
                <w:lang w:val="en-IN"/>
              </w:rPr>
              <w:t>49</w:t>
            </w:r>
          </w:p>
        </w:tc>
      </w:tr>
      <w:tr w:rsidR="00CF2A6F" w:rsidRPr="00B0742A" w14:paraId="01CA0548" w14:textId="77777777">
        <w:trPr>
          <w:trHeight w:val="419"/>
        </w:trPr>
        <w:tc>
          <w:tcPr>
            <w:tcW w:w="2329" w:type="dxa"/>
          </w:tcPr>
          <w:p w14:paraId="6A1976C0" w14:textId="77777777" w:rsidR="00CF2A6F" w:rsidRPr="00B0742A" w:rsidRDefault="00CF2A6F">
            <w:pPr>
              <w:pStyle w:val="CommentText"/>
              <w:jc w:val="center"/>
              <w:rPr>
                <w:sz w:val="18"/>
                <w:szCs w:val="18"/>
                <w:lang w:val="en-IN"/>
              </w:rPr>
            </w:pPr>
            <w:r w:rsidRPr="00B0742A">
              <w:rPr>
                <w:sz w:val="18"/>
                <w:szCs w:val="18"/>
                <w:lang w:val="en-IN"/>
              </w:rPr>
              <w:t>60</w:t>
            </w:r>
            <w:r w:rsidRPr="00B0742A">
              <w:rPr>
                <w:sz w:val="18"/>
                <w:szCs w:val="18"/>
                <w:vertAlign w:val="superscript"/>
                <w:lang w:val="en-IN"/>
              </w:rPr>
              <w:t>0</w:t>
            </w:r>
          </w:p>
        </w:tc>
        <w:tc>
          <w:tcPr>
            <w:tcW w:w="2160" w:type="dxa"/>
          </w:tcPr>
          <w:p w14:paraId="6DED8CDF" w14:textId="098C892A" w:rsidR="00CF2A6F" w:rsidRPr="00B0742A" w:rsidRDefault="00CF2A6F">
            <w:pPr>
              <w:pStyle w:val="CommentText"/>
              <w:jc w:val="center"/>
              <w:rPr>
                <w:sz w:val="18"/>
                <w:szCs w:val="18"/>
                <w:lang w:val="en-IN"/>
              </w:rPr>
            </w:pPr>
            <w:r w:rsidRPr="00B0742A">
              <w:rPr>
                <w:sz w:val="18"/>
                <w:szCs w:val="18"/>
                <w:lang w:val="en-IN"/>
              </w:rPr>
              <w:t>2</w:t>
            </w:r>
            <w:r w:rsidR="00633545" w:rsidRPr="00B0742A">
              <w:rPr>
                <w:sz w:val="18"/>
                <w:szCs w:val="18"/>
                <w:lang w:val="en-IN"/>
              </w:rPr>
              <w:t>4.</w:t>
            </w:r>
            <w:r w:rsidR="009A1894" w:rsidRPr="00B0742A">
              <w:rPr>
                <w:sz w:val="18"/>
                <w:szCs w:val="18"/>
                <w:lang w:val="en-IN"/>
              </w:rPr>
              <w:t>81</w:t>
            </w:r>
          </w:p>
        </w:tc>
        <w:tc>
          <w:tcPr>
            <w:tcW w:w="2245" w:type="dxa"/>
          </w:tcPr>
          <w:p w14:paraId="4D424125" w14:textId="59DF175D" w:rsidR="00CF2A6F" w:rsidRPr="00B0742A" w:rsidRDefault="005F1432">
            <w:pPr>
              <w:pStyle w:val="CommentText"/>
              <w:jc w:val="center"/>
              <w:rPr>
                <w:sz w:val="18"/>
                <w:szCs w:val="18"/>
                <w:lang w:val="en-IN"/>
              </w:rPr>
            </w:pPr>
            <w:r w:rsidRPr="00B0742A">
              <w:rPr>
                <w:sz w:val="18"/>
                <w:szCs w:val="18"/>
                <w:lang w:val="en-IN"/>
              </w:rPr>
              <w:t>10.42</w:t>
            </w:r>
          </w:p>
        </w:tc>
      </w:tr>
      <w:tr w:rsidR="00CF2A6F" w:rsidRPr="00B0742A" w14:paraId="16BF428A" w14:textId="77777777">
        <w:trPr>
          <w:trHeight w:val="419"/>
        </w:trPr>
        <w:tc>
          <w:tcPr>
            <w:tcW w:w="2329" w:type="dxa"/>
          </w:tcPr>
          <w:p w14:paraId="3E3950A8" w14:textId="77777777" w:rsidR="00CF2A6F" w:rsidRPr="00B0742A" w:rsidRDefault="00CF2A6F">
            <w:pPr>
              <w:pStyle w:val="CommentText"/>
              <w:jc w:val="center"/>
              <w:rPr>
                <w:sz w:val="18"/>
                <w:szCs w:val="18"/>
                <w:lang w:val="en-IN"/>
              </w:rPr>
            </w:pPr>
            <w:r w:rsidRPr="00B0742A">
              <w:rPr>
                <w:sz w:val="18"/>
                <w:szCs w:val="18"/>
                <w:lang w:val="en-IN"/>
              </w:rPr>
              <w:t>45</w:t>
            </w:r>
            <w:r w:rsidRPr="00B0742A">
              <w:rPr>
                <w:sz w:val="18"/>
                <w:szCs w:val="18"/>
                <w:vertAlign w:val="superscript"/>
                <w:lang w:val="en-IN"/>
              </w:rPr>
              <w:t>0</w:t>
            </w:r>
          </w:p>
        </w:tc>
        <w:tc>
          <w:tcPr>
            <w:tcW w:w="2160" w:type="dxa"/>
          </w:tcPr>
          <w:p w14:paraId="37D80B09" w14:textId="214C4C81" w:rsidR="00CF2A6F" w:rsidRPr="00B0742A" w:rsidRDefault="00CF2A6F">
            <w:pPr>
              <w:pStyle w:val="CommentText"/>
              <w:jc w:val="center"/>
              <w:rPr>
                <w:sz w:val="18"/>
                <w:szCs w:val="18"/>
                <w:lang w:val="en-IN"/>
              </w:rPr>
            </w:pPr>
            <w:r w:rsidRPr="00B0742A">
              <w:rPr>
                <w:sz w:val="18"/>
                <w:szCs w:val="18"/>
                <w:lang w:val="en-IN"/>
              </w:rPr>
              <w:t>3</w:t>
            </w:r>
            <w:r w:rsidR="00F177FF" w:rsidRPr="00B0742A">
              <w:rPr>
                <w:sz w:val="18"/>
                <w:szCs w:val="18"/>
                <w:lang w:val="en-IN"/>
              </w:rPr>
              <w:t>4.3</w:t>
            </w:r>
          </w:p>
        </w:tc>
        <w:tc>
          <w:tcPr>
            <w:tcW w:w="2245" w:type="dxa"/>
          </w:tcPr>
          <w:p w14:paraId="762C261E" w14:textId="26DA6B54" w:rsidR="00CF2A6F" w:rsidRPr="00B0742A" w:rsidRDefault="00CF2A6F">
            <w:pPr>
              <w:pStyle w:val="CommentText"/>
              <w:jc w:val="center"/>
              <w:rPr>
                <w:sz w:val="18"/>
                <w:szCs w:val="18"/>
                <w:lang w:val="en-IN"/>
              </w:rPr>
            </w:pPr>
            <w:r w:rsidRPr="00B0742A">
              <w:rPr>
                <w:sz w:val="18"/>
                <w:szCs w:val="18"/>
                <w:lang w:val="en-IN"/>
              </w:rPr>
              <w:t>1</w:t>
            </w:r>
            <w:r w:rsidR="00CF029E" w:rsidRPr="00B0742A">
              <w:rPr>
                <w:sz w:val="18"/>
                <w:szCs w:val="18"/>
                <w:lang w:val="en-IN"/>
              </w:rPr>
              <w:t>4.41</w:t>
            </w:r>
          </w:p>
        </w:tc>
      </w:tr>
      <w:tr w:rsidR="00CF2A6F" w:rsidRPr="00B0742A" w14:paraId="2AC9B84E" w14:textId="77777777">
        <w:trPr>
          <w:trHeight w:val="419"/>
        </w:trPr>
        <w:tc>
          <w:tcPr>
            <w:tcW w:w="2329" w:type="dxa"/>
          </w:tcPr>
          <w:p w14:paraId="42686281" w14:textId="77777777" w:rsidR="00CF2A6F" w:rsidRPr="00B0742A" w:rsidRDefault="00CF2A6F">
            <w:pPr>
              <w:pStyle w:val="CommentText"/>
              <w:jc w:val="center"/>
              <w:rPr>
                <w:sz w:val="18"/>
                <w:szCs w:val="18"/>
                <w:lang w:val="en-IN"/>
              </w:rPr>
            </w:pPr>
            <w:r w:rsidRPr="00B0742A">
              <w:rPr>
                <w:sz w:val="18"/>
                <w:szCs w:val="18"/>
                <w:lang w:val="en-IN"/>
              </w:rPr>
              <w:t>30</w:t>
            </w:r>
            <w:r w:rsidRPr="00B0742A">
              <w:rPr>
                <w:sz w:val="18"/>
                <w:szCs w:val="18"/>
                <w:vertAlign w:val="superscript"/>
                <w:lang w:val="en-IN"/>
              </w:rPr>
              <w:t>0</w:t>
            </w:r>
          </w:p>
        </w:tc>
        <w:tc>
          <w:tcPr>
            <w:tcW w:w="2160" w:type="dxa"/>
          </w:tcPr>
          <w:p w14:paraId="3997B572" w14:textId="5EF95B06" w:rsidR="00CF2A6F" w:rsidRPr="00B0742A" w:rsidRDefault="00CF2A6F">
            <w:pPr>
              <w:pStyle w:val="CommentText"/>
              <w:jc w:val="center"/>
              <w:rPr>
                <w:sz w:val="18"/>
                <w:szCs w:val="18"/>
                <w:lang w:val="en-IN"/>
              </w:rPr>
            </w:pPr>
            <w:r w:rsidRPr="00B0742A">
              <w:rPr>
                <w:sz w:val="18"/>
                <w:szCs w:val="18"/>
                <w:lang w:val="en-IN"/>
              </w:rPr>
              <w:t>4</w:t>
            </w:r>
            <w:r w:rsidR="00804277" w:rsidRPr="00B0742A">
              <w:rPr>
                <w:sz w:val="18"/>
                <w:szCs w:val="18"/>
                <w:lang w:val="en-IN"/>
              </w:rPr>
              <w:t>1.2</w:t>
            </w:r>
          </w:p>
        </w:tc>
        <w:tc>
          <w:tcPr>
            <w:tcW w:w="2245" w:type="dxa"/>
          </w:tcPr>
          <w:p w14:paraId="0C18B44D" w14:textId="15F486B4" w:rsidR="00CF2A6F" w:rsidRPr="00B0742A" w:rsidRDefault="00CF029E" w:rsidP="00B81F9A">
            <w:pPr>
              <w:pStyle w:val="CommentText"/>
              <w:keepNext/>
              <w:jc w:val="center"/>
              <w:rPr>
                <w:sz w:val="18"/>
                <w:szCs w:val="18"/>
                <w:lang w:val="en-IN"/>
              </w:rPr>
            </w:pPr>
            <w:r w:rsidRPr="00B0742A">
              <w:rPr>
                <w:sz w:val="18"/>
                <w:szCs w:val="18"/>
                <w:lang w:val="en-IN"/>
              </w:rPr>
              <w:t>17.38</w:t>
            </w:r>
          </w:p>
        </w:tc>
      </w:tr>
    </w:tbl>
    <w:p w14:paraId="409D9D29" w14:textId="4E844016" w:rsidR="00B81F9A" w:rsidRPr="00B0742A" w:rsidRDefault="00B81F9A" w:rsidP="00B81F9A">
      <w:pPr>
        <w:pStyle w:val="Caption"/>
        <w:jc w:val="center"/>
      </w:pPr>
      <w:bookmarkStart w:id="3" w:name="_Ref220589694"/>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7</w:t>
      </w:r>
      <w:r w:rsidR="00B3595D">
        <w:rPr>
          <w:noProof/>
        </w:rPr>
        <w:fldChar w:fldCharType="end"/>
      </w:r>
      <w:r w:rsidRPr="00B0742A">
        <w:t>: RTT drift rate and TA commands vs elevation angle</w:t>
      </w:r>
      <w:bookmarkEnd w:id="3"/>
    </w:p>
    <w:p w14:paraId="17B04302" w14:textId="77777777" w:rsidR="00CF2A6F" w:rsidRPr="00B0742A" w:rsidRDefault="00CF2A6F" w:rsidP="00CF2A6F">
      <w:pPr>
        <w:spacing w:line="240" w:lineRule="auto"/>
        <w:jc w:val="both"/>
        <w:rPr>
          <w:rFonts w:ascii="Times New Roman" w:hAnsi="Times New Roman" w:cs="Times New Roman"/>
        </w:rPr>
      </w:pPr>
      <w:r w:rsidRPr="00B0742A">
        <w:rPr>
          <w:rFonts w:ascii="Times New Roman" w:hAnsi="Times New Roman" w:cs="Times New Roman"/>
        </w:rPr>
        <w:t>.</w:t>
      </w:r>
    </w:p>
    <w:p w14:paraId="47F03C1D" w14:textId="77777777" w:rsidR="00C22338" w:rsidRPr="00B0742A" w:rsidRDefault="00C22338" w:rsidP="00C22338">
      <w:pPr>
        <w:spacing w:line="240" w:lineRule="auto"/>
        <w:jc w:val="both"/>
        <w:rPr>
          <w:rFonts w:ascii="Times New Roman" w:hAnsi="Times New Roman" w:cs="Times New Roman"/>
        </w:rPr>
      </w:pPr>
      <w:r w:rsidRPr="00B0742A">
        <w:rPr>
          <w:rFonts w:ascii="Times New Roman" w:hAnsi="Times New Roman" w:cs="Times New Roman"/>
        </w:rPr>
        <w:t>The Round‑Trip Time (RTT) drift is dependent on the satellite elevation angle, and varies significantly across the elevation range. For lower elevation angles, the RTT drift results in a prohibitively high timing adjustment requirement. In several cases, the required number of Timing Advance (TA) commands exceeds 17 commands per second, corresponding to one TA update approximately every 58 ms, which is considered unacceptable.</w:t>
      </w:r>
    </w:p>
    <w:p w14:paraId="663F0FFB" w14:textId="77777777" w:rsidR="00C22338" w:rsidRPr="00B0742A" w:rsidRDefault="00C22338" w:rsidP="00C22338">
      <w:pPr>
        <w:spacing w:line="240" w:lineRule="auto"/>
        <w:jc w:val="both"/>
        <w:rPr>
          <w:rFonts w:ascii="Times New Roman" w:hAnsi="Times New Roman" w:cs="Times New Roman"/>
        </w:rPr>
      </w:pPr>
      <w:r w:rsidRPr="00B0742A">
        <w:rPr>
          <w:rFonts w:ascii="Times New Roman" w:hAnsi="Times New Roman" w:cs="Times New Roman"/>
        </w:rPr>
        <w:t>The above analysis is based on a 15 kHz subcarrier spacing (SCS) with normal cyclic prefix (CP). As the SCS increases, the CP duration decreases, leading to a proportional increase in the frequency of required TA updates. Specifically, the CP length reduces by approximately a factor of two for each increase in numerology by one. Consequently, for higher numerologies with shorter CP durations, the TA command rate further increases. For example, at 120 kHz SCS, the TA command requirement is expected to be approximately eight times higher compared to the 15 kHz SCS case, resulting in a significantly more severe impact.</w:t>
      </w:r>
    </w:p>
    <w:p w14:paraId="0FAE316D" w14:textId="6C43F860" w:rsidR="00B105F2" w:rsidRPr="00B0742A" w:rsidRDefault="00B105F2" w:rsidP="00CF2A6F">
      <w:pPr>
        <w:spacing w:line="240" w:lineRule="auto"/>
        <w:jc w:val="both"/>
        <w:rPr>
          <w:rFonts w:ascii="Times New Roman" w:hAnsi="Times New Roman" w:cs="Times New Roman"/>
          <w:b/>
          <w:bCs/>
        </w:rPr>
      </w:pPr>
      <w:r w:rsidRPr="00B0742A">
        <w:rPr>
          <w:rFonts w:ascii="Times New Roman" w:hAnsi="Times New Roman" w:cs="Times New Roman"/>
          <w:b/>
          <w:bCs/>
        </w:rPr>
        <w:t>Observation</w:t>
      </w:r>
      <w:r w:rsidR="00054090" w:rsidRPr="00B0742A">
        <w:rPr>
          <w:rFonts w:ascii="Times New Roman" w:hAnsi="Times New Roman" w:cs="Times New Roman"/>
          <w:b/>
          <w:bCs/>
        </w:rPr>
        <w:t xml:space="preserve"> </w:t>
      </w:r>
      <w:r w:rsidR="00792E97" w:rsidRPr="00B0742A">
        <w:rPr>
          <w:rFonts w:ascii="Times New Roman" w:hAnsi="Times New Roman" w:cs="Times New Roman"/>
          <w:b/>
          <w:bCs/>
        </w:rPr>
        <w:t>8</w:t>
      </w:r>
      <w:r w:rsidRPr="00B0742A">
        <w:rPr>
          <w:rFonts w:ascii="Times New Roman" w:hAnsi="Times New Roman" w:cs="Times New Roman"/>
          <w:b/>
          <w:bCs/>
        </w:rPr>
        <w:t>:</w:t>
      </w:r>
      <w:r w:rsidR="008848C5" w:rsidRPr="00B0742A">
        <w:rPr>
          <w:rFonts w:ascii="Times New Roman" w:hAnsi="Times New Roman" w:cs="Times New Roman"/>
          <w:b/>
          <w:bCs/>
        </w:rPr>
        <w:t xml:space="preserve"> In GNSS </w:t>
      </w:r>
      <w:r w:rsidR="00882876" w:rsidRPr="00B0742A">
        <w:rPr>
          <w:rFonts w:ascii="Times New Roman" w:hAnsi="Times New Roman" w:cs="Times New Roman"/>
          <w:b/>
          <w:bCs/>
        </w:rPr>
        <w:t xml:space="preserve">resilient LEO </w:t>
      </w:r>
      <w:r w:rsidR="000B1151" w:rsidRPr="00B0742A">
        <w:rPr>
          <w:rFonts w:ascii="Times New Roman" w:hAnsi="Times New Roman" w:cs="Times New Roman"/>
          <w:b/>
          <w:bCs/>
        </w:rPr>
        <w:t xml:space="preserve">NTN </w:t>
      </w:r>
      <w:r w:rsidR="00882876" w:rsidRPr="00B0742A">
        <w:rPr>
          <w:rFonts w:ascii="Times New Roman" w:hAnsi="Times New Roman" w:cs="Times New Roman"/>
          <w:b/>
          <w:bCs/>
        </w:rPr>
        <w:t xml:space="preserve">scenarios </w:t>
      </w:r>
      <w:r w:rsidR="009475CD" w:rsidRPr="00B0742A">
        <w:rPr>
          <w:rFonts w:ascii="Times New Roman" w:hAnsi="Times New Roman" w:cs="Times New Roman"/>
          <w:b/>
          <w:bCs/>
        </w:rPr>
        <w:t xml:space="preserve">, </w:t>
      </w:r>
      <w:r w:rsidR="00DB6A61" w:rsidRPr="00B0742A">
        <w:rPr>
          <w:rFonts w:ascii="Times New Roman" w:hAnsi="Times New Roman" w:cs="Times New Roman"/>
          <w:b/>
          <w:bCs/>
        </w:rPr>
        <w:t xml:space="preserve">due to the orbital velocity of satellites, </w:t>
      </w:r>
      <w:r w:rsidR="000B1151" w:rsidRPr="00B0742A">
        <w:rPr>
          <w:rFonts w:ascii="Times New Roman" w:hAnsi="Times New Roman" w:cs="Times New Roman"/>
          <w:b/>
          <w:bCs/>
        </w:rPr>
        <w:t xml:space="preserve">Round Trip Time at the UE varies with respect to the elevation angle </w:t>
      </w:r>
      <w:r w:rsidR="007D46E9" w:rsidRPr="00B0742A">
        <w:rPr>
          <w:rFonts w:ascii="Times New Roman" w:hAnsi="Times New Roman" w:cs="Times New Roman"/>
          <w:b/>
          <w:bCs/>
        </w:rPr>
        <w:t xml:space="preserve"> </w:t>
      </w:r>
      <w:r w:rsidR="00162BF2" w:rsidRPr="00B0742A">
        <w:rPr>
          <w:rFonts w:ascii="Times New Roman" w:hAnsi="Times New Roman" w:cs="Times New Roman"/>
          <w:b/>
          <w:bCs/>
        </w:rPr>
        <w:t xml:space="preserve">and </w:t>
      </w:r>
      <w:r w:rsidR="008848C5" w:rsidRPr="00B0742A">
        <w:rPr>
          <w:rFonts w:ascii="Times New Roman" w:hAnsi="Times New Roman" w:cs="Times New Roman"/>
          <w:b/>
          <w:bCs/>
        </w:rPr>
        <w:t xml:space="preserve"> </w:t>
      </w:r>
      <w:r w:rsidR="00ED71CE" w:rsidRPr="00B0742A">
        <w:rPr>
          <w:rFonts w:ascii="Times New Roman" w:hAnsi="Times New Roman" w:cs="Times New Roman"/>
          <w:b/>
          <w:bCs/>
        </w:rPr>
        <w:t xml:space="preserve">the number of TA commands </w:t>
      </w:r>
      <w:r w:rsidR="00F3573E" w:rsidRPr="00B0742A">
        <w:rPr>
          <w:rFonts w:ascii="Times New Roman" w:hAnsi="Times New Roman" w:cs="Times New Roman"/>
          <w:b/>
          <w:bCs/>
        </w:rPr>
        <w:t xml:space="preserve">required </w:t>
      </w:r>
      <w:r w:rsidR="00ED71CE" w:rsidRPr="00B0742A">
        <w:rPr>
          <w:rFonts w:ascii="Times New Roman" w:hAnsi="Times New Roman" w:cs="Times New Roman"/>
          <w:b/>
          <w:bCs/>
        </w:rPr>
        <w:t>per second is unacceptable</w:t>
      </w:r>
      <w:r w:rsidR="00F3573E" w:rsidRPr="00B0742A">
        <w:rPr>
          <w:rFonts w:ascii="Times New Roman" w:hAnsi="Times New Roman" w:cs="Times New Roman"/>
          <w:b/>
          <w:bCs/>
        </w:rPr>
        <w:t>.</w:t>
      </w:r>
    </w:p>
    <w:p w14:paraId="7469F351" w14:textId="7F3FAEB6" w:rsidR="00397F4E" w:rsidRPr="00B0742A" w:rsidRDefault="00F56C16" w:rsidP="00F56C16">
      <w:pPr>
        <w:spacing w:line="240" w:lineRule="auto"/>
        <w:jc w:val="both"/>
        <w:rPr>
          <w:rFonts w:ascii="Times New Roman" w:hAnsi="Times New Roman" w:cs="Times New Roman"/>
        </w:rPr>
      </w:pPr>
      <w:r w:rsidRPr="00B0742A">
        <w:rPr>
          <w:rFonts w:ascii="Times New Roman" w:hAnsi="Times New Roman" w:cs="Times New Roman"/>
        </w:rPr>
        <w:t>To quantify the number of MAC CE commands required in an NTN deployment, a simulation is performed for a LEO satellite at 600 km altitude, following the evaluation assumptions agreed in the study. The satellite movement is modelled from the maximum elevation angle (90°) down to the minimum elevation angle, which corresponds to a visibility duration of approximately 123.5 s for the considered orbit.</w:t>
      </w:r>
      <w:r w:rsidR="0088270D" w:rsidRPr="00B0742A">
        <w:rPr>
          <w:rFonts w:ascii="Times New Roman" w:hAnsi="Times New Roman" w:cs="Times New Roman"/>
        </w:rPr>
        <w:t xml:space="preserve"> </w:t>
      </w:r>
      <w:r w:rsidRPr="00B0742A">
        <w:rPr>
          <w:rFonts w:ascii="Times New Roman" w:hAnsi="Times New Roman" w:cs="Times New Roman"/>
        </w:rPr>
        <w:t xml:space="preserve">The UE is assumed to apply an initial timing and frequency offset, which is randomly distributed within the residual timing error (Tₑ) and residual frequency error (fₑ) remaining after successful random access. In the baseline configuration, both Tₑ and fₑ are set to zero. At time t, the UE </w:t>
      </w:r>
      <w:r w:rsidRPr="00B0742A">
        <w:rPr>
          <w:rFonts w:ascii="Times New Roman" w:hAnsi="Times New Roman" w:cs="Times New Roman"/>
        </w:rPr>
        <w:lastRenderedPageBreak/>
        <w:t>updates its timing and frequency based on the adopted correction algorithm.</w:t>
      </w:r>
      <w:r w:rsidR="0088270D" w:rsidRPr="00B0742A">
        <w:rPr>
          <w:rFonts w:ascii="Times New Roman" w:hAnsi="Times New Roman" w:cs="Times New Roman"/>
        </w:rPr>
        <w:t xml:space="preserve"> </w:t>
      </w:r>
      <w:r w:rsidRPr="00B0742A">
        <w:rPr>
          <w:rFonts w:ascii="Times New Roman" w:hAnsi="Times New Roman" w:cs="Times New Roman"/>
        </w:rPr>
        <w:t>The network evaluates the accumulated timing and frequency errors every T</w:t>
      </w:r>
      <w:r w:rsidRPr="00B0742A">
        <w:rPr>
          <w:rFonts w:ascii="Times New Roman" w:hAnsi="Times New Roman" w:cs="Times New Roman"/>
          <w:vertAlign w:val="subscript"/>
        </w:rPr>
        <w:t>UL</w:t>
      </w:r>
      <w:r w:rsidRPr="00B0742A">
        <w:rPr>
          <w:rFonts w:ascii="Times New Roman" w:hAnsi="Times New Roman" w:cs="Times New Roman"/>
        </w:rPr>
        <w:t xml:space="preserve"> milliseconds, assuming periodic uplink transmissions. As per the agreed assumptions, T</w:t>
      </w:r>
      <w:r w:rsidRPr="00B0742A">
        <w:rPr>
          <w:rFonts w:ascii="Times New Roman" w:hAnsi="Times New Roman" w:cs="Times New Roman"/>
          <w:vertAlign w:val="subscript"/>
        </w:rPr>
        <w:t>UL</w:t>
      </w:r>
      <w:r w:rsidRPr="00B0742A">
        <w:rPr>
          <w:rFonts w:ascii="Times New Roman" w:hAnsi="Times New Roman" w:cs="Times New Roman"/>
        </w:rPr>
        <w:t xml:space="preserve"> = 1 ms, reflecting one uplink transmission per slot. A timing and/or frequency adjustment command (MAC CE) is issued whenever the corresponding error exceeds its tolerance threshold. The timing error tolerance T</w:t>
      </w:r>
      <w:r w:rsidRPr="00B0742A">
        <w:rPr>
          <w:rFonts w:ascii="Times New Roman" w:hAnsi="Times New Roman" w:cs="Times New Roman"/>
          <w:vertAlign w:val="subscript"/>
        </w:rPr>
        <w:t xml:space="preserve">tol </w:t>
      </w:r>
      <w:r w:rsidRPr="00B0742A">
        <w:rPr>
          <w:rFonts w:ascii="Times New Roman" w:hAnsi="Times New Roman" w:cs="Times New Roman"/>
        </w:rPr>
        <w:t>is defined as CP/2, which equals 2.38 µs for a subcarrier spacing (SCS) of 15 kHz. The frequency error tolerance F</w:t>
      </w:r>
      <w:r w:rsidRPr="00B0742A">
        <w:rPr>
          <w:rFonts w:ascii="Times New Roman" w:hAnsi="Times New Roman" w:cs="Times New Roman"/>
          <w:vertAlign w:val="subscript"/>
        </w:rPr>
        <w:t>tol</w:t>
      </w:r>
      <w:r w:rsidRPr="00B0742A">
        <w:rPr>
          <w:rFonts w:ascii="Times New Roman" w:hAnsi="Times New Roman" w:cs="Times New Roman"/>
        </w:rPr>
        <w:t xml:space="preserve"> is assumed to be 0.1 ppm, corresponding to 200 Hz for S‑band operation and 3 kHz for Ka‑band operation.</w:t>
      </w:r>
      <w:r w:rsidR="00195FFA" w:rsidRPr="00B0742A">
        <w:rPr>
          <w:rFonts w:ascii="Times New Roman" w:hAnsi="Times New Roman" w:cs="Times New Roman"/>
        </w:rPr>
        <w:t xml:space="preserve">The </w:t>
      </w:r>
      <w:r w:rsidR="009F787B" w:rsidRPr="00B0742A">
        <w:rPr>
          <w:rFonts w:ascii="Times New Roman" w:hAnsi="Times New Roman" w:cs="Times New Roman"/>
        </w:rPr>
        <w:t>results of the a</w:t>
      </w:r>
      <w:r w:rsidR="00874FFE" w:rsidRPr="00B0742A">
        <w:rPr>
          <w:rFonts w:ascii="Times New Roman" w:hAnsi="Times New Roman" w:cs="Times New Roman"/>
        </w:rPr>
        <w:t>bove scenario with parameters as mentioned in the table above are captured in the following table</w:t>
      </w:r>
      <w:r w:rsidR="00DB20ED" w:rsidRPr="00B0742A">
        <w:rPr>
          <w:rFonts w:ascii="Times New Roman" w:hAnsi="Times New Roman" w:cs="Times New Roman"/>
        </w:rPr>
        <w:t>.</w:t>
      </w:r>
    </w:p>
    <w:tbl>
      <w:tblPr>
        <w:tblStyle w:val="TableGrid"/>
        <w:tblW w:w="0" w:type="auto"/>
        <w:jc w:val="center"/>
        <w:tblLook w:val="04A0" w:firstRow="1" w:lastRow="0" w:firstColumn="1" w:lastColumn="0" w:noHBand="0" w:noVBand="1"/>
      </w:tblPr>
      <w:tblGrid>
        <w:gridCol w:w="4912"/>
        <w:gridCol w:w="3914"/>
      </w:tblGrid>
      <w:tr w:rsidR="00865F78" w:rsidRPr="00B0742A" w14:paraId="22444D09" w14:textId="77777777" w:rsidTr="0018073E">
        <w:trPr>
          <w:trHeight w:val="376"/>
          <w:jc w:val="center"/>
        </w:trPr>
        <w:tc>
          <w:tcPr>
            <w:tcW w:w="8826" w:type="dxa"/>
            <w:gridSpan w:val="2"/>
          </w:tcPr>
          <w:p w14:paraId="18B56DF6" w14:textId="2463272D" w:rsidR="00865F78" w:rsidRPr="00B0742A" w:rsidRDefault="00865F78" w:rsidP="0073186E">
            <w:pPr>
              <w:jc w:val="center"/>
              <w:rPr>
                <w:rFonts w:ascii="Times New Roman" w:hAnsi="Times New Roman" w:cs="Times New Roman"/>
                <w:b/>
                <w:bCs/>
                <w:lang w:val="en-IN"/>
              </w:rPr>
            </w:pPr>
            <w:r w:rsidRPr="00B0742A">
              <w:rPr>
                <w:rFonts w:ascii="Times New Roman" w:hAnsi="Times New Roman" w:cs="Times New Roman"/>
                <w:b/>
                <w:bCs/>
                <w:lang w:val="en-IN"/>
              </w:rPr>
              <w:t>LEO 600 km ,</w:t>
            </w:r>
            <w:r w:rsidR="00813F47" w:rsidRPr="00B0742A">
              <w:rPr>
                <w:rFonts w:ascii="Times New Roman" w:hAnsi="Times New Roman" w:cs="Times New Roman"/>
                <w:b/>
                <w:bCs/>
                <w:lang w:val="en-IN"/>
              </w:rPr>
              <w:t xml:space="preserve">Initial Elevation Angle:90 and final elevation angle: 30 ; </w:t>
            </w:r>
            <w:r w:rsidRPr="00B0742A">
              <w:rPr>
                <w:rFonts w:ascii="Times New Roman" w:hAnsi="Times New Roman" w:cs="Times New Roman"/>
                <w:b/>
                <w:bCs/>
                <w:lang w:val="en-IN"/>
              </w:rPr>
              <w:t xml:space="preserve"> Simulation time:123.5 s </w:t>
            </w:r>
            <w:r w:rsidR="002D0CFC" w:rsidRPr="00B0742A">
              <w:rPr>
                <w:rFonts w:ascii="Times New Roman" w:hAnsi="Times New Roman" w:cs="Times New Roman"/>
                <w:b/>
                <w:bCs/>
                <w:lang w:val="en-IN"/>
              </w:rPr>
              <w:t>;</w:t>
            </w:r>
            <w:r w:rsidR="00DC2289" w:rsidRPr="00B0742A">
              <w:rPr>
                <w:rFonts w:ascii="Times New Roman" w:hAnsi="Times New Roman" w:cs="Times New Roman"/>
                <w:b/>
                <w:bCs/>
                <w:lang w:val="en-IN"/>
              </w:rPr>
              <w:t xml:space="preserve"> </w:t>
            </w:r>
            <w:r w:rsidR="00C6626A" w:rsidRPr="00B0742A">
              <w:rPr>
                <w:rFonts w:ascii="Times New Roman" w:hAnsi="Times New Roman" w:cs="Times New Roman"/>
                <w:b/>
                <w:bCs/>
                <w:lang w:val="en-IN"/>
              </w:rPr>
              <w:t>Set 1 parameters</w:t>
            </w:r>
            <w:r w:rsidR="002D0CFC" w:rsidRPr="00B0742A">
              <w:rPr>
                <w:rFonts w:ascii="Times New Roman" w:hAnsi="Times New Roman" w:cs="Times New Roman"/>
                <w:b/>
                <w:bCs/>
                <w:lang w:val="en-IN"/>
              </w:rPr>
              <w:t>;</w:t>
            </w:r>
            <w:r w:rsidR="00C6626A" w:rsidRPr="00B0742A">
              <w:rPr>
                <w:rFonts w:ascii="Times New Roman" w:hAnsi="Times New Roman" w:cs="Times New Roman"/>
                <w:b/>
                <w:bCs/>
                <w:lang w:val="en-IN"/>
              </w:rPr>
              <w:t xml:space="preserve"> Case </w:t>
            </w:r>
            <w:r w:rsidR="00E63F74" w:rsidRPr="00B0742A">
              <w:rPr>
                <w:rFonts w:ascii="Times New Roman" w:hAnsi="Times New Roman" w:cs="Times New Roman"/>
                <w:b/>
                <w:bCs/>
                <w:lang w:val="en-IN"/>
              </w:rPr>
              <w:t>1</w:t>
            </w:r>
            <w:r w:rsidR="00950FD1" w:rsidRPr="00B0742A">
              <w:rPr>
                <w:rFonts w:ascii="Times New Roman" w:hAnsi="Times New Roman" w:cs="Times New Roman"/>
                <w:b/>
                <w:bCs/>
                <w:lang w:val="en-IN"/>
              </w:rPr>
              <w:t>,S band</w:t>
            </w:r>
          </w:p>
        </w:tc>
      </w:tr>
      <w:tr w:rsidR="00865F78" w:rsidRPr="00B0742A" w14:paraId="014C0F35" w14:textId="77777777" w:rsidTr="0018073E">
        <w:trPr>
          <w:trHeight w:val="376"/>
          <w:jc w:val="center"/>
        </w:trPr>
        <w:tc>
          <w:tcPr>
            <w:tcW w:w="4912" w:type="dxa"/>
          </w:tcPr>
          <w:p w14:paraId="314C272A" w14:textId="3E9A6292" w:rsidR="00865F78" w:rsidRPr="00B0742A" w:rsidRDefault="00865F78" w:rsidP="005B1504">
            <w:pPr>
              <w:jc w:val="center"/>
              <w:rPr>
                <w:rFonts w:ascii="Times New Roman" w:hAnsi="Times New Roman" w:cs="Times New Roman"/>
                <w:b/>
                <w:bCs/>
                <w:lang w:val="en-IN"/>
              </w:rPr>
            </w:pPr>
            <w:r w:rsidRPr="00B0742A">
              <w:rPr>
                <w:rFonts w:ascii="Times New Roman" w:hAnsi="Times New Roman" w:cs="Times New Roman"/>
                <w:b/>
                <w:bCs/>
                <w:lang w:val="en-IN"/>
              </w:rPr>
              <w:t>Metric</w:t>
            </w:r>
          </w:p>
        </w:tc>
        <w:tc>
          <w:tcPr>
            <w:tcW w:w="3914" w:type="dxa"/>
          </w:tcPr>
          <w:p w14:paraId="51874861" w14:textId="43C44F1C" w:rsidR="00865F78" w:rsidRPr="00B0742A" w:rsidRDefault="00865F78" w:rsidP="005B1504">
            <w:pPr>
              <w:jc w:val="center"/>
              <w:rPr>
                <w:rFonts w:ascii="Times New Roman" w:hAnsi="Times New Roman" w:cs="Times New Roman"/>
                <w:b/>
                <w:bCs/>
                <w:lang w:val="en-IN"/>
              </w:rPr>
            </w:pPr>
            <w:r w:rsidRPr="00B0742A">
              <w:rPr>
                <w:rFonts w:ascii="Times New Roman" w:hAnsi="Times New Roman" w:cs="Times New Roman"/>
                <w:b/>
                <w:bCs/>
                <w:lang w:val="en-IN"/>
              </w:rPr>
              <w:t>Result</w:t>
            </w:r>
          </w:p>
        </w:tc>
      </w:tr>
      <w:tr w:rsidR="00865F78" w:rsidRPr="00B0742A" w14:paraId="5A1F103E" w14:textId="77777777" w:rsidTr="0018073E">
        <w:trPr>
          <w:trHeight w:val="376"/>
          <w:jc w:val="center"/>
        </w:trPr>
        <w:tc>
          <w:tcPr>
            <w:tcW w:w="4912" w:type="dxa"/>
          </w:tcPr>
          <w:p w14:paraId="5DF01B1A" w14:textId="3FDEDC5D" w:rsidR="00865F78" w:rsidRPr="00B0742A" w:rsidRDefault="00402249" w:rsidP="004F2562">
            <w:pPr>
              <w:jc w:val="center"/>
              <w:rPr>
                <w:rFonts w:ascii="Times New Roman" w:hAnsi="Times New Roman" w:cs="Times New Roman"/>
                <w:lang w:val="en-IN"/>
              </w:rPr>
            </w:pPr>
            <w:r w:rsidRPr="00B0742A">
              <w:rPr>
                <w:rFonts w:ascii="Times New Roman" w:hAnsi="Times New Roman" w:cs="Times New Roman"/>
                <w:lang w:val="en-IN"/>
              </w:rPr>
              <w:t>Minimu</w:t>
            </w:r>
            <w:r w:rsidR="004F2562" w:rsidRPr="00B0742A">
              <w:rPr>
                <w:rFonts w:ascii="Times New Roman" w:hAnsi="Times New Roman" w:cs="Times New Roman"/>
                <w:lang w:val="en-IN"/>
              </w:rPr>
              <w:t xml:space="preserve">m </w:t>
            </w:r>
            <w:r w:rsidRPr="00B0742A">
              <w:rPr>
                <w:rFonts w:ascii="Times New Roman" w:hAnsi="Times New Roman" w:cs="Times New Roman"/>
                <w:lang w:val="en-IN"/>
              </w:rPr>
              <w:t>period between two consecutive</w:t>
            </w:r>
            <w:r w:rsidR="00A34852" w:rsidRPr="00B0742A">
              <w:rPr>
                <w:rFonts w:ascii="Times New Roman" w:hAnsi="Times New Roman" w:cs="Times New Roman"/>
                <w:lang w:val="en-IN"/>
              </w:rPr>
              <w:t xml:space="preserve"> time</w:t>
            </w:r>
            <w:r w:rsidRPr="00B0742A">
              <w:rPr>
                <w:rFonts w:ascii="Times New Roman" w:hAnsi="Times New Roman" w:cs="Times New Roman"/>
                <w:lang w:val="en-IN"/>
              </w:rPr>
              <w:t xml:space="preserve"> </w:t>
            </w:r>
            <w:r w:rsidR="004F2562" w:rsidRPr="00B0742A">
              <w:rPr>
                <w:rFonts w:ascii="Times New Roman" w:hAnsi="Times New Roman" w:cs="Times New Roman"/>
                <w:lang w:val="en-IN"/>
              </w:rPr>
              <w:t xml:space="preserve"> </w:t>
            </w:r>
            <w:r w:rsidRPr="00B0742A">
              <w:rPr>
                <w:rFonts w:ascii="Times New Roman" w:hAnsi="Times New Roman" w:cs="Times New Roman"/>
                <w:lang w:val="en-IN"/>
              </w:rPr>
              <w:t>adjustment commands</w:t>
            </w:r>
          </w:p>
        </w:tc>
        <w:tc>
          <w:tcPr>
            <w:tcW w:w="3914" w:type="dxa"/>
          </w:tcPr>
          <w:p w14:paraId="5F4C8CC9" w14:textId="25C23624" w:rsidR="00865F78" w:rsidRPr="00B0742A" w:rsidRDefault="00000551" w:rsidP="00813F47">
            <w:pPr>
              <w:jc w:val="center"/>
              <w:rPr>
                <w:rFonts w:ascii="Times New Roman" w:hAnsi="Times New Roman" w:cs="Times New Roman"/>
                <w:lang w:val="en-IN"/>
              </w:rPr>
            </w:pPr>
            <w:r w:rsidRPr="00B0742A">
              <w:rPr>
                <w:rFonts w:ascii="Times New Roman" w:hAnsi="Times New Roman" w:cs="Times New Roman"/>
                <w:lang w:val="en-IN"/>
              </w:rPr>
              <w:t>0.06</w:t>
            </w:r>
          </w:p>
        </w:tc>
      </w:tr>
      <w:tr w:rsidR="0018073E" w:rsidRPr="00B0742A" w14:paraId="2C771566" w14:textId="77777777" w:rsidTr="0018073E">
        <w:trPr>
          <w:trHeight w:val="376"/>
          <w:jc w:val="center"/>
        </w:trPr>
        <w:tc>
          <w:tcPr>
            <w:tcW w:w="4912" w:type="dxa"/>
          </w:tcPr>
          <w:p w14:paraId="332D1AC7" w14:textId="3D01BD91" w:rsidR="0018073E" w:rsidRPr="00B0742A" w:rsidRDefault="0018073E" w:rsidP="004F2562">
            <w:pPr>
              <w:jc w:val="center"/>
              <w:rPr>
                <w:rFonts w:ascii="Times New Roman" w:hAnsi="Times New Roman" w:cs="Times New Roman"/>
                <w:lang w:val="en-IN"/>
              </w:rPr>
            </w:pPr>
            <w:r w:rsidRPr="00B0742A">
              <w:rPr>
                <w:rFonts w:ascii="Times New Roman" w:hAnsi="Times New Roman" w:cs="Times New Roman"/>
                <w:lang w:val="en-IN"/>
              </w:rPr>
              <w:t>Minimum period between two consecutive frequency  adjustment commands</w:t>
            </w:r>
          </w:p>
        </w:tc>
        <w:tc>
          <w:tcPr>
            <w:tcW w:w="3914" w:type="dxa"/>
          </w:tcPr>
          <w:p w14:paraId="6469087A" w14:textId="243524DB" w:rsidR="0018073E" w:rsidRPr="00B0742A" w:rsidRDefault="00056566" w:rsidP="00813F47">
            <w:pPr>
              <w:jc w:val="center"/>
              <w:rPr>
                <w:rFonts w:ascii="Times New Roman" w:hAnsi="Times New Roman" w:cs="Times New Roman"/>
                <w:lang w:val="en-IN"/>
              </w:rPr>
            </w:pPr>
            <w:r w:rsidRPr="00B0742A">
              <w:rPr>
                <w:rFonts w:ascii="Times New Roman" w:hAnsi="Times New Roman" w:cs="Times New Roman"/>
                <w:lang w:val="en-IN"/>
              </w:rPr>
              <w:t>0.173</w:t>
            </w:r>
          </w:p>
        </w:tc>
      </w:tr>
      <w:tr w:rsidR="00865F78" w:rsidRPr="00B0742A" w14:paraId="2701A7A8" w14:textId="77777777" w:rsidTr="0018073E">
        <w:trPr>
          <w:trHeight w:val="376"/>
          <w:jc w:val="center"/>
        </w:trPr>
        <w:tc>
          <w:tcPr>
            <w:tcW w:w="4912" w:type="dxa"/>
          </w:tcPr>
          <w:p w14:paraId="74BEF2F0" w14:textId="67ED47E0" w:rsidR="00865F78" w:rsidRPr="00B0742A" w:rsidRDefault="004F2562" w:rsidP="004F2562">
            <w:pPr>
              <w:jc w:val="center"/>
              <w:rPr>
                <w:rFonts w:ascii="Times New Roman" w:hAnsi="Times New Roman" w:cs="Times New Roman"/>
                <w:lang w:val="en-IN"/>
              </w:rPr>
            </w:pPr>
            <w:r w:rsidRPr="00B0742A">
              <w:rPr>
                <w:rFonts w:ascii="Times New Roman" w:hAnsi="Times New Roman" w:cs="Times New Roman"/>
                <w:lang w:val="en-IN"/>
              </w:rPr>
              <w:t>Maximum period between two consecutive</w:t>
            </w:r>
            <w:r w:rsidR="00A34852" w:rsidRPr="00B0742A">
              <w:rPr>
                <w:rFonts w:ascii="Times New Roman" w:hAnsi="Times New Roman" w:cs="Times New Roman"/>
                <w:lang w:val="en-IN"/>
              </w:rPr>
              <w:t xml:space="preserve"> </w:t>
            </w:r>
            <w:r w:rsidR="00000551" w:rsidRPr="00B0742A">
              <w:rPr>
                <w:rFonts w:ascii="Times New Roman" w:hAnsi="Times New Roman" w:cs="Times New Roman"/>
                <w:lang w:val="en-IN"/>
              </w:rPr>
              <w:t>time</w:t>
            </w:r>
            <w:r w:rsidRPr="00B0742A">
              <w:rPr>
                <w:rFonts w:ascii="Times New Roman" w:hAnsi="Times New Roman" w:cs="Times New Roman"/>
                <w:lang w:val="en-IN"/>
              </w:rPr>
              <w:t xml:space="preserve">  adjustment commands</w:t>
            </w:r>
          </w:p>
        </w:tc>
        <w:tc>
          <w:tcPr>
            <w:tcW w:w="3914" w:type="dxa"/>
          </w:tcPr>
          <w:p w14:paraId="5C7AC7EA" w14:textId="0D57EFB3" w:rsidR="00865F78" w:rsidRPr="00B0742A" w:rsidRDefault="00000551" w:rsidP="00813F47">
            <w:pPr>
              <w:jc w:val="center"/>
              <w:rPr>
                <w:rFonts w:ascii="Times New Roman" w:hAnsi="Times New Roman" w:cs="Times New Roman"/>
                <w:lang w:val="en-IN"/>
              </w:rPr>
            </w:pPr>
            <w:r w:rsidRPr="00B0742A">
              <w:rPr>
                <w:rFonts w:ascii="Times New Roman" w:hAnsi="Times New Roman" w:cs="Times New Roman"/>
                <w:lang w:val="en-IN"/>
              </w:rPr>
              <w:t>2.86</w:t>
            </w:r>
          </w:p>
        </w:tc>
      </w:tr>
      <w:tr w:rsidR="00056566" w:rsidRPr="00B0742A" w14:paraId="11EAB328" w14:textId="77777777" w:rsidTr="0018073E">
        <w:trPr>
          <w:trHeight w:val="358"/>
          <w:jc w:val="center"/>
        </w:trPr>
        <w:tc>
          <w:tcPr>
            <w:tcW w:w="4912" w:type="dxa"/>
          </w:tcPr>
          <w:p w14:paraId="3077098A" w14:textId="5A1C40DE" w:rsidR="00056566" w:rsidRPr="00B0742A" w:rsidRDefault="00056566" w:rsidP="00C34DFE">
            <w:pPr>
              <w:pStyle w:val="ListParagraph"/>
              <w:suppressAutoHyphens/>
              <w:spacing w:before="120" w:after="120"/>
              <w:ind w:left="0"/>
              <w:jc w:val="center"/>
              <w:rPr>
                <w:rFonts w:ascii="Times New Roman" w:eastAsia="Times New Roman" w:hAnsi="Times New Roman"/>
                <w:szCs w:val="20"/>
                <w:lang w:val="en-IN"/>
              </w:rPr>
            </w:pPr>
            <w:r w:rsidRPr="00B0742A">
              <w:rPr>
                <w:rFonts w:ascii="Times New Roman" w:hAnsi="Times New Roman" w:cs="Times New Roman"/>
                <w:lang w:val="en-IN"/>
              </w:rPr>
              <w:t>Maximum period between two consecutive frequency adjustment commands</w:t>
            </w:r>
          </w:p>
        </w:tc>
        <w:tc>
          <w:tcPr>
            <w:tcW w:w="3914" w:type="dxa"/>
          </w:tcPr>
          <w:p w14:paraId="61B5AE40" w14:textId="389E6452" w:rsidR="00056566" w:rsidRPr="00B0742A" w:rsidRDefault="008158EA" w:rsidP="00813F47">
            <w:pPr>
              <w:jc w:val="center"/>
              <w:rPr>
                <w:rFonts w:ascii="Times New Roman" w:hAnsi="Times New Roman" w:cs="Times New Roman"/>
                <w:lang w:val="en-IN"/>
              </w:rPr>
            </w:pPr>
            <w:r w:rsidRPr="00B0742A">
              <w:rPr>
                <w:rFonts w:ascii="Times New Roman" w:hAnsi="Times New Roman" w:cs="Times New Roman"/>
                <w:lang w:val="en-IN"/>
              </w:rPr>
              <w:t>0.994</w:t>
            </w:r>
          </w:p>
        </w:tc>
      </w:tr>
      <w:tr w:rsidR="00555FA1" w:rsidRPr="00B0742A" w14:paraId="20249404" w14:textId="77777777" w:rsidTr="0018073E">
        <w:trPr>
          <w:trHeight w:val="358"/>
          <w:jc w:val="center"/>
        </w:trPr>
        <w:tc>
          <w:tcPr>
            <w:tcW w:w="4912" w:type="dxa"/>
          </w:tcPr>
          <w:p w14:paraId="76D41E6F" w14:textId="29CB1BB6" w:rsidR="00555FA1" w:rsidRPr="00B0742A" w:rsidRDefault="00166F95" w:rsidP="00C34DFE">
            <w:pPr>
              <w:pStyle w:val="ListParagraph"/>
              <w:suppressAutoHyphens/>
              <w:spacing w:before="120" w:after="120"/>
              <w:ind w:left="0"/>
              <w:jc w:val="center"/>
              <w:rPr>
                <w:rFonts w:ascii="Times New Roman" w:eastAsia="Times New Roman" w:hAnsi="Times New Roman"/>
                <w:szCs w:val="20"/>
                <w:lang w:val="en-IN"/>
              </w:rPr>
            </w:pPr>
            <w:r w:rsidRPr="00B0742A">
              <w:rPr>
                <w:rFonts w:ascii="Times New Roman" w:eastAsia="Times New Roman" w:hAnsi="Times New Roman"/>
                <w:szCs w:val="20"/>
                <w:lang w:val="en-IN"/>
              </w:rPr>
              <w:t xml:space="preserve">Total number of </w:t>
            </w:r>
            <w:r w:rsidR="00C34DFE" w:rsidRPr="00B0742A">
              <w:rPr>
                <w:rFonts w:ascii="Times New Roman" w:eastAsia="Times New Roman" w:hAnsi="Times New Roman"/>
                <w:szCs w:val="20"/>
                <w:lang w:val="en-IN"/>
              </w:rPr>
              <w:t>Time Adjustment commands</w:t>
            </w:r>
          </w:p>
        </w:tc>
        <w:tc>
          <w:tcPr>
            <w:tcW w:w="3914" w:type="dxa"/>
          </w:tcPr>
          <w:p w14:paraId="42A0713A" w14:textId="79B87291" w:rsidR="00555FA1" w:rsidRPr="00B0742A" w:rsidRDefault="00BD12EF" w:rsidP="00813F47">
            <w:pPr>
              <w:jc w:val="center"/>
              <w:rPr>
                <w:rFonts w:ascii="Times New Roman" w:hAnsi="Times New Roman" w:cs="Times New Roman"/>
                <w:lang w:val="en-IN"/>
              </w:rPr>
            </w:pPr>
            <w:r w:rsidRPr="00B0742A">
              <w:rPr>
                <w:rFonts w:ascii="Times New Roman" w:hAnsi="Times New Roman" w:cs="Times New Roman"/>
                <w:lang w:val="en-IN"/>
              </w:rPr>
              <w:t>1323</w:t>
            </w:r>
          </w:p>
        </w:tc>
      </w:tr>
      <w:tr w:rsidR="00166F95" w:rsidRPr="00B0742A" w14:paraId="2419A30E" w14:textId="77777777" w:rsidTr="0018073E">
        <w:trPr>
          <w:trHeight w:val="358"/>
          <w:jc w:val="center"/>
        </w:trPr>
        <w:tc>
          <w:tcPr>
            <w:tcW w:w="4912" w:type="dxa"/>
          </w:tcPr>
          <w:p w14:paraId="02397F3D" w14:textId="6D32A7B4" w:rsidR="00166F95" w:rsidRPr="00B0742A" w:rsidRDefault="00166F95" w:rsidP="00813F47">
            <w:pPr>
              <w:pStyle w:val="ListParagraph"/>
              <w:suppressAutoHyphens/>
              <w:spacing w:before="120" w:after="120"/>
              <w:ind w:left="0"/>
              <w:jc w:val="center"/>
              <w:rPr>
                <w:rFonts w:ascii="Times New Roman" w:eastAsia="Times New Roman" w:hAnsi="Times New Roman"/>
                <w:szCs w:val="20"/>
                <w:lang w:val="en-IN"/>
              </w:rPr>
            </w:pPr>
            <w:r w:rsidRPr="00B0742A">
              <w:rPr>
                <w:rFonts w:ascii="Times New Roman" w:eastAsia="Times New Roman" w:hAnsi="Times New Roman"/>
                <w:szCs w:val="20"/>
                <w:lang w:val="en-IN"/>
              </w:rPr>
              <w:t xml:space="preserve">Average number of times </w:t>
            </w:r>
            <w:r w:rsidR="0019712A" w:rsidRPr="00B0742A">
              <w:rPr>
                <w:rFonts w:ascii="Times New Roman" w:eastAsia="Times New Roman" w:hAnsi="Times New Roman"/>
                <w:szCs w:val="20"/>
                <w:lang w:val="en-IN"/>
              </w:rPr>
              <w:t xml:space="preserve">timing </w:t>
            </w:r>
            <w:r w:rsidRPr="00B0742A">
              <w:rPr>
                <w:rFonts w:ascii="Times New Roman" w:eastAsia="Times New Roman" w:hAnsi="Times New Roman"/>
                <w:szCs w:val="20"/>
                <w:lang w:val="en-IN"/>
              </w:rPr>
              <w:t>error exceeds tolerance limit per second</w:t>
            </w:r>
            <w:r w:rsidR="00F64E51" w:rsidRPr="00B0742A">
              <w:rPr>
                <w:rFonts w:ascii="Times New Roman" w:eastAsia="Times New Roman" w:hAnsi="Times New Roman"/>
                <w:szCs w:val="20"/>
                <w:lang w:val="en-IN"/>
              </w:rPr>
              <w:t>(Avg no.of TAC per second)</w:t>
            </w:r>
          </w:p>
        </w:tc>
        <w:tc>
          <w:tcPr>
            <w:tcW w:w="3914" w:type="dxa"/>
          </w:tcPr>
          <w:p w14:paraId="72D302A7" w14:textId="61AF825E" w:rsidR="00166F95" w:rsidRPr="00B0742A" w:rsidRDefault="00505A44" w:rsidP="00813F47">
            <w:pPr>
              <w:jc w:val="center"/>
              <w:rPr>
                <w:rFonts w:ascii="Times New Roman" w:hAnsi="Times New Roman" w:cs="Times New Roman"/>
                <w:lang w:val="en-IN"/>
              </w:rPr>
            </w:pPr>
            <w:r w:rsidRPr="00B0742A">
              <w:rPr>
                <w:rFonts w:ascii="Times New Roman" w:hAnsi="Times New Roman" w:cs="Times New Roman"/>
                <w:lang w:val="en-IN"/>
              </w:rPr>
              <w:t>10.71</w:t>
            </w:r>
          </w:p>
        </w:tc>
      </w:tr>
      <w:tr w:rsidR="00C34DFE" w:rsidRPr="00B0742A" w14:paraId="02DC8238" w14:textId="77777777" w:rsidTr="0018073E">
        <w:trPr>
          <w:trHeight w:val="358"/>
          <w:jc w:val="center"/>
        </w:trPr>
        <w:tc>
          <w:tcPr>
            <w:tcW w:w="4912" w:type="dxa"/>
          </w:tcPr>
          <w:p w14:paraId="25E12853" w14:textId="54892F19" w:rsidR="00C34DFE" w:rsidRPr="00B0742A" w:rsidRDefault="00C34DFE" w:rsidP="00C34DFE">
            <w:pPr>
              <w:pStyle w:val="ListParagraph"/>
              <w:suppressAutoHyphens/>
              <w:spacing w:before="120" w:after="120"/>
              <w:ind w:left="0"/>
              <w:jc w:val="center"/>
              <w:rPr>
                <w:rFonts w:ascii="Times New Roman" w:eastAsia="Times New Roman" w:hAnsi="Times New Roman"/>
                <w:szCs w:val="20"/>
                <w:lang w:val="en-IN"/>
              </w:rPr>
            </w:pPr>
            <w:r w:rsidRPr="00B0742A">
              <w:rPr>
                <w:rFonts w:ascii="Times New Roman" w:eastAsia="Times New Roman" w:hAnsi="Times New Roman"/>
                <w:szCs w:val="20"/>
                <w:lang w:val="en-IN"/>
              </w:rPr>
              <w:t>Total number of frequency Adjustment commands</w:t>
            </w:r>
          </w:p>
        </w:tc>
        <w:tc>
          <w:tcPr>
            <w:tcW w:w="3914" w:type="dxa"/>
          </w:tcPr>
          <w:p w14:paraId="49D4C6D4" w14:textId="38942DA7" w:rsidR="00C34DFE" w:rsidRPr="00B0742A" w:rsidRDefault="00BD12EF" w:rsidP="00813F47">
            <w:pPr>
              <w:jc w:val="center"/>
              <w:rPr>
                <w:rFonts w:ascii="Times New Roman" w:hAnsi="Times New Roman" w:cs="Times New Roman"/>
                <w:lang w:val="en-IN"/>
              </w:rPr>
            </w:pPr>
            <w:r w:rsidRPr="00B0742A">
              <w:rPr>
                <w:rFonts w:ascii="Times New Roman" w:hAnsi="Times New Roman" w:cs="Times New Roman"/>
                <w:lang w:val="en-IN"/>
              </w:rPr>
              <w:t>398</w:t>
            </w:r>
          </w:p>
        </w:tc>
      </w:tr>
      <w:tr w:rsidR="00555FA1" w:rsidRPr="00B0742A" w14:paraId="51D82320" w14:textId="77777777" w:rsidTr="0018073E">
        <w:trPr>
          <w:trHeight w:val="358"/>
          <w:jc w:val="center"/>
        </w:trPr>
        <w:tc>
          <w:tcPr>
            <w:tcW w:w="4912" w:type="dxa"/>
          </w:tcPr>
          <w:p w14:paraId="7742516C" w14:textId="4ED1447A" w:rsidR="00555FA1" w:rsidRPr="00B0742A" w:rsidRDefault="005B1504" w:rsidP="00813F47">
            <w:pPr>
              <w:pStyle w:val="ListParagraph"/>
              <w:suppressAutoHyphens/>
              <w:spacing w:before="120" w:after="120"/>
              <w:ind w:left="0"/>
              <w:jc w:val="center"/>
              <w:rPr>
                <w:rFonts w:ascii="Times New Roman" w:eastAsia="Times New Roman" w:hAnsi="Times New Roman"/>
                <w:szCs w:val="20"/>
                <w:lang w:val="en-IN"/>
              </w:rPr>
            </w:pPr>
            <w:r w:rsidRPr="00B0742A">
              <w:rPr>
                <w:rFonts w:ascii="Times New Roman" w:eastAsia="Times New Roman" w:hAnsi="Times New Roman"/>
                <w:szCs w:val="20"/>
                <w:lang w:val="en-IN"/>
              </w:rPr>
              <w:t xml:space="preserve">Average number of times </w:t>
            </w:r>
            <w:r w:rsidR="0019712A" w:rsidRPr="00B0742A">
              <w:rPr>
                <w:rFonts w:ascii="Times New Roman" w:eastAsia="Times New Roman" w:hAnsi="Times New Roman"/>
                <w:szCs w:val="20"/>
                <w:lang w:val="en-IN"/>
              </w:rPr>
              <w:t xml:space="preserve">frequency </w:t>
            </w:r>
            <w:r w:rsidRPr="00B0742A">
              <w:rPr>
                <w:rFonts w:ascii="Times New Roman" w:eastAsia="Times New Roman" w:hAnsi="Times New Roman"/>
                <w:szCs w:val="20"/>
                <w:lang w:val="en-IN"/>
              </w:rPr>
              <w:t>error exceeds tolerance limit per second</w:t>
            </w:r>
            <w:r w:rsidR="00F64E51" w:rsidRPr="00B0742A">
              <w:rPr>
                <w:rFonts w:ascii="Times New Roman" w:eastAsia="Times New Roman" w:hAnsi="Times New Roman"/>
                <w:szCs w:val="20"/>
                <w:lang w:val="en-IN"/>
              </w:rPr>
              <w:t>(Avg no.of FAC per second)</w:t>
            </w:r>
          </w:p>
        </w:tc>
        <w:tc>
          <w:tcPr>
            <w:tcW w:w="3914" w:type="dxa"/>
          </w:tcPr>
          <w:p w14:paraId="463A9E4F" w14:textId="26A8F80B" w:rsidR="00555FA1" w:rsidRPr="00B0742A" w:rsidRDefault="00505A44" w:rsidP="00272465">
            <w:pPr>
              <w:keepNext/>
              <w:jc w:val="center"/>
              <w:rPr>
                <w:rFonts w:ascii="Times New Roman" w:hAnsi="Times New Roman" w:cs="Times New Roman"/>
                <w:lang w:val="en-IN"/>
              </w:rPr>
            </w:pPr>
            <w:r w:rsidRPr="00B0742A">
              <w:rPr>
                <w:rFonts w:ascii="Times New Roman" w:hAnsi="Times New Roman" w:cs="Times New Roman"/>
                <w:lang w:val="en-IN"/>
              </w:rPr>
              <w:t>3.227</w:t>
            </w:r>
          </w:p>
        </w:tc>
      </w:tr>
    </w:tbl>
    <w:p w14:paraId="00E669A5" w14:textId="4ED5157B" w:rsidR="00DB20ED" w:rsidRPr="00B0742A" w:rsidRDefault="00272465" w:rsidP="00567FCF">
      <w:pPr>
        <w:pStyle w:val="Caption"/>
        <w:jc w:val="center"/>
        <w:rPr>
          <w:rFonts w:ascii="Times New Roman" w:hAnsi="Times New Roman" w:cs="Times New Roman"/>
        </w:rPr>
      </w:pPr>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8</w:t>
      </w:r>
      <w:r w:rsidR="00B3595D">
        <w:rPr>
          <w:noProof/>
        </w:rPr>
        <w:fldChar w:fldCharType="end"/>
      </w:r>
      <w:r w:rsidRPr="00B0742A">
        <w:t>:KPIs in CONNECTED Mode</w:t>
      </w:r>
    </w:p>
    <w:p w14:paraId="3AA8512D" w14:textId="77777777" w:rsidR="00635AF0" w:rsidRPr="00B0742A" w:rsidRDefault="00635AF0" w:rsidP="00CF2A6F">
      <w:pPr>
        <w:spacing w:line="240" w:lineRule="auto"/>
        <w:jc w:val="both"/>
        <w:rPr>
          <w:rFonts w:ascii="Times New Roman" w:hAnsi="Times New Roman" w:cs="Times New Roman"/>
        </w:rPr>
      </w:pPr>
    </w:p>
    <w:p w14:paraId="203D864B" w14:textId="3979613C" w:rsidR="006F4D6A" w:rsidRPr="00B0742A" w:rsidRDefault="006F4D6A" w:rsidP="00CF2A6F">
      <w:pPr>
        <w:spacing w:line="240" w:lineRule="auto"/>
        <w:jc w:val="both"/>
        <w:rPr>
          <w:rFonts w:ascii="Times New Roman" w:hAnsi="Times New Roman" w:cs="Times New Roman"/>
          <w:b/>
          <w:bCs/>
        </w:rPr>
      </w:pPr>
      <w:r w:rsidRPr="00B0742A">
        <w:rPr>
          <w:rFonts w:ascii="Times New Roman" w:hAnsi="Times New Roman" w:cs="Times New Roman"/>
          <w:b/>
          <w:bCs/>
        </w:rPr>
        <w:t>Observation</w:t>
      </w:r>
      <w:r w:rsidR="00773B6C" w:rsidRPr="00B0742A">
        <w:rPr>
          <w:rFonts w:ascii="Times New Roman" w:hAnsi="Times New Roman" w:cs="Times New Roman"/>
          <w:b/>
          <w:bCs/>
        </w:rPr>
        <w:t xml:space="preserve"> </w:t>
      </w:r>
      <w:r w:rsidR="007741A1" w:rsidRPr="00B0742A">
        <w:rPr>
          <w:rFonts w:ascii="Times New Roman" w:hAnsi="Times New Roman" w:cs="Times New Roman"/>
          <w:b/>
          <w:bCs/>
        </w:rPr>
        <w:t>9</w:t>
      </w:r>
      <w:r w:rsidR="002A2A06" w:rsidRPr="00B0742A">
        <w:rPr>
          <w:rFonts w:ascii="Times New Roman" w:hAnsi="Times New Roman" w:cs="Times New Roman"/>
          <w:b/>
          <w:bCs/>
        </w:rPr>
        <w:t>:</w:t>
      </w:r>
      <w:r w:rsidR="004D7BDB" w:rsidRPr="00B0742A">
        <w:rPr>
          <w:rFonts w:ascii="Times New Roman" w:hAnsi="Times New Roman" w:cs="Times New Roman"/>
          <w:b/>
          <w:bCs/>
        </w:rPr>
        <w:t xml:space="preserve">For the LEO 600 km scenario under GNSS‑unavailable conditions, and for the portion of the satellite pass where the UE elevation angle decreases from 90° to 30°, the simulation results indicate that the </w:t>
      </w:r>
      <w:r w:rsidR="0027394D" w:rsidRPr="00B0742A">
        <w:rPr>
          <w:rFonts w:ascii="Times New Roman" w:hAnsi="Times New Roman" w:cs="Times New Roman"/>
          <w:b/>
          <w:bCs/>
        </w:rPr>
        <w:t xml:space="preserve">maximum </w:t>
      </w:r>
      <w:r w:rsidR="004D7BDB" w:rsidRPr="00B0742A">
        <w:rPr>
          <w:rFonts w:ascii="Times New Roman" w:hAnsi="Times New Roman" w:cs="Times New Roman"/>
          <w:b/>
          <w:bCs/>
        </w:rPr>
        <w:t xml:space="preserve">interval between two consecutive timing adjustment commands is 2.86 s, while the </w:t>
      </w:r>
      <w:r w:rsidR="0027394D" w:rsidRPr="00B0742A">
        <w:rPr>
          <w:rFonts w:ascii="Times New Roman" w:hAnsi="Times New Roman" w:cs="Times New Roman"/>
          <w:b/>
          <w:bCs/>
        </w:rPr>
        <w:t xml:space="preserve">minimum </w:t>
      </w:r>
      <w:r w:rsidR="004D7BDB" w:rsidRPr="00B0742A">
        <w:rPr>
          <w:rFonts w:ascii="Times New Roman" w:hAnsi="Times New Roman" w:cs="Times New Roman"/>
          <w:b/>
          <w:bCs/>
        </w:rPr>
        <w:t>interval between consecutive timing adjustment commands is 0. </w:t>
      </w:r>
      <w:r w:rsidR="002E2D76" w:rsidRPr="00B0742A">
        <w:rPr>
          <w:rFonts w:ascii="Times New Roman" w:hAnsi="Times New Roman" w:cs="Times New Roman"/>
          <w:b/>
          <w:bCs/>
        </w:rPr>
        <w:t>06</w:t>
      </w:r>
      <w:r w:rsidR="004D7BDB" w:rsidRPr="00B0742A">
        <w:rPr>
          <w:rFonts w:ascii="Times New Roman" w:hAnsi="Times New Roman" w:cs="Times New Roman"/>
          <w:b/>
          <w:bCs/>
        </w:rPr>
        <w:t>s.</w:t>
      </w:r>
    </w:p>
    <w:p w14:paraId="36F40890" w14:textId="314DA122" w:rsidR="00B47422" w:rsidRPr="00B0742A" w:rsidRDefault="00563DD6" w:rsidP="00CF2A6F">
      <w:pPr>
        <w:spacing w:line="240" w:lineRule="auto"/>
        <w:jc w:val="both"/>
        <w:rPr>
          <w:rFonts w:ascii="Times New Roman" w:hAnsi="Times New Roman" w:cs="Times New Roman"/>
          <w:b/>
          <w:bCs/>
        </w:rPr>
      </w:pPr>
      <w:r w:rsidRPr="00B0742A">
        <w:rPr>
          <w:rFonts w:ascii="Times New Roman" w:hAnsi="Times New Roman" w:cs="Times New Roman"/>
          <w:b/>
          <w:bCs/>
        </w:rPr>
        <w:t>Observation</w:t>
      </w:r>
      <w:r w:rsidR="002A2A06" w:rsidRPr="00B0742A">
        <w:rPr>
          <w:rFonts w:ascii="Times New Roman" w:hAnsi="Times New Roman" w:cs="Times New Roman"/>
          <w:b/>
          <w:bCs/>
        </w:rPr>
        <w:t xml:space="preserve"> </w:t>
      </w:r>
      <w:r w:rsidR="00F03996" w:rsidRPr="00B0742A">
        <w:rPr>
          <w:rFonts w:ascii="Times New Roman" w:hAnsi="Times New Roman" w:cs="Times New Roman"/>
          <w:b/>
          <w:bCs/>
        </w:rPr>
        <w:t>1</w:t>
      </w:r>
      <w:r w:rsidR="008F6762" w:rsidRPr="00B0742A">
        <w:rPr>
          <w:rFonts w:ascii="Times New Roman" w:hAnsi="Times New Roman" w:cs="Times New Roman"/>
          <w:b/>
          <w:bCs/>
        </w:rPr>
        <w:t>0</w:t>
      </w:r>
      <w:r w:rsidR="002A2A06" w:rsidRPr="00B0742A">
        <w:rPr>
          <w:rFonts w:ascii="Times New Roman" w:hAnsi="Times New Roman" w:cs="Times New Roman"/>
          <w:b/>
          <w:bCs/>
        </w:rPr>
        <w:t>:</w:t>
      </w:r>
      <w:r w:rsidRPr="00B0742A">
        <w:rPr>
          <w:rFonts w:ascii="Times New Roman" w:hAnsi="Times New Roman" w:cs="Times New Roman"/>
          <w:b/>
          <w:bCs/>
        </w:rPr>
        <w:t xml:space="preserve"> </w:t>
      </w:r>
      <w:r w:rsidR="002A2A06" w:rsidRPr="00B0742A">
        <w:rPr>
          <w:rFonts w:ascii="Times New Roman" w:hAnsi="Times New Roman" w:cs="Times New Roman"/>
          <w:b/>
          <w:bCs/>
        </w:rPr>
        <w:t>For the LEO 600 km scenario under GNSS‑unavailable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17A8506C" w14:textId="3C33808E" w:rsidR="004652D8" w:rsidRPr="00B0742A" w:rsidRDefault="004652D8" w:rsidP="00CF2A6F">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F03996" w:rsidRPr="00B0742A">
        <w:rPr>
          <w:rFonts w:ascii="Times New Roman" w:hAnsi="Times New Roman" w:cs="Times New Roman"/>
          <w:b/>
          <w:bCs/>
        </w:rPr>
        <w:t>1</w:t>
      </w:r>
      <w:r w:rsidR="008F6762" w:rsidRPr="00B0742A">
        <w:rPr>
          <w:rFonts w:ascii="Times New Roman" w:hAnsi="Times New Roman" w:cs="Times New Roman"/>
          <w:b/>
          <w:bCs/>
        </w:rPr>
        <w:t>1</w:t>
      </w:r>
      <w:r w:rsidRPr="00B0742A">
        <w:rPr>
          <w:rFonts w:ascii="Times New Roman" w:hAnsi="Times New Roman" w:cs="Times New Roman"/>
          <w:b/>
          <w:bCs/>
        </w:rPr>
        <w:t>: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17803D4F" w14:textId="1621683A" w:rsidR="00397F4E" w:rsidRPr="00B0742A" w:rsidRDefault="00B47422" w:rsidP="00CF2A6F">
      <w:pPr>
        <w:spacing w:line="240" w:lineRule="auto"/>
        <w:jc w:val="both"/>
        <w:rPr>
          <w:rFonts w:ascii="Times New Roman" w:hAnsi="Times New Roman" w:cs="Times New Roman"/>
          <w:b/>
          <w:bCs/>
        </w:rPr>
      </w:pPr>
      <w:r w:rsidRPr="00B0742A">
        <w:rPr>
          <w:rFonts w:ascii="Times New Roman" w:hAnsi="Times New Roman" w:cs="Times New Roman"/>
          <w:b/>
          <w:bCs/>
        </w:rPr>
        <w:lastRenderedPageBreak/>
        <w:t xml:space="preserve"> </w:t>
      </w:r>
      <w:r w:rsidR="00F8504B" w:rsidRPr="00B0742A">
        <w:rPr>
          <w:rFonts w:ascii="Times New Roman" w:hAnsi="Times New Roman" w:cs="Times New Roman"/>
          <w:b/>
          <w:bCs/>
        </w:rPr>
        <w:t xml:space="preserve">Proposal </w:t>
      </w:r>
      <w:r w:rsidR="008F6762" w:rsidRPr="00B0742A">
        <w:rPr>
          <w:rFonts w:ascii="Times New Roman" w:hAnsi="Times New Roman" w:cs="Times New Roman"/>
          <w:b/>
          <w:bCs/>
        </w:rPr>
        <w:t>7</w:t>
      </w:r>
      <w:r w:rsidRPr="00B0742A">
        <w:rPr>
          <w:rFonts w:ascii="Times New Roman" w:hAnsi="Times New Roman" w:cs="Times New Roman"/>
          <w:b/>
          <w:bCs/>
        </w:rPr>
        <w:t>:</w:t>
      </w:r>
      <w:r w:rsidR="00532068" w:rsidRPr="00B0742A">
        <w:rPr>
          <w:rFonts w:ascii="Times New Roman" w:hAnsi="Times New Roman" w:cs="Times New Roman"/>
          <w:b/>
          <w:bCs/>
        </w:rPr>
        <w:t xml:space="preserve"> </w:t>
      </w:r>
      <w:r w:rsidR="001265F8" w:rsidRPr="00B0742A">
        <w:rPr>
          <w:rFonts w:ascii="Times New Roman" w:hAnsi="Times New Roman" w:cs="Times New Roman"/>
          <w:b/>
          <w:bCs/>
        </w:rPr>
        <w:t xml:space="preserve">RAN1 </w:t>
      </w:r>
      <w:r w:rsidR="00532068" w:rsidRPr="00B0742A">
        <w:rPr>
          <w:rFonts w:ascii="Times New Roman" w:hAnsi="Times New Roman" w:cs="Times New Roman"/>
          <w:b/>
          <w:bCs/>
        </w:rPr>
        <w:t xml:space="preserve">to </w:t>
      </w:r>
      <w:r w:rsidR="001265F8" w:rsidRPr="00B0742A">
        <w:rPr>
          <w:rFonts w:ascii="Times New Roman" w:hAnsi="Times New Roman" w:cs="Times New Roman"/>
          <w:b/>
          <w:bCs/>
        </w:rPr>
        <w:t>study potential enhancements to time and frequency</w:t>
      </w:r>
      <w:r w:rsidR="00EE1A22" w:rsidRPr="00B0742A">
        <w:rPr>
          <w:rFonts w:ascii="Times New Roman" w:hAnsi="Times New Roman" w:cs="Times New Roman"/>
          <w:b/>
          <w:bCs/>
        </w:rPr>
        <w:t xml:space="preserve"> </w:t>
      </w:r>
      <w:r w:rsidR="001265F8" w:rsidRPr="00B0742A">
        <w:rPr>
          <w:rFonts w:ascii="Times New Roman" w:hAnsi="Times New Roman" w:cs="Times New Roman"/>
          <w:b/>
          <w:bCs/>
        </w:rPr>
        <w:t>adjustment mechanisms in RRC</w:t>
      </w:r>
      <w:r w:rsidR="00EE1A22" w:rsidRPr="00B0742A">
        <w:rPr>
          <w:rFonts w:ascii="Times New Roman" w:hAnsi="Times New Roman" w:cs="Times New Roman"/>
          <w:b/>
          <w:bCs/>
        </w:rPr>
        <w:t xml:space="preserve"> </w:t>
      </w:r>
      <w:r w:rsidR="001265F8" w:rsidRPr="00B0742A">
        <w:rPr>
          <w:rFonts w:ascii="Times New Roman" w:hAnsi="Times New Roman" w:cs="Times New Roman"/>
          <w:b/>
          <w:bCs/>
        </w:rPr>
        <w:t>CONNECTED mode for GNSS‑resilient NR‑NTN operation</w:t>
      </w:r>
      <w:r w:rsidR="004652D8" w:rsidRPr="00B0742A">
        <w:rPr>
          <w:rFonts w:ascii="Times New Roman" w:hAnsi="Times New Roman" w:cs="Times New Roman"/>
          <w:b/>
          <w:bCs/>
        </w:rPr>
        <w:t xml:space="preserve"> for LEO sate</w:t>
      </w:r>
      <w:r w:rsidR="00F0556A" w:rsidRPr="00B0742A">
        <w:rPr>
          <w:rFonts w:ascii="Times New Roman" w:hAnsi="Times New Roman" w:cs="Times New Roman"/>
          <w:b/>
          <w:bCs/>
        </w:rPr>
        <w:t>llite scenarios</w:t>
      </w:r>
      <w:r w:rsidR="001265F8" w:rsidRPr="00B0742A">
        <w:rPr>
          <w:rFonts w:ascii="Times New Roman" w:hAnsi="Times New Roman" w:cs="Times New Roman"/>
          <w:b/>
          <w:bCs/>
        </w:rPr>
        <w:t xml:space="preserve">. </w:t>
      </w:r>
    </w:p>
    <w:p w14:paraId="5672E6C4" w14:textId="432E9D65" w:rsidR="001B0095" w:rsidRPr="00B0742A" w:rsidRDefault="009941D3" w:rsidP="00031AF3">
      <w:pPr>
        <w:spacing w:line="240" w:lineRule="auto"/>
        <w:jc w:val="both"/>
        <w:rPr>
          <w:rFonts w:ascii="Times New Roman" w:hAnsi="Times New Roman" w:cs="Times New Roman"/>
        </w:rPr>
      </w:pPr>
      <w:r w:rsidRPr="00B0742A">
        <w:rPr>
          <w:rFonts w:ascii="Times New Roman" w:hAnsi="Times New Roman" w:cs="Times New Roman"/>
        </w:rPr>
        <w:t xml:space="preserve">To </w:t>
      </w:r>
      <w:r w:rsidR="00ED1C9B" w:rsidRPr="00B0742A">
        <w:rPr>
          <w:rFonts w:ascii="Times New Roman" w:hAnsi="Times New Roman" w:cs="Times New Roman"/>
        </w:rPr>
        <w:t>analyse</w:t>
      </w:r>
      <w:r w:rsidRPr="00B0742A">
        <w:rPr>
          <w:rFonts w:ascii="Times New Roman" w:hAnsi="Times New Roman" w:cs="Times New Roman"/>
        </w:rPr>
        <w:t xml:space="preserve"> how the number of timing and frequency adjustments evolves as a function of the satellite elevation angle, the following simulation scenarios were evaluated. In these simulations, an uplink transmission interval of </w:t>
      </w:r>
      <w:r w:rsidR="00CC6131" w:rsidRPr="00B0742A">
        <w:rPr>
          <w:rFonts w:ascii="Times New Roman" w:hAnsi="Times New Roman" w:cs="Times New Roman"/>
        </w:rPr>
        <w:t>50 ms</w:t>
      </w:r>
      <w:r w:rsidRPr="00B0742A">
        <w:rPr>
          <w:rFonts w:ascii="Times New Roman" w:hAnsi="Times New Roman" w:cs="Times New Roman"/>
        </w:rPr>
        <w:t xml:space="preserve"> (T</w:t>
      </w:r>
      <w:r w:rsidRPr="00B0742A">
        <w:rPr>
          <w:rFonts w:ascii="Times New Roman" w:hAnsi="Times New Roman" w:cs="Times New Roman"/>
          <w:vertAlign w:val="subscript"/>
        </w:rPr>
        <w:t>UL</w:t>
      </w:r>
      <w:r w:rsidRPr="00B0742A">
        <w:rPr>
          <w:rFonts w:ascii="Times New Roman" w:hAnsi="Times New Roman" w:cs="Times New Roman"/>
        </w:rPr>
        <w:t>=</w:t>
      </w:r>
      <w:r w:rsidR="00CC6131" w:rsidRPr="00B0742A">
        <w:rPr>
          <w:rFonts w:ascii="Times New Roman" w:hAnsi="Times New Roman" w:cs="Times New Roman"/>
        </w:rPr>
        <w:t>50 m</w:t>
      </w:r>
      <w:r w:rsidRPr="00B0742A">
        <w:rPr>
          <w:rFonts w:ascii="Times New Roman" w:hAnsi="Times New Roman" w:cs="Times New Roman"/>
        </w:rPr>
        <w:t>s) was used. This longer interval allows observation of the natural evolution of timing and frequency errors over time, without applying corrective actions every slot. The detailed results of this analysis are provided in Annex A.2.</w:t>
      </w:r>
    </w:p>
    <w:p w14:paraId="3B9477AC" w14:textId="2878A2C1" w:rsidR="00BC3FE8" w:rsidRPr="00B0742A" w:rsidRDefault="00BC3FE8" w:rsidP="00031AF3">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F03996" w:rsidRPr="00B0742A">
        <w:rPr>
          <w:rFonts w:ascii="Times New Roman" w:hAnsi="Times New Roman" w:cs="Times New Roman"/>
          <w:b/>
          <w:bCs/>
        </w:rPr>
        <w:t>1</w:t>
      </w:r>
      <w:r w:rsidR="008F6762" w:rsidRPr="00B0742A">
        <w:rPr>
          <w:rFonts w:ascii="Times New Roman" w:hAnsi="Times New Roman" w:cs="Times New Roman"/>
          <w:b/>
          <w:bCs/>
        </w:rPr>
        <w:t>2</w:t>
      </w:r>
      <w:r w:rsidRPr="00B0742A">
        <w:rPr>
          <w:rFonts w:ascii="Times New Roman" w:hAnsi="Times New Roman" w:cs="Times New Roman"/>
          <w:b/>
          <w:bCs/>
        </w:rPr>
        <w:t xml:space="preserve">: </w:t>
      </w:r>
      <w:r w:rsidR="00AB77C4" w:rsidRPr="00B0742A">
        <w:rPr>
          <w:rFonts w:ascii="Times New Roman" w:hAnsi="Times New Roman" w:cs="Times New Roman"/>
          <w:b/>
          <w:bCs/>
        </w:rPr>
        <w:t>As the satellite elevation angle decreases from 90° toward lower values, the instantaneous Doppler variation becomes more pronounced, resulting in higher frequency drift. Consequently, the number of frequency</w:t>
      </w:r>
      <w:r w:rsidR="005C173C" w:rsidRPr="00B0742A">
        <w:rPr>
          <w:rFonts w:ascii="Times New Roman" w:hAnsi="Times New Roman" w:cs="Times New Roman"/>
          <w:b/>
          <w:bCs/>
        </w:rPr>
        <w:t xml:space="preserve"> </w:t>
      </w:r>
      <w:r w:rsidR="00AB77C4" w:rsidRPr="00B0742A">
        <w:rPr>
          <w:rFonts w:ascii="Times New Roman" w:hAnsi="Times New Roman" w:cs="Times New Roman"/>
          <w:b/>
          <w:bCs/>
        </w:rPr>
        <w:t>adjustment commands issued in this region is greater than the number of timing</w:t>
      </w:r>
      <w:r w:rsidR="005C173C" w:rsidRPr="00B0742A">
        <w:rPr>
          <w:rFonts w:ascii="Times New Roman" w:hAnsi="Times New Roman" w:cs="Times New Roman"/>
          <w:b/>
          <w:bCs/>
        </w:rPr>
        <w:t xml:space="preserve"> </w:t>
      </w:r>
      <w:r w:rsidR="00AB77C4" w:rsidRPr="00B0742A">
        <w:rPr>
          <w:rFonts w:ascii="Times New Roman" w:hAnsi="Times New Roman" w:cs="Times New Roman"/>
          <w:b/>
          <w:bCs/>
        </w:rPr>
        <w:t>adjustment commands. Conversely, at lower elevation angles</w:t>
      </w:r>
      <w:r w:rsidR="00642A06" w:rsidRPr="00B0742A">
        <w:rPr>
          <w:rFonts w:ascii="Times New Roman" w:hAnsi="Times New Roman" w:cs="Times New Roman"/>
          <w:b/>
          <w:bCs/>
        </w:rPr>
        <w:t xml:space="preserve"> </w:t>
      </w:r>
      <w:r w:rsidR="00AB77C4" w:rsidRPr="00B0742A">
        <w:rPr>
          <w:rFonts w:ascii="Times New Roman" w:hAnsi="Times New Roman" w:cs="Times New Roman"/>
          <w:b/>
          <w:bCs/>
        </w:rPr>
        <w:t>where the propagation delay variation dominates</w:t>
      </w:r>
      <w:r w:rsidR="00947BF6" w:rsidRPr="00B0742A">
        <w:rPr>
          <w:rFonts w:ascii="Times New Roman" w:hAnsi="Times New Roman" w:cs="Times New Roman"/>
          <w:b/>
          <w:bCs/>
        </w:rPr>
        <w:t xml:space="preserve"> </w:t>
      </w:r>
      <w:r w:rsidR="00AB77C4" w:rsidRPr="00B0742A">
        <w:rPr>
          <w:rFonts w:ascii="Times New Roman" w:hAnsi="Times New Roman" w:cs="Times New Roman"/>
          <w:b/>
          <w:bCs/>
        </w:rPr>
        <w:t>the number of timing</w:t>
      </w:r>
      <w:r w:rsidR="005C173C" w:rsidRPr="00B0742A">
        <w:rPr>
          <w:rFonts w:ascii="Times New Roman" w:hAnsi="Times New Roman" w:cs="Times New Roman"/>
          <w:b/>
          <w:bCs/>
        </w:rPr>
        <w:t xml:space="preserve"> </w:t>
      </w:r>
      <w:r w:rsidR="00AB77C4" w:rsidRPr="00B0742A">
        <w:rPr>
          <w:rFonts w:ascii="Times New Roman" w:hAnsi="Times New Roman" w:cs="Times New Roman"/>
          <w:b/>
          <w:bCs/>
        </w:rPr>
        <w:t>adjustment commands exceeds the number of frequenc</w:t>
      </w:r>
      <w:r w:rsidR="00642A06" w:rsidRPr="00B0742A">
        <w:rPr>
          <w:rFonts w:ascii="Times New Roman" w:hAnsi="Times New Roman" w:cs="Times New Roman"/>
          <w:b/>
          <w:bCs/>
        </w:rPr>
        <w:t xml:space="preserve">y </w:t>
      </w:r>
      <w:r w:rsidR="00AB77C4" w:rsidRPr="00B0742A">
        <w:rPr>
          <w:rFonts w:ascii="Times New Roman" w:hAnsi="Times New Roman" w:cs="Times New Roman"/>
          <w:b/>
          <w:bCs/>
        </w:rPr>
        <w:t>adjustment commands.</w:t>
      </w:r>
      <w:r w:rsidR="00EA5DD6" w:rsidRPr="00B0742A">
        <w:rPr>
          <w:rFonts w:ascii="Times New Roman" w:hAnsi="Times New Roman" w:cs="Times New Roman"/>
          <w:b/>
          <w:bCs/>
        </w:rPr>
        <w:t xml:space="preserve"> </w:t>
      </w:r>
    </w:p>
    <w:p w14:paraId="0BB772F8" w14:textId="35DDE9C4" w:rsidR="00EA5DD6" w:rsidRPr="00B0742A" w:rsidRDefault="00EA5DD6" w:rsidP="00031AF3">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8F6762" w:rsidRPr="00B0742A">
        <w:rPr>
          <w:rFonts w:ascii="Times New Roman" w:hAnsi="Times New Roman" w:cs="Times New Roman"/>
          <w:b/>
          <w:bCs/>
        </w:rPr>
        <w:t>8</w:t>
      </w:r>
      <w:r w:rsidRPr="00B0742A">
        <w:rPr>
          <w:rFonts w:ascii="Times New Roman" w:hAnsi="Times New Roman" w:cs="Times New Roman"/>
          <w:b/>
          <w:bCs/>
        </w:rPr>
        <w:t xml:space="preserve">: The number </w:t>
      </w:r>
      <w:r w:rsidR="00DD4B13" w:rsidRPr="00B0742A">
        <w:rPr>
          <w:rFonts w:ascii="Times New Roman" w:hAnsi="Times New Roman" w:cs="Times New Roman"/>
          <w:b/>
          <w:bCs/>
        </w:rPr>
        <w:t xml:space="preserve">of timing or frequency adjustment commands requirement per sec </w:t>
      </w:r>
      <w:r w:rsidR="00297BA8" w:rsidRPr="00B0742A">
        <w:rPr>
          <w:rFonts w:ascii="Times New Roman" w:hAnsi="Times New Roman" w:cs="Times New Roman"/>
          <w:b/>
          <w:bCs/>
        </w:rPr>
        <w:t>requirement is dependent on elevation angle and any study on the enhancements in the existing spec</w:t>
      </w:r>
      <w:r w:rsidR="00936226" w:rsidRPr="00B0742A">
        <w:rPr>
          <w:rFonts w:ascii="Times New Roman" w:hAnsi="Times New Roman" w:cs="Times New Roman"/>
          <w:b/>
          <w:bCs/>
        </w:rPr>
        <w:t>ifications should be dependent on the elevation angle.</w:t>
      </w:r>
    </w:p>
    <w:p w14:paraId="7796B19B" w14:textId="247576F4" w:rsidR="00AB6745" w:rsidRPr="00B0742A" w:rsidRDefault="009A523B" w:rsidP="00096ECB">
      <w:pPr>
        <w:pStyle w:val="Heading3"/>
        <w:numPr>
          <w:ilvl w:val="3"/>
          <w:numId w:val="15"/>
        </w:numPr>
        <w:rPr>
          <w:rFonts w:ascii="Times New Roman" w:hAnsi="Times New Roman" w:cs="Times New Roman"/>
          <w:b/>
          <w:bCs/>
          <w:color w:val="000000" w:themeColor="text1"/>
          <w:sz w:val="28"/>
          <w:szCs w:val="28"/>
        </w:rPr>
      </w:pPr>
      <w:r w:rsidRPr="00B0742A">
        <w:rPr>
          <w:rFonts w:ascii="Times New Roman" w:hAnsi="Times New Roman" w:cs="Times New Roman"/>
          <w:b/>
          <w:bCs/>
          <w:color w:val="000000" w:themeColor="text1"/>
          <w:sz w:val="28"/>
          <w:szCs w:val="28"/>
        </w:rPr>
        <w:t xml:space="preserve">Enhancements in </w:t>
      </w:r>
      <w:r w:rsidR="00046030" w:rsidRPr="00B0742A">
        <w:rPr>
          <w:rFonts w:ascii="Times New Roman" w:hAnsi="Times New Roman" w:cs="Times New Roman"/>
          <w:b/>
          <w:bCs/>
          <w:color w:val="000000" w:themeColor="text1"/>
          <w:sz w:val="28"/>
          <w:szCs w:val="28"/>
        </w:rPr>
        <w:t xml:space="preserve">existing Time frequency adjustments </w:t>
      </w:r>
    </w:p>
    <w:p w14:paraId="67878FFC" w14:textId="154C94B9" w:rsidR="00086CCB" w:rsidRPr="00B0742A" w:rsidRDefault="00AB6745" w:rsidP="00493544">
      <w:pPr>
        <w:spacing w:line="240" w:lineRule="auto"/>
        <w:jc w:val="both"/>
        <w:rPr>
          <w:rFonts w:ascii="Times New Roman" w:hAnsi="Times New Roman" w:cs="Times New Roman"/>
          <w:b/>
          <w:bCs/>
          <w:u w:val="single"/>
        </w:rPr>
      </w:pPr>
      <w:r w:rsidRPr="00B0742A">
        <w:rPr>
          <w:rFonts w:ascii="Times New Roman" w:hAnsi="Times New Roman" w:cs="Times New Roman"/>
          <w:b/>
          <w:bCs/>
          <w:u w:val="single"/>
        </w:rPr>
        <w:t xml:space="preserve">Indication of </w:t>
      </w:r>
      <w:r w:rsidR="0022046B" w:rsidRPr="00B0742A">
        <w:rPr>
          <w:rFonts w:ascii="Times New Roman" w:hAnsi="Times New Roman" w:cs="Times New Roman"/>
          <w:b/>
          <w:bCs/>
          <w:u w:val="single"/>
        </w:rPr>
        <w:t>RTT</w:t>
      </w:r>
      <w:r w:rsidR="00283F76" w:rsidRPr="00B0742A">
        <w:rPr>
          <w:rFonts w:ascii="Times New Roman" w:hAnsi="Times New Roman" w:cs="Times New Roman"/>
          <w:b/>
          <w:bCs/>
          <w:u w:val="single"/>
        </w:rPr>
        <w:t>/TA</w:t>
      </w:r>
      <w:r w:rsidRPr="00B0742A">
        <w:rPr>
          <w:rFonts w:ascii="Times New Roman" w:hAnsi="Times New Roman" w:cs="Times New Roman"/>
          <w:b/>
          <w:bCs/>
          <w:u w:val="single"/>
        </w:rPr>
        <w:t xml:space="preserve"> </w:t>
      </w:r>
      <w:r w:rsidR="00086CCB" w:rsidRPr="00B0742A">
        <w:rPr>
          <w:rFonts w:ascii="Times New Roman" w:hAnsi="Times New Roman" w:cs="Times New Roman"/>
          <w:b/>
          <w:bCs/>
          <w:u w:val="single"/>
        </w:rPr>
        <w:t xml:space="preserve">drift and </w:t>
      </w:r>
      <w:r w:rsidR="00283F76" w:rsidRPr="00B0742A">
        <w:rPr>
          <w:rFonts w:ascii="Times New Roman" w:hAnsi="Times New Roman" w:cs="Times New Roman"/>
          <w:b/>
          <w:bCs/>
          <w:u w:val="single"/>
        </w:rPr>
        <w:t>RTT/TA</w:t>
      </w:r>
      <w:r w:rsidR="00086CCB" w:rsidRPr="00B0742A">
        <w:rPr>
          <w:rFonts w:ascii="Times New Roman" w:hAnsi="Times New Roman" w:cs="Times New Roman"/>
          <w:b/>
          <w:bCs/>
          <w:u w:val="single"/>
        </w:rPr>
        <w:t xml:space="preserve"> drift rate in MAC CE </w:t>
      </w:r>
    </w:p>
    <w:p w14:paraId="1E8514F9" w14:textId="0DA371B3" w:rsidR="000C00D6" w:rsidRPr="00B0742A" w:rsidRDefault="000C00D6" w:rsidP="00493544">
      <w:pPr>
        <w:spacing w:line="240" w:lineRule="auto"/>
        <w:jc w:val="both"/>
        <w:rPr>
          <w:rFonts w:ascii="Times New Roman" w:hAnsi="Times New Roman" w:cs="Times New Roman"/>
          <w:b/>
          <w:bCs/>
          <w:u w:val="single"/>
        </w:rPr>
      </w:pPr>
      <w:r w:rsidRPr="00B0742A">
        <w:rPr>
          <w:rFonts w:ascii="Times New Roman" w:hAnsi="Times New Roman" w:cs="Times New Roman"/>
          <w:b/>
          <w:bCs/>
          <w:u w:val="single"/>
        </w:rPr>
        <w:t xml:space="preserve">TA drift </w:t>
      </w:r>
    </w:p>
    <w:p w14:paraId="49FDD409" w14:textId="10BFD001" w:rsidR="00D1239A" w:rsidRPr="00B0742A" w:rsidRDefault="00D1239A" w:rsidP="00493544">
      <w:pPr>
        <w:spacing w:line="240" w:lineRule="auto"/>
        <w:jc w:val="both"/>
        <w:rPr>
          <w:rFonts w:ascii="Times New Roman" w:hAnsi="Times New Roman" w:cs="Times New Roman"/>
        </w:rPr>
      </w:pPr>
      <w:r w:rsidRPr="00B0742A">
        <w:rPr>
          <w:rFonts w:ascii="Times New Roman" w:hAnsi="Times New Roman" w:cs="Times New Roman"/>
        </w:rPr>
        <w:t xml:space="preserve">Satellite movement introduces timing drift, causing variations in the UE’s Round Trip Time (RTT) and resulting in changes to the timing offset. Therefore, indicating the timing drift  is essential to minimize the number of MAC CEs transmitted from the satellite to the UE. Examples of Timing Advance (TA) drift values for specific elevation angles in a LEO orbit at 600 km are provided in the </w:t>
      </w:r>
      <w:r w:rsidR="005E1221">
        <w:rPr>
          <w:rFonts w:ascii="Times New Roman" w:hAnsi="Times New Roman" w:cs="Times New Roman"/>
        </w:rPr>
        <w:fldChar w:fldCharType="begin"/>
      </w:r>
      <w:r w:rsidR="005E1221">
        <w:rPr>
          <w:rFonts w:ascii="Times New Roman" w:hAnsi="Times New Roman" w:cs="Times New Roman"/>
        </w:rPr>
        <w:instrText xml:space="preserve"> REF _Ref220589694 \h  \* MERGEFORMAT </w:instrText>
      </w:r>
      <w:r w:rsidR="005E1221">
        <w:rPr>
          <w:rFonts w:ascii="Times New Roman" w:hAnsi="Times New Roman" w:cs="Times New Roman"/>
        </w:rPr>
      </w:r>
      <w:r w:rsidR="005E1221">
        <w:rPr>
          <w:rFonts w:ascii="Times New Roman" w:hAnsi="Times New Roman" w:cs="Times New Roman"/>
        </w:rPr>
        <w:fldChar w:fldCharType="separate"/>
      </w:r>
      <w:r w:rsidR="005E1221" w:rsidRPr="005E1221">
        <w:rPr>
          <w:rFonts w:ascii="Times New Roman" w:hAnsi="Times New Roman" w:cs="Times New Roman"/>
        </w:rPr>
        <w:t>Table 7: RTT drift rate and TA commands vs elevation angle</w:t>
      </w:r>
      <w:r w:rsidR="005E1221">
        <w:rPr>
          <w:rFonts w:ascii="Times New Roman" w:hAnsi="Times New Roman" w:cs="Times New Roman"/>
        </w:rPr>
        <w:fldChar w:fldCharType="end"/>
      </w:r>
      <w:r w:rsidRPr="00B0742A">
        <w:rPr>
          <w:rFonts w:ascii="Times New Roman" w:hAnsi="Times New Roman" w:cs="Times New Roman"/>
        </w:rPr>
        <w:t>.</w:t>
      </w:r>
    </w:p>
    <w:p w14:paraId="13266AF5" w14:textId="4113E83E" w:rsidR="00BA71EC" w:rsidRPr="00B0742A" w:rsidRDefault="00BA71EC" w:rsidP="00493544">
      <w:pPr>
        <w:spacing w:line="240" w:lineRule="auto"/>
        <w:jc w:val="both"/>
        <w:rPr>
          <w:rFonts w:ascii="Times New Roman" w:hAnsi="Times New Roman" w:cs="Times New Roman"/>
          <w:b/>
          <w:bCs/>
          <w:u w:val="single"/>
        </w:rPr>
      </w:pPr>
      <w:r w:rsidRPr="00B0742A">
        <w:rPr>
          <w:rFonts w:ascii="Times New Roman" w:hAnsi="Times New Roman" w:cs="Times New Roman"/>
          <w:b/>
          <w:bCs/>
          <w:u w:val="single"/>
        </w:rPr>
        <w:t xml:space="preserve">TA drift rate </w:t>
      </w:r>
    </w:p>
    <w:p w14:paraId="10694E4C" w14:textId="3D0E0D4B" w:rsidR="001F2973" w:rsidRPr="00B0742A" w:rsidRDefault="001F2973" w:rsidP="001F2973">
      <w:pPr>
        <w:rPr>
          <w:rFonts w:ascii="Times New Roman" w:hAnsi="Times New Roman" w:cs="Times New Roman"/>
        </w:rPr>
      </w:pPr>
      <w:r w:rsidRPr="00B0742A">
        <w:rPr>
          <w:rFonts w:ascii="Times New Roman" w:hAnsi="Times New Roman" w:cs="Times New Roman"/>
        </w:rPr>
        <w:t>The Timing Advance (TA) drift  varies with the UE’s elevation angle, resulting in corresponding changes to the timing drift value.</w:t>
      </w:r>
      <w:r w:rsidR="00D13B25" w:rsidRPr="00B0742A">
        <w:rPr>
          <w:rFonts w:ascii="Times New Roman" w:hAnsi="Times New Roman" w:cs="Times New Roman"/>
        </w:rPr>
        <w:t xml:space="preserve"> </w:t>
      </w:r>
      <w:r w:rsidR="00674641" w:rsidRPr="00B0742A">
        <w:rPr>
          <w:rFonts w:ascii="Times New Roman" w:hAnsi="Times New Roman" w:cs="Times New Roman"/>
        </w:rPr>
        <w:t xml:space="preserve">As the satellite moves </w:t>
      </w:r>
      <w:r w:rsidR="00327591" w:rsidRPr="00B0742A">
        <w:rPr>
          <w:rFonts w:ascii="Times New Roman" w:hAnsi="Times New Roman" w:cs="Times New Roman"/>
        </w:rPr>
        <w:t xml:space="preserve">the elevation angle changes which causes </w:t>
      </w:r>
      <w:r w:rsidR="00373571" w:rsidRPr="00B0742A">
        <w:rPr>
          <w:rFonts w:ascii="Times New Roman" w:hAnsi="Times New Roman" w:cs="Times New Roman"/>
        </w:rPr>
        <w:t xml:space="preserve">the change in RTT/TA drift value resulting in a rate of change of RTT drift </w:t>
      </w:r>
      <w:r w:rsidR="00720837" w:rsidRPr="00B0742A">
        <w:rPr>
          <w:rFonts w:ascii="Times New Roman" w:hAnsi="Times New Roman" w:cs="Times New Roman"/>
        </w:rPr>
        <w:t>rate.</w:t>
      </w:r>
      <w:r w:rsidRPr="00B0742A">
        <w:rPr>
          <w:rFonts w:ascii="Times New Roman" w:hAnsi="Times New Roman" w:cs="Times New Roman"/>
        </w:rPr>
        <w:t xml:space="preserve"> Indicating this rate is important to reduce the number of MAC CEs transmitted from the satellite to the UE. Examples of TA drift rate  with elevation angle for a LEO orbit at 600 km are provided in the following table.</w:t>
      </w:r>
    </w:p>
    <w:p w14:paraId="65E892DB" w14:textId="77777777" w:rsidR="0011345E" w:rsidRPr="00B0742A" w:rsidRDefault="0011345E" w:rsidP="001F2973">
      <w:pPr>
        <w:rPr>
          <w:rFonts w:ascii="Times New Roman" w:hAnsi="Times New Roman" w:cs="Times New Roman"/>
        </w:rPr>
      </w:pPr>
    </w:p>
    <w:tbl>
      <w:tblPr>
        <w:tblStyle w:val="TableGrid2"/>
        <w:tblW w:w="9351" w:type="dxa"/>
        <w:jc w:val="center"/>
        <w:tblLook w:val="04A0" w:firstRow="1" w:lastRow="0" w:firstColumn="1" w:lastColumn="0" w:noHBand="0" w:noVBand="1"/>
      </w:tblPr>
      <w:tblGrid>
        <w:gridCol w:w="3106"/>
        <w:gridCol w:w="3835"/>
        <w:gridCol w:w="2410"/>
      </w:tblGrid>
      <w:tr w:rsidR="00C23977" w:rsidRPr="00B0742A" w14:paraId="59B11414" w14:textId="77777777" w:rsidTr="0011345E">
        <w:trPr>
          <w:jc w:val="center"/>
        </w:trPr>
        <w:tc>
          <w:tcPr>
            <w:tcW w:w="3106" w:type="dxa"/>
          </w:tcPr>
          <w:p w14:paraId="32ED6598" w14:textId="0E5D5D34" w:rsidR="00C23977" w:rsidRPr="00B0742A" w:rsidRDefault="00C23977" w:rsidP="001F2973">
            <w:pPr>
              <w:jc w:val="center"/>
              <w:rPr>
                <w:rFonts w:ascii="Times New Roman" w:hAnsi="Times New Roman" w:cs="Times New Roman"/>
                <w:b/>
                <w:bCs/>
              </w:rPr>
            </w:pPr>
            <w:r w:rsidRPr="00B0742A">
              <w:rPr>
                <w:rFonts w:ascii="Times New Roman" w:hAnsi="Times New Roman" w:cs="Times New Roman"/>
                <w:b/>
                <w:bCs/>
              </w:rPr>
              <w:t xml:space="preserve">Elevation Angle </w:t>
            </w:r>
          </w:p>
        </w:tc>
        <w:tc>
          <w:tcPr>
            <w:tcW w:w="3835" w:type="dxa"/>
          </w:tcPr>
          <w:p w14:paraId="504880BF" w14:textId="6E057525" w:rsidR="00C23977" w:rsidRPr="00B0742A" w:rsidRDefault="00B30CBB" w:rsidP="001F2973">
            <w:pPr>
              <w:jc w:val="center"/>
              <w:rPr>
                <w:rFonts w:ascii="Times New Roman" w:hAnsi="Times New Roman" w:cs="Times New Roman"/>
                <w:b/>
                <w:bCs/>
              </w:rPr>
            </w:pPr>
            <w:r w:rsidRPr="00B0742A">
              <w:rPr>
                <w:rFonts w:ascii="Times New Roman" w:hAnsi="Times New Roman" w:cs="Times New Roman"/>
                <w:b/>
                <w:bCs/>
              </w:rPr>
              <w:t xml:space="preserve">Satellite direction </w:t>
            </w:r>
          </w:p>
        </w:tc>
        <w:tc>
          <w:tcPr>
            <w:tcW w:w="2410" w:type="dxa"/>
          </w:tcPr>
          <w:p w14:paraId="585F4398" w14:textId="361B4C3D" w:rsidR="00C23977" w:rsidRPr="00B0742A" w:rsidRDefault="00C23977" w:rsidP="001F2973">
            <w:pPr>
              <w:jc w:val="center"/>
              <w:rPr>
                <w:rFonts w:ascii="Times New Roman" w:hAnsi="Times New Roman" w:cs="Times New Roman"/>
                <w:b/>
                <w:bCs/>
              </w:rPr>
            </w:pPr>
            <w:r w:rsidRPr="00B0742A">
              <w:rPr>
                <w:rFonts w:ascii="Times New Roman" w:hAnsi="Times New Roman" w:cs="Times New Roman"/>
                <w:b/>
                <w:bCs/>
              </w:rPr>
              <w:t>Time Drift Rate  (us/s</w:t>
            </w:r>
            <w:r w:rsidRPr="00B0742A">
              <w:rPr>
                <w:rFonts w:ascii="Times New Roman" w:hAnsi="Times New Roman" w:cs="Times New Roman"/>
                <w:b/>
                <w:bCs/>
                <w:vertAlign w:val="superscript"/>
              </w:rPr>
              <w:t>2</w:t>
            </w:r>
            <w:r w:rsidRPr="00B0742A">
              <w:rPr>
                <w:rFonts w:ascii="Times New Roman" w:hAnsi="Times New Roman" w:cs="Times New Roman"/>
                <w:b/>
                <w:bCs/>
              </w:rPr>
              <w:t>)</w:t>
            </w:r>
          </w:p>
        </w:tc>
      </w:tr>
      <w:tr w:rsidR="00C23977" w:rsidRPr="00B0742A" w14:paraId="5247F7CD" w14:textId="77777777" w:rsidTr="0011345E">
        <w:trPr>
          <w:jc w:val="center"/>
        </w:trPr>
        <w:tc>
          <w:tcPr>
            <w:tcW w:w="3106" w:type="dxa"/>
          </w:tcPr>
          <w:p w14:paraId="795C38C0" w14:textId="012AA3FB" w:rsidR="00C23977" w:rsidRPr="00B0742A" w:rsidRDefault="00C23977" w:rsidP="001F2973">
            <w:pPr>
              <w:jc w:val="center"/>
              <w:rPr>
                <w:rFonts w:ascii="Times New Roman" w:hAnsi="Times New Roman" w:cs="Times New Roman"/>
              </w:rPr>
            </w:pPr>
            <w:r w:rsidRPr="00B0742A">
              <w:rPr>
                <w:rFonts w:ascii="Times New Roman" w:hAnsi="Times New Roman" w:cs="Times New Roman"/>
              </w:rPr>
              <w:t xml:space="preserve">90 </w:t>
            </w:r>
          </w:p>
        </w:tc>
        <w:tc>
          <w:tcPr>
            <w:tcW w:w="3835" w:type="dxa"/>
          </w:tcPr>
          <w:p w14:paraId="67D48558" w14:textId="6D72156E" w:rsidR="00C23977" w:rsidRPr="00B0742A" w:rsidRDefault="0011345E" w:rsidP="001F2973">
            <w:pPr>
              <w:jc w:val="center"/>
              <w:rPr>
                <w:rFonts w:ascii="Times New Roman" w:hAnsi="Times New Roman" w:cs="Times New Roman"/>
              </w:rPr>
            </w:pPr>
            <w:r w:rsidRPr="00B0742A">
              <w:rPr>
                <w:rFonts w:ascii="Times New Roman" w:hAnsi="Times New Roman" w:cs="Times New Roman"/>
              </w:rPr>
              <w:t>Clockwise(Elevation Angle decreases)</w:t>
            </w:r>
          </w:p>
        </w:tc>
        <w:tc>
          <w:tcPr>
            <w:tcW w:w="2410" w:type="dxa"/>
          </w:tcPr>
          <w:p w14:paraId="61FA16C2" w14:textId="790FEBBA" w:rsidR="00C23977" w:rsidRPr="00B0742A" w:rsidRDefault="00C23977" w:rsidP="001F2973">
            <w:pPr>
              <w:jc w:val="center"/>
              <w:rPr>
                <w:rFonts w:ascii="Times New Roman" w:hAnsi="Times New Roman" w:cs="Times New Roman"/>
              </w:rPr>
            </w:pPr>
            <w:r w:rsidRPr="00B0742A">
              <w:rPr>
                <w:rFonts w:ascii="Times New Roman" w:hAnsi="Times New Roman" w:cs="Times New Roman"/>
              </w:rPr>
              <w:t>0.5</w:t>
            </w:r>
            <w:r w:rsidR="001C7C7B" w:rsidRPr="00B0742A">
              <w:rPr>
                <w:rFonts w:ascii="Times New Roman" w:hAnsi="Times New Roman" w:cs="Times New Roman"/>
              </w:rPr>
              <w:t>91</w:t>
            </w:r>
          </w:p>
        </w:tc>
      </w:tr>
      <w:tr w:rsidR="00C23977" w:rsidRPr="00B0742A" w14:paraId="5F0F7BAE" w14:textId="77777777" w:rsidTr="0011345E">
        <w:trPr>
          <w:jc w:val="center"/>
        </w:trPr>
        <w:tc>
          <w:tcPr>
            <w:tcW w:w="3106" w:type="dxa"/>
          </w:tcPr>
          <w:p w14:paraId="2DFA5FD2" w14:textId="611A6585" w:rsidR="00C23977" w:rsidRPr="00B0742A" w:rsidRDefault="00C23977" w:rsidP="001F2973">
            <w:pPr>
              <w:jc w:val="center"/>
              <w:rPr>
                <w:rFonts w:ascii="Times New Roman" w:hAnsi="Times New Roman" w:cs="Times New Roman"/>
              </w:rPr>
            </w:pPr>
            <w:r w:rsidRPr="00B0742A">
              <w:rPr>
                <w:rFonts w:ascii="Times New Roman" w:hAnsi="Times New Roman" w:cs="Times New Roman"/>
              </w:rPr>
              <w:t xml:space="preserve">75 </w:t>
            </w:r>
          </w:p>
        </w:tc>
        <w:tc>
          <w:tcPr>
            <w:tcW w:w="3835" w:type="dxa"/>
          </w:tcPr>
          <w:p w14:paraId="25591CA2" w14:textId="6EA48D4D" w:rsidR="00C23977" w:rsidRPr="00B0742A" w:rsidRDefault="00434EB7" w:rsidP="001F2973">
            <w:pPr>
              <w:jc w:val="center"/>
              <w:rPr>
                <w:rFonts w:ascii="Times New Roman" w:hAnsi="Times New Roman" w:cs="Times New Roman"/>
              </w:rPr>
            </w:pPr>
            <w:r w:rsidRPr="00B0742A">
              <w:rPr>
                <w:rFonts w:ascii="Times New Roman" w:hAnsi="Times New Roman" w:cs="Times New Roman"/>
              </w:rPr>
              <w:t>Clockwise(Elevation Angle decreases)</w:t>
            </w:r>
          </w:p>
        </w:tc>
        <w:tc>
          <w:tcPr>
            <w:tcW w:w="2410" w:type="dxa"/>
          </w:tcPr>
          <w:p w14:paraId="793AC7CA" w14:textId="5E285DF4" w:rsidR="00C23977" w:rsidRPr="00B0742A" w:rsidRDefault="00C23977" w:rsidP="001F2973">
            <w:pPr>
              <w:jc w:val="center"/>
              <w:rPr>
                <w:rFonts w:ascii="Times New Roman" w:hAnsi="Times New Roman" w:cs="Times New Roman"/>
              </w:rPr>
            </w:pPr>
            <w:r w:rsidRPr="00B0742A">
              <w:rPr>
                <w:rFonts w:ascii="Times New Roman" w:hAnsi="Times New Roman" w:cs="Times New Roman"/>
              </w:rPr>
              <w:t>0.</w:t>
            </w:r>
            <w:r w:rsidR="00434EB7" w:rsidRPr="00B0742A">
              <w:rPr>
                <w:rFonts w:ascii="Times New Roman" w:hAnsi="Times New Roman" w:cs="Times New Roman"/>
              </w:rPr>
              <w:t>520</w:t>
            </w:r>
          </w:p>
        </w:tc>
      </w:tr>
      <w:tr w:rsidR="00C23977" w:rsidRPr="00B0742A" w14:paraId="75E6D61B" w14:textId="77777777" w:rsidTr="0011345E">
        <w:trPr>
          <w:jc w:val="center"/>
        </w:trPr>
        <w:tc>
          <w:tcPr>
            <w:tcW w:w="3106" w:type="dxa"/>
          </w:tcPr>
          <w:p w14:paraId="7008A03E" w14:textId="6F77457A" w:rsidR="00C23977" w:rsidRPr="00B0742A" w:rsidRDefault="00C23977" w:rsidP="001F2973">
            <w:pPr>
              <w:jc w:val="center"/>
              <w:rPr>
                <w:rFonts w:ascii="Times New Roman" w:hAnsi="Times New Roman" w:cs="Times New Roman"/>
              </w:rPr>
            </w:pPr>
            <w:r w:rsidRPr="00B0742A">
              <w:rPr>
                <w:rFonts w:ascii="Times New Roman" w:hAnsi="Times New Roman" w:cs="Times New Roman"/>
              </w:rPr>
              <w:t xml:space="preserve">60 </w:t>
            </w:r>
          </w:p>
        </w:tc>
        <w:tc>
          <w:tcPr>
            <w:tcW w:w="3835" w:type="dxa"/>
          </w:tcPr>
          <w:p w14:paraId="4D4F4161" w14:textId="1D3D8035" w:rsidR="00C23977" w:rsidRPr="00B0742A" w:rsidRDefault="003A1C84" w:rsidP="001F2973">
            <w:pPr>
              <w:jc w:val="center"/>
              <w:rPr>
                <w:rFonts w:ascii="Times New Roman" w:hAnsi="Times New Roman" w:cs="Times New Roman"/>
              </w:rPr>
            </w:pPr>
            <w:r w:rsidRPr="00B0742A">
              <w:rPr>
                <w:rFonts w:ascii="Times New Roman" w:hAnsi="Times New Roman" w:cs="Times New Roman"/>
              </w:rPr>
              <w:t>Clockwise(Elevation Angle decreases)</w:t>
            </w:r>
          </w:p>
        </w:tc>
        <w:tc>
          <w:tcPr>
            <w:tcW w:w="2410" w:type="dxa"/>
          </w:tcPr>
          <w:p w14:paraId="15F86928" w14:textId="14D24BF2" w:rsidR="00C23977" w:rsidRPr="00B0742A" w:rsidRDefault="00C23977" w:rsidP="001F2973">
            <w:pPr>
              <w:jc w:val="center"/>
              <w:rPr>
                <w:rFonts w:ascii="Times New Roman" w:hAnsi="Times New Roman" w:cs="Times New Roman"/>
              </w:rPr>
            </w:pPr>
            <w:r w:rsidRPr="00B0742A">
              <w:rPr>
                <w:rFonts w:ascii="Times New Roman" w:hAnsi="Times New Roman" w:cs="Times New Roman"/>
              </w:rPr>
              <w:t>0.</w:t>
            </w:r>
            <w:r w:rsidR="001666B7" w:rsidRPr="00B0742A">
              <w:rPr>
                <w:rFonts w:ascii="Times New Roman" w:hAnsi="Times New Roman" w:cs="Times New Roman"/>
              </w:rPr>
              <w:t>395</w:t>
            </w:r>
          </w:p>
        </w:tc>
      </w:tr>
      <w:tr w:rsidR="00C23977" w:rsidRPr="00B0742A" w14:paraId="22C0FBF3" w14:textId="77777777" w:rsidTr="0011345E">
        <w:trPr>
          <w:jc w:val="center"/>
        </w:trPr>
        <w:tc>
          <w:tcPr>
            <w:tcW w:w="3106" w:type="dxa"/>
          </w:tcPr>
          <w:p w14:paraId="33B0BAF4" w14:textId="1317DEAD" w:rsidR="00C23977" w:rsidRPr="00B0742A" w:rsidRDefault="00C23977" w:rsidP="001F2973">
            <w:pPr>
              <w:jc w:val="center"/>
              <w:rPr>
                <w:rFonts w:ascii="Times New Roman" w:hAnsi="Times New Roman" w:cs="Times New Roman"/>
              </w:rPr>
            </w:pPr>
            <w:r w:rsidRPr="00B0742A">
              <w:rPr>
                <w:rFonts w:ascii="Times New Roman" w:hAnsi="Times New Roman" w:cs="Times New Roman"/>
              </w:rPr>
              <w:t>45</w:t>
            </w:r>
          </w:p>
        </w:tc>
        <w:tc>
          <w:tcPr>
            <w:tcW w:w="3835" w:type="dxa"/>
          </w:tcPr>
          <w:p w14:paraId="4D3F78A3" w14:textId="194E785E" w:rsidR="00C23977" w:rsidRPr="00B0742A" w:rsidRDefault="00A15AFE" w:rsidP="003F4142">
            <w:pPr>
              <w:keepNext/>
              <w:jc w:val="center"/>
              <w:rPr>
                <w:rFonts w:ascii="Times New Roman" w:hAnsi="Times New Roman" w:cs="Times New Roman"/>
              </w:rPr>
            </w:pPr>
            <w:r w:rsidRPr="00B0742A">
              <w:rPr>
                <w:rFonts w:ascii="Times New Roman" w:hAnsi="Times New Roman" w:cs="Times New Roman"/>
              </w:rPr>
              <w:t>Clockwise(Elevation Angle decreases)</w:t>
            </w:r>
          </w:p>
        </w:tc>
        <w:tc>
          <w:tcPr>
            <w:tcW w:w="2410" w:type="dxa"/>
          </w:tcPr>
          <w:p w14:paraId="1E00E0E9" w14:textId="58744DC9" w:rsidR="00C23977" w:rsidRPr="00B0742A" w:rsidRDefault="00C23977" w:rsidP="003F4142">
            <w:pPr>
              <w:keepNext/>
              <w:jc w:val="center"/>
              <w:rPr>
                <w:rFonts w:ascii="Times New Roman" w:hAnsi="Times New Roman" w:cs="Times New Roman"/>
              </w:rPr>
            </w:pPr>
            <w:r w:rsidRPr="00B0742A">
              <w:rPr>
                <w:rFonts w:ascii="Times New Roman" w:hAnsi="Times New Roman" w:cs="Times New Roman"/>
              </w:rPr>
              <w:t>0.</w:t>
            </w:r>
            <w:r w:rsidR="00A15AFE" w:rsidRPr="00B0742A">
              <w:rPr>
                <w:rFonts w:ascii="Times New Roman" w:hAnsi="Times New Roman" w:cs="Times New Roman"/>
              </w:rPr>
              <w:t>2</w:t>
            </w:r>
            <w:r w:rsidR="00C25F57" w:rsidRPr="00B0742A">
              <w:rPr>
                <w:rFonts w:ascii="Times New Roman" w:hAnsi="Times New Roman" w:cs="Times New Roman"/>
              </w:rPr>
              <w:t>4</w:t>
            </w:r>
          </w:p>
        </w:tc>
      </w:tr>
      <w:tr w:rsidR="003A1C84" w:rsidRPr="00B0742A" w14:paraId="6F05F7BF" w14:textId="77777777" w:rsidTr="0011345E">
        <w:trPr>
          <w:jc w:val="center"/>
        </w:trPr>
        <w:tc>
          <w:tcPr>
            <w:tcW w:w="3106" w:type="dxa"/>
          </w:tcPr>
          <w:p w14:paraId="16B4B165" w14:textId="7EF2521F" w:rsidR="003A1C84" w:rsidRPr="00B0742A" w:rsidRDefault="003A1C84" w:rsidP="001F2973">
            <w:pPr>
              <w:jc w:val="center"/>
              <w:rPr>
                <w:rFonts w:ascii="Times New Roman" w:hAnsi="Times New Roman" w:cs="Times New Roman"/>
              </w:rPr>
            </w:pPr>
            <w:r w:rsidRPr="00B0742A">
              <w:rPr>
                <w:rFonts w:ascii="Times New Roman" w:hAnsi="Times New Roman" w:cs="Times New Roman"/>
              </w:rPr>
              <w:t>30</w:t>
            </w:r>
          </w:p>
        </w:tc>
        <w:tc>
          <w:tcPr>
            <w:tcW w:w="3835" w:type="dxa"/>
          </w:tcPr>
          <w:p w14:paraId="2D0627E4" w14:textId="00D8ED71" w:rsidR="003A1C84" w:rsidRPr="00B0742A" w:rsidRDefault="00C25F57" w:rsidP="003F4142">
            <w:pPr>
              <w:keepNext/>
              <w:jc w:val="center"/>
              <w:rPr>
                <w:rFonts w:ascii="Times New Roman" w:hAnsi="Times New Roman" w:cs="Times New Roman"/>
              </w:rPr>
            </w:pPr>
            <w:r w:rsidRPr="00B0742A">
              <w:rPr>
                <w:rFonts w:ascii="Times New Roman" w:hAnsi="Times New Roman" w:cs="Times New Roman"/>
              </w:rPr>
              <w:t>Clockwise(Elevation Angle decreases)</w:t>
            </w:r>
          </w:p>
        </w:tc>
        <w:tc>
          <w:tcPr>
            <w:tcW w:w="2410" w:type="dxa"/>
          </w:tcPr>
          <w:p w14:paraId="60351225" w14:textId="79F0C346" w:rsidR="003A1C84" w:rsidRPr="00B0742A" w:rsidRDefault="00480F6C" w:rsidP="003F4142">
            <w:pPr>
              <w:keepNext/>
              <w:jc w:val="center"/>
              <w:rPr>
                <w:rFonts w:ascii="Times New Roman" w:hAnsi="Times New Roman" w:cs="Times New Roman"/>
              </w:rPr>
            </w:pPr>
            <w:r w:rsidRPr="00B0742A">
              <w:rPr>
                <w:rFonts w:ascii="Times New Roman" w:hAnsi="Times New Roman" w:cs="Times New Roman"/>
              </w:rPr>
              <w:t>0.097</w:t>
            </w:r>
          </w:p>
        </w:tc>
      </w:tr>
    </w:tbl>
    <w:p w14:paraId="357A544E" w14:textId="6065B3B1" w:rsidR="003F4142" w:rsidRPr="00B0742A" w:rsidRDefault="003F4142" w:rsidP="003F4142">
      <w:pPr>
        <w:pStyle w:val="Caption"/>
        <w:jc w:val="center"/>
      </w:pPr>
      <w:r w:rsidRPr="00B0742A">
        <w:t xml:space="preserve">Table </w:t>
      </w:r>
      <w:r w:rsidR="00B3595D">
        <w:fldChar w:fldCharType="begin"/>
      </w:r>
      <w:r w:rsidR="00B3595D">
        <w:instrText xml:space="preserve"> SEQ Table \* ARABIC </w:instrText>
      </w:r>
      <w:r w:rsidR="00B3595D">
        <w:fldChar w:fldCharType="separate"/>
      </w:r>
      <w:r w:rsidR="00460AEE" w:rsidRPr="00B0742A">
        <w:rPr>
          <w:noProof/>
        </w:rPr>
        <w:t>9</w:t>
      </w:r>
      <w:r w:rsidR="00B3595D">
        <w:rPr>
          <w:noProof/>
        </w:rPr>
        <w:fldChar w:fldCharType="end"/>
      </w:r>
      <w:r w:rsidRPr="00B0742A">
        <w:t>:RTT drift rate vs elevatio</w:t>
      </w:r>
      <w:r w:rsidR="002A3C7E" w:rsidRPr="00B0742A">
        <w:t>n</w:t>
      </w:r>
      <w:r w:rsidRPr="00B0742A">
        <w:t xml:space="preserve">  angle</w:t>
      </w:r>
    </w:p>
    <w:p w14:paraId="608E60AF" w14:textId="6E3663C9" w:rsidR="001F2973" w:rsidRPr="00B0742A" w:rsidRDefault="001F2973" w:rsidP="001F2973">
      <w:pPr>
        <w:rPr>
          <w:rFonts w:ascii="Times New Roman" w:hAnsi="Times New Roman" w:cs="Times New Roman"/>
        </w:rPr>
      </w:pPr>
      <w:r w:rsidRPr="00B0742A">
        <w:rPr>
          <w:rFonts w:ascii="Times New Roman" w:hAnsi="Times New Roman" w:cs="Times New Roman"/>
        </w:rPr>
        <w:t xml:space="preserve"> If the elevation angle increases with time, time drift reduces and time drift rate   is negative with same values within the range. For example when the elevation angle moves from 75 to</w:t>
      </w:r>
      <w:r w:rsidR="003F192F" w:rsidRPr="00B0742A">
        <w:rPr>
          <w:rFonts w:ascii="Times New Roman" w:hAnsi="Times New Roman" w:cs="Times New Roman"/>
        </w:rPr>
        <w:t>wards</w:t>
      </w:r>
      <w:r w:rsidRPr="00B0742A">
        <w:rPr>
          <w:rFonts w:ascii="Times New Roman" w:hAnsi="Times New Roman" w:cs="Times New Roman"/>
        </w:rPr>
        <w:t xml:space="preserve"> 90 degrees, the time drift rate is -0.5</w:t>
      </w:r>
      <w:r w:rsidR="003F192F" w:rsidRPr="00B0742A">
        <w:rPr>
          <w:rFonts w:ascii="Times New Roman" w:hAnsi="Times New Roman" w:cs="Times New Roman"/>
        </w:rPr>
        <w:t>91</w:t>
      </w:r>
      <w:r w:rsidRPr="00B0742A">
        <w:rPr>
          <w:rFonts w:ascii="Times New Roman" w:hAnsi="Times New Roman" w:cs="Times New Roman"/>
        </w:rPr>
        <w:t xml:space="preserve"> us/s</w:t>
      </w:r>
      <w:r w:rsidRPr="00B0742A">
        <w:rPr>
          <w:rFonts w:ascii="Times New Roman" w:hAnsi="Times New Roman" w:cs="Times New Roman"/>
          <w:vertAlign w:val="superscript"/>
        </w:rPr>
        <w:t>2</w:t>
      </w:r>
      <w:r w:rsidRPr="00B0742A">
        <w:rPr>
          <w:rFonts w:ascii="Times New Roman" w:hAnsi="Times New Roman" w:cs="Times New Roman"/>
        </w:rPr>
        <w:t>.</w:t>
      </w:r>
    </w:p>
    <w:p w14:paraId="30765304" w14:textId="1669E12F" w:rsidR="006159B8" w:rsidRPr="00B0742A" w:rsidRDefault="006159B8" w:rsidP="001F2973">
      <w:pPr>
        <w:rPr>
          <w:rFonts w:ascii="Times New Roman" w:hAnsi="Times New Roman" w:cs="Times New Roman"/>
          <w:b/>
          <w:bCs/>
          <w:noProof/>
        </w:rPr>
      </w:pPr>
      <w:r w:rsidRPr="00B0742A">
        <w:rPr>
          <w:rFonts w:ascii="Times New Roman" w:hAnsi="Times New Roman" w:cs="Times New Roman"/>
          <w:b/>
          <w:bCs/>
        </w:rPr>
        <w:t xml:space="preserve">Observation </w:t>
      </w:r>
      <w:r w:rsidR="006D3100" w:rsidRPr="00B0742A">
        <w:rPr>
          <w:rFonts w:ascii="Times New Roman" w:hAnsi="Times New Roman" w:cs="Times New Roman"/>
          <w:b/>
          <w:bCs/>
        </w:rPr>
        <w:t>1</w:t>
      </w:r>
      <w:r w:rsidR="00E72046" w:rsidRPr="00B0742A">
        <w:rPr>
          <w:rFonts w:ascii="Times New Roman" w:hAnsi="Times New Roman" w:cs="Times New Roman"/>
          <w:b/>
          <w:bCs/>
        </w:rPr>
        <w:t>3</w:t>
      </w:r>
      <w:r w:rsidRPr="00B0742A">
        <w:rPr>
          <w:rFonts w:ascii="Times New Roman" w:hAnsi="Times New Roman" w:cs="Times New Roman"/>
          <w:b/>
          <w:bCs/>
        </w:rPr>
        <w:t xml:space="preserve">: </w:t>
      </w:r>
      <w:r w:rsidR="0009111D" w:rsidRPr="00B0742A">
        <w:rPr>
          <w:rFonts w:ascii="Times New Roman" w:hAnsi="Times New Roman" w:cs="Times New Roman"/>
          <w:b/>
          <w:bCs/>
        </w:rPr>
        <w:t>Satellite movement introduces timing drift</w:t>
      </w:r>
      <w:r w:rsidR="00877711" w:rsidRPr="00B0742A">
        <w:rPr>
          <w:rFonts w:ascii="Times New Roman" w:hAnsi="Times New Roman" w:cs="Times New Roman"/>
          <w:b/>
          <w:bCs/>
        </w:rPr>
        <w:t xml:space="preserve"> and timing drift rate</w:t>
      </w:r>
      <w:r w:rsidR="0009111D" w:rsidRPr="00B0742A">
        <w:rPr>
          <w:rFonts w:ascii="Times New Roman" w:hAnsi="Times New Roman" w:cs="Times New Roman"/>
          <w:b/>
          <w:bCs/>
        </w:rPr>
        <w:t xml:space="preserve"> causing variations in the UE’s Round Trip Time (RTT) and resulting in changes to the timing offset.</w:t>
      </w:r>
    </w:p>
    <w:p w14:paraId="15552859" w14:textId="614C084F" w:rsidR="00493544" w:rsidRPr="00B0742A" w:rsidRDefault="00046030" w:rsidP="00493544">
      <w:pPr>
        <w:spacing w:line="240" w:lineRule="auto"/>
        <w:jc w:val="both"/>
        <w:rPr>
          <w:rFonts w:ascii="Times New Roman" w:hAnsi="Times New Roman" w:cs="Times New Roman"/>
          <w:b/>
          <w:bCs/>
        </w:rPr>
      </w:pPr>
      <w:r w:rsidRPr="00B0742A">
        <w:rPr>
          <w:rFonts w:ascii="Times New Roman" w:hAnsi="Times New Roman" w:cs="Times New Roman"/>
          <w:b/>
          <w:bCs/>
        </w:rPr>
        <w:lastRenderedPageBreak/>
        <w:t xml:space="preserve"> </w:t>
      </w:r>
      <w:r w:rsidR="004A4241" w:rsidRPr="00B0742A">
        <w:rPr>
          <w:rFonts w:ascii="Times New Roman" w:hAnsi="Times New Roman" w:cs="Times New Roman"/>
          <w:b/>
          <w:bCs/>
        </w:rPr>
        <w:t xml:space="preserve">Proposal </w:t>
      </w:r>
      <w:r w:rsidR="008F6762" w:rsidRPr="00B0742A">
        <w:rPr>
          <w:rFonts w:ascii="Times New Roman" w:hAnsi="Times New Roman" w:cs="Times New Roman"/>
          <w:b/>
          <w:bCs/>
        </w:rPr>
        <w:t>9</w:t>
      </w:r>
      <w:r w:rsidR="004A4241" w:rsidRPr="00B0742A">
        <w:rPr>
          <w:rFonts w:ascii="Times New Roman" w:hAnsi="Times New Roman" w:cs="Times New Roman"/>
          <w:b/>
          <w:bCs/>
        </w:rPr>
        <w:t>:</w:t>
      </w:r>
      <w:r w:rsidR="00493544" w:rsidRPr="00B0742A">
        <w:rPr>
          <w:rFonts w:ascii="Times New Roman" w:hAnsi="Times New Roman" w:cs="Times New Roman"/>
        </w:rPr>
        <w:t xml:space="preserve"> </w:t>
      </w:r>
      <w:r w:rsidR="00493544" w:rsidRPr="00B0742A">
        <w:rPr>
          <w:rFonts w:ascii="Times New Roman" w:hAnsi="Times New Roman" w:cs="Times New Roman"/>
          <w:b/>
          <w:bCs/>
        </w:rPr>
        <w:t xml:space="preserve">RAN1 to study enhancements to MAC CE TA signalling capability and </w:t>
      </w:r>
      <w:r w:rsidR="002A5584" w:rsidRPr="00B0742A">
        <w:rPr>
          <w:rFonts w:ascii="Times New Roman" w:hAnsi="Times New Roman" w:cs="Times New Roman"/>
          <w:b/>
          <w:bCs/>
        </w:rPr>
        <w:t>include</w:t>
      </w:r>
      <w:r w:rsidR="00493544" w:rsidRPr="00B0742A">
        <w:rPr>
          <w:rFonts w:ascii="Times New Roman" w:hAnsi="Times New Roman" w:cs="Times New Roman"/>
          <w:b/>
          <w:bCs/>
        </w:rPr>
        <w:t xml:space="preserve"> TA drift-related parameters </w:t>
      </w:r>
      <w:r w:rsidR="007D50F3" w:rsidRPr="00B0742A">
        <w:rPr>
          <w:rFonts w:ascii="Times New Roman" w:hAnsi="Times New Roman" w:cs="Times New Roman"/>
          <w:b/>
          <w:bCs/>
        </w:rPr>
        <w:t xml:space="preserve">time drift and time drift rate </w:t>
      </w:r>
      <w:r w:rsidR="00493544" w:rsidRPr="00B0742A">
        <w:rPr>
          <w:rFonts w:ascii="Times New Roman" w:hAnsi="Times New Roman" w:cs="Times New Roman"/>
          <w:b/>
          <w:bCs/>
        </w:rPr>
        <w:t xml:space="preserve">within the </w:t>
      </w:r>
      <w:r w:rsidR="007D50F3" w:rsidRPr="00B0742A">
        <w:rPr>
          <w:rFonts w:ascii="Times New Roman" w:hAnsi="Times New Roman" w:cs="Times New Roman"/>
          <w:b/>
          <w:bCs/>
        </w:rPr>
        <w:t>MAC CE</w:t>
      </w:r>
      <w:r w:rsidR="00493544" w:rsidRPr="00B0742A">
        <w:rPr>
          <w:rFonts w:ascii="Times New Roman" w:hAnsi="Times New Roman" w:cs="Times New Roman"/>
          <w:b/>
          <w:bCs/>
        </w:rPr>
        <w:t xml:space="preserve"> command.</w:t>
      </w:r>
    </w:p>
    <w:p w14:paraId="51C51FA0" w14:textId="672B88A4" w:rsidR="00F75051" w:rsidRPr="00B0742A" w:rsidRDefault="00CD1CCF" w:rsidP="00493544">
      <w:pPr>
        <w:spacing w:line="240" w:lineRule="auto"/>
        <w:jc w:val="both"/>
        <w:rPr>
          <w:rFonts w:ascii="Times New Roman" w:hAnsi="Times New Roman" w:cs="Times New Roman"/>
        </w:rPr>
      </w:pPr>
      <w:r w:rsidRPr="00B0742A">
        <w:rPr>
          <w:rFonts w:ascii="Times New Roman" w:hAnsi="Times New Roman" w:cs="Times New Roman"/>
        </w:rPr>
        <w:t xml:space="preserve">The </w:t>
      </w:r>
      <w:r w:rsidR="00F24706" w:rsidRPr="00B0742A">
        <w:rPr>
          <w:rFonts w:ascii="Times New Roman" w:hAnsi="Times New Roman" w:cs="Times New Roman"/>
        </w:rPr>
        <w:t xml:space="preserve">timing advance calculation in the existing </w:t>
      </w:r>
      <w:r w:rsidR="007C7993" w:rsidRPr="00B0742A">
        <w:rPr>
          <w:rFonts w:ascii="Times New Roman" w:hAnsi="Times New Roman" w:cs="Times New Roman"/>
        </w:rPr>
        <w:t>NR specifications is mentioned below .</w:t>
      </w:r>
    </w:p>
    <w:p w14:paraId="771DAAFF" w14:textId="77777777" w:rsidR="003D5604" w:rsidRPr="00B0742A" w:rsidRDefault="003D5604" w:rsidP="00BE5633">
      <w:pPr>
        <w:jc w:val="both"/>
        <w:rPr>
          <w:rFonts w:ascii="Times New Roman" w:hAnsi="Times New Roman" w:cs="Times New Roman"/>
        </w:rPr>
      </w:pPr>
      <w:r w:rsidRPr="00B0742A">
        <w:rPr>
          <w:rFonts w:ascii="Times New Roman" w:hAnsi="Times New Roman" w:cs="Times New Roman"/>
        </w:rPr>
        <w:t xml:space="preserve">The following equation is used by the UE to adjust the existing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m:t>
            </m:r>
          </m:sub>
        </m:sSub>
      </m:oMath>
      <w:r w:rsidRPr="00B0742A">
        <w:rPr>
          <w:rFonts w:ascii="Times New Roman" w:hAnsi="Times New Roman" w:cs="Times New Roman"/>
        </w:rPr>
        <w:t xml:space="preserve"> value </w:t>
      </w:r>
      <m:oMath>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TA_old</m:t>
            </m:r>
          </m:sub>
        </m:sSub>
      </m:oMath>
      <w:r w:rsidRPr="00B0742A">
        <w:rPr>
          <w:rFonts w:ascii="Times New Roman" w:hAnsi="Times New Roman" w:cs="Times New Roman"/>
        </w:rPr>
        <w:t xml:space="preserve"> to a new value upon receiving a value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w:r w:rsidRPr="00B0742A">
        <w:rPr>
          <w:rFonts w:ascii="Times New Roman" w:hAnsi="Times New Roman" w:cs="Times New Roman"/>
        </w:rPr>
        <w:t xml:space="preserve"> from gNB through MAC CE</w:t>
      </w:r>
    </w:p>
    <w:p w14:paraId="4835F89D" w14:textId="309A119F" w:rsidR="003D5604" w:rsidRPr="00B0742A" w:rsidRDefault="00B3595D" w:rsidP="003D5604">
      <w:pPr>
        <w:rPr>
          <w:rFonts w:ascii="Times New Roman" w:eastAsiaTheme="minorEastAsia" w:hAnsi="Times New Roman" w:cs="Times New Roman"/>
        </w:rPr>
      </w:pPr>
      <m:oMathPara>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TA_old</m:t>
              </m:r>
            </m:sub>
          </m:sSub>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r>
                <w:rPr>
                  <w:rFonts w:ascii="Cambria Math" w:hAnsi="Cambria Math" w:cs="Times New Roman"/>
                </w:rPr>
                <m:t>-31</m:t>
              </m:r>
            </m:e>
          </m:d>
          <m:r>
            <w:rPr>
              <w:rFonts w:ascii="Cambria Math" w:hAnsi="Cambria Math" w:cs="Times New Roman"/>
            </w:rPr>
            <m:t>*16*64/</m:t>
          </m:r>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oMath>
      </m:oMathPara>
    </w:p>
    <w:p w14:paraId="598F822A" w14:textId="42DC3635" w:rsidR="003D5604" w:rsidRPr="00B0742A" w:rsidRDefault="003D5604" w:rsidP="003D5604">
      <w:pPr>
        <w:rPr>
          <w:rFonts w:ascii="Times New Roman" w:eastAsiaTheme="minorEastAsia" w:hAnsi="Times New Roman" w:cs="Times New Roman"/>
        </w:rPr>
      </w:pPr>
      <w:r w:rsidRPr="00B0742A">
        <w:rPr>
          <w:rFonts w:ascii="Times New Roman" w:eastAsiaTheme="minorEastAsia" w:hAnsi="Times New Roman" w:cs="Times New Roman"/>
        </w:rPr>
        <w:t xml:space="preserve">The calculated value is used to update the calculated uplink frame transmission </w:t>
      </w:r>
      <w:r w:rsidR="00BE5633" w:rsidRPr="00B0742A">
        <w:rPr>
          <w:rFonts w:ascii="Times New Roman" w:eastAsiaTheme="minorEastAsia" w:hAnsi="Times New Roman" w:cs="Times New Roman"/>
        </w:rPr>
        <w:t xml:space="preserve"> </w:t>
      </w:r>
      <w:r w:rsidRPr="00B0742A">
        <w:rPr>
          <w:rFonts w:ascii="Times New Roman" w:eastAsiaTheme="minorEastAsia" w:hAnsi="Times New Roman" w:cs="Times New Roman"/>
        </w:rPr>
        <w:t xml:space="preserve">start timing with respect to the corresponding downlink frame given by </w:t>
      </w:r>
    </w:p>
    <w:p w14:paraId="71816B02" w14:textId="3693AA82" w:rsidR="003D5604" w:rsidRPr="00B0742A" w:rsidRDefault="003D5604" w:rsidP="003D5604">
      <w:pPr>
        <w:rPr>
          <w:rFonts w:ascii="Times New Roman" w:hAnsi="Times New Roman" w:cs="Times New Roman"/>
        </w:rPr>
      </w:pPr>
      <w:r w:rsidRPr="00B0742A">
        <w:rPr>
          <w:rFonts w:ascii="Times New Roman" w:eastAsiaTheme="minorEastAsia" w:hAnsi="Times New Roman" w:cs="Times New Roman"/>
        </w:rPr>
        <w:tab/>
      </w:r>
      <w:r w:rsidRPr="00B0742A">
        <w:rPr>
          <w:rFonts w:ascii="Times New Roman" w:eastAsiaTheme="minorEastAsia" w:hAnsi="Times New Roman" w:cs="Times New Roman"/>
        </w:rPr>
        <w:tab/>
      </w:r>
      <w:r w:rsidRPr="00B0742A">
        <w:rPr>
          <w:rFonts w:ascii="Times New Roman" w:eastAsiaTheme="minorEastAsia" w:hAnsi="Times New Roman" w:cs="Times New Roman"/>
        </w:rPr>
        <w:tab/>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TA</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N</m:t>
            </m:r>
          </m:e>
          <m:sub>
            <m:r>
              <w:rPr>
                <w:rFonts w:ascii="Cambria Math" w:eastAsiaTheme="minorEastAsia" w:hAnsi="Cambria Math" w:cs="Times New Roman"/>
              </w:rPr>
              <m:t>TA</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N</m:t>
            </m:r>
          </m:e>
          <m:sub>
            <m:r>
              <w:rPr>
                <w:rFonts w:ascii="Cambria Math" w:eastAsiaTheme="minorEastAsia" w:hAnsi="Cambria Math" w:cs="Times New Roman"/>
              </w:rPr>
              <m:t>TA,offset</m:t>
            </m:r>
          </m:sub>
        </m:sSub>
        <m:r>
          <w:rPr>
            <w:rFonts w:ascii="Cambria Math" w:eastAsiaTheme="minorEastAsia" w:hAnsi="Cambria Math" w:cs="Times New Roman"/>
          </w:rPr>
          <m:t>+</m:t>
        </m:r>
        <m:sSubSup>
          <m:sSubSupPr>
            <m:ctrlPr>
              <w:rPr>
                <w:rFonts w:ascii="Cambria Math" w:eastAsiaTheme="minorEastAsia" w:hAnsi="Cambria Math" w:cs="Times New Roman"/>
                <w:i/>
              </w:rPr>
            </m:ctrlPr>
          </m:sSubSupPr>
          <m:e>
            <m:r>
              <w:rPr>
                <w:rFonts w:ascii="Cambria Math" w:eastAsiaTheme="minorEastAsia" w:hAnsi="Cambria Math" w:cs="Times New Roman"/>
              </w:rPr>
              <m:t>N</m:t>
            </m:r>
          </m:e>
          <m:sub>
            <m:r>
              <w:rPr>
                <w:rFonts w:ascii="Cambria Math" w:eastAsiaTheme="minorEastAsia" w:hAnsi="Cambria Math" w:cs="Times New Roman"/>
              </w:rPr>
              <m:t>TA,adj</m:t>
            </m:r>
          </m:sub>
          <m:sup>
            <m:r>
              <w:rPr>
                <w:rFonts w:ascii="Cambria Math" w:eastAsiaTheme="minorEastAsia" w:hAnsi="Cambria Math" w:cs="Times New Roman"/>
              </w:rPr>
              <m:t>common</m:t>
            </m:r>
          </m:sup>
        </m:sSubSup>
        <m:r>
          <w:rPr>
            <w:rFonts w:ascii="Cambria Math" w:eastAsiaTheme="minorEastAsia" w:hAnsi="Cambria Math" w:cs="Times New Roman"/>
          </w:rPr>
          <m:t>+</m:t>
        </m:r>
        <m:sSubSup>
          <m:sSubSupPr>
            <m:ctrlPr>
              <w:rPr>
                <w:rFonts w:ascii="Cambria Math" w:eastAsiaTheme="minorEastAsia" w:hAnsi="Cambria Math" w:cs="Times New Roman"/>
                <w:i/>
              </w:rPr>
            </m:ctrlPr>
          </m:sSubSupPr>
          <m:e>
            <m:r>
              <w:rPr>
                <w:rFonts w:ascii="Cambria Math" w:eastAsiaTheme="minorEastAsia" w:hAnsi="Cambria Math" w:cs="Times New Roman"/>
              </w:rPr>
              <m:t>N</m:t>
            </m:r>
          </m:e>
          <m:sub>
            <m:r>
              <w:rPr>
                <w:rFonts w:ascii="Cambria Math" w:eastAsiaTheme="minorEastAsia" w:hAnsi="Cambria Math" w:cs="Times New Roman"/>
              </w:rPr>
              <m:t>TA,adj</m:t>
            </m:r>
          </m:sub>
          <m:sup>
            <m:r>
              <w:rPr>
                <w:rFonts w:ascii="Cambria Math" w:eastAsiaTheme="minorEastAsia" w:hAnsi="Cambria Math" w:cs="Times New Roman"/>
              </w:rPr>
              <m:t>UE</m:t>
            </m:r>
          </m:sup>
        </m:sSubSup>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c</m:t>
            </m:r>
          </m:sub>
        </m:sSub>
      </m:oMath>
    </w:p>
    <w:p w14:paraId="26D4895E" w14:textId="4ADE076D" w:rsidR="007C7993" w:rsidRPr="00B0742A" w:rsidRDefault="00070EC3" w:rsidP="00493544">
      <w:pPr>
        <w:spacing w:line="240" w:lineRule="auto"/>
        <w:jc w:val="both"/>
        <w:rPr>
          <w:rFonts w:ascii="Times New Roman" w:eastAsiaTheme="minorEastAsia" w:hAnsi="Times New Roman" w:cs="Times New Roman"/>
        </w:rPr>
      </w:pPr>
      <w:r w:rsidRPr="00B0742A">
        <w:rPr>
          <w:rFonts w:ascii="Times New Roman" w:hAnsi="Times New Roman" w:cs="Times New Roman"/>
        </w:rPr>
        <w:t>E</w:t>
      </w:r>
      <w:r w:rsidR="00023020" w:rsidRPr="00B0742A">
        <w:rPr>
          <w:rFonts w:ascii="Times New Roman" w:hAnsi="Times New Roman" w:cs="Times New Roman"/>
        </w:rPr>
        <w:t xml:space="preserve">nhancements </w:t>
      </w:r>
      <w:r w:rsidR="0099693B" w:rsidRPr="00B0742A">
        <w:rPr>
          <w:rFonts w:ascii="Times New Roman" w:hAnsi="Times New Roman" w:cs="Times New Roman"/>
        </w:rPr>
        <w:t xml:space="preserve">should be done in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m:t>
            </m:r>
          </m:sub>
        </m:sSub>
      </m:oMath>
      <w:r w:rsidR="0099693B" w:rsidRPr="00B0742A">
        <w:rPr>
          <w:rFonts w:ascii="Times New Roman" w:eastAsiaTheme="minorEastAsia" w:hAnsi="Times New Roman" w:cs="Times New Roman"/>
        </w:rPr>
        <w:t xml:space="preserve"> calculation to </w:t>
      </w:r>
      <w:r w:rsidR="00133D7A" w:rsidRPr="00B0742A">
        <w:rPr>
          <w:rFonts w:ascii="Times New Roman" w:eastAsiaTheme="minorEastAsia" w:hAnsi="Times New Roman" w:cs="Times New Roman"/>
        </w:rPr>
        <w:t xml:space="preserve">accommodate TA drift and TA drift rate according to the new calculated </w:t>
      </w:r>
      <w:r w:rsidR="006A5D56" w:rsidRPr="00B0742A">
        <w:rPr>
          <w:rFonts w:ascii="Times New Roman" w:eastAsiaTheme="minorEastAsia" w:hAnsi="Times New Roman" w:cs="Times New Roman"/>
        </w:rPr>
        <w:t xml:space="preserve">RTT value </w:t>
      </w:r>
      <w:r w:rsidRPr="00B0742A">
        <w:rPr>
          <w:rFonts w:ascii="Times New Roman" w:eastAsiaTheme="minorEastAsia" w:hAnsi="Times New Roman" w:cs="Times New Roman"/>
        </w:rPr>
        <w:t xml:space="preserve">as given below </w:t>
      </w:r>
    </w:p>
    <w:p w14:paraId="001AF216" w14:textId="3411D340" w:rsidR="007338F2" w:rsidRPr="00B0742A" w:rsidRDefault="007338F2" w:rsidP="007338F2">
      <w:pPr>
        <w:ind w:left="1440"/>
        <w:rPr>
          <w:rFonts w:ascii="Times New Roman" w:hAnsi="Times New Roman" w:cs="Times New Roman"/>
        </w:rPr>
      </w:pPr>
      <m:oMathPara>
        <m:oMath>
          <m:r>
            <w:rPr>
              <w:rFonts w:ascii="Cambria Math" w:hAnsi="Cambria Math" w:cs="Times New Roman"/>
            </w:rPr>
            <m:t>Round Trip Delay</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drift</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t-</m:t>
              </m:r>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m:t>
                  </m:r>
                </m:sup>
              </m:sSup>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drif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rate</m:t>
                  </m:r>
                </m:sub>
              </m:sSub>
            </m:sub>
          </m:sSub>
          <m:r>
            <w:rPr>
              <w:rFonts w:ascii="Cambria Math" w:hAnsi="Cambria Math" w:cs="Times New Roman"/>
            </w:rPr>
            <m:t>*(t-</m:t>
          </m:r>
          <m:sSup>
            <m:sSupPr>
              <m:ctrlPr>
                <w:rPr>
                  <w:rFonts w:ascii="Cambria Math" w:hAnsi="Cambria Math" w:cs="Times New Roman"/>
                  <w:i/>
                </w:rPr>
              </m:ctrlPr>
            </m:sSupPr>
            <m:e>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m:t>
                  </m:r>
                </m:sup>
              </m:sSup>
              <m:r>
                <w:rPr>
                  <w:rFonts w:ascii="Cambria Math" w:hAnsi="Cambria Math" w:cs="Times New Roman"/>
                </w:rPr>
                <m:t>)</m:t>
              </m:r>
            </m:e>
            <m:sup>
              <m:r>
                <w:rPr>
                  <w:rFonts w:ascii="Cambria Math" w:hAnsi="Cambria Math" w:cs="Times New Roman"/>
                </w:rPr>
                <m:t>2</m:t>
              </m:r>
            </m:sup>
          </m:sSup>
        </m:oMath>
      </m:oMathPara>
    </w:p>
    <w:p w14:paraId="74CAF0C5" w14:textId="1C581EB7" w:rsidR="00751AF1" w:rsidRPr="00B0742A" w:rsidRDefault="00751AF1" w:rsidP="00493544">
      <w:pPr>
        <w:spacing w:line="240" w:lineRule="auto"/>
        <w:jc w:val="both"/>
        <w:rPr>
          <w:rFonts w:ascii="Times New Roman" w:hAnsi="Times New Roman" w:cs="Times New Roman"/>
        </w:rPr>
      </w:pPr>
      <w:r w:rsidRPr="00B0742A">
        <w:rPr>
          <w:rFonts w:ascii="Times New Roman" w:hAnsi="Times New Roman" w:cs="Times New Roman"/>
        </w:rPr>
        <w:t xml:space="preserve">Where </w:t>
      </w:r>
      <m:oMath>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m:t>
            </m:r>
          </m:sup>
        </m:sSup>
      </m:oMath>
      <w:r w:rsidR="00066C34" w:rsidRPr="00B0742A">
        <w:rPr>
          <w:rFonts w:ascii="Times New Roman" w:eastAsiaTheme="minorEastAsia" w:hAnsi="Times New Roman" w:cs="Times New Roman"/>
        </w:rPr>
        <w:t xml:space="preserve"> is the time at which the TA drift and TA drift rate was received </w:t>
      </w:r>
      <w:r w:rsidR="00E05223" w:rsidRPr="00B0742A">
        <w:rPr>
          <w:rFonts w:ascii="Times New Roman" w:eastAsiaTheme="minorEastAsia" w:hAnsi="Times New Roman" w:cs="Times New Roman"/>
        </w:rPr>
        <w:t xml:space="preserve">via MAC CE </w:t>
      </w:r>
    </w:p>
    <w:p w14:paraId="4CCEF86B" w14:textId="5A1D7223" w:rsidR="00481AF8" w:rsidRPr="00B0742A" w:rsidRDefault="00541F7C" w:rsidP="00493544">
      <w:pPr>
        <w:spacing w:line="240" w:lineRule="auto"/>
        <w:jc w:val="both"/>
        <w:rPr>
          <w:rFonts w:ascii="Times New Roman" w:hAnsi="Times New Roman" w:cs="Times New Roman"/>
        </w:rPr>
      </w:pPr>
      <w:r w:rsidRPr="00B0742A">
        <w:rPr>
          <w:rFonts w:ascii="Times New Roman" w:hAnsi="Times New Roman" w:cs="Times New Roman"/>
        </w:rPr>
        <w:t xml:space="preserve">The </w:t>
      </w:r>
      <w:r w:rsidR="00F97B77" w:rsidRPr="00B0742A">
        <w:rPr>
          <w:rFonts w:ascii="Times New Roman" w:hAnsi="Times New Roman" w:cs="Times New Roman"/>
        </w:rPr>
        <w:t>N</w:t>
      </w:r>
      <w:r w:rsidR="00F97B77" w:rsidRPr="00B0742A">
        <w:rPr>
          <w:rFonts w:ascii="Times New Roman" w:hAnsi="Times New Roman" w:cs="Times New Roman"/>
          <w:vertAlign w:val="subscript"/>
        </w:rPr>
        <w:t>TA</w:t>
      </w:r>
      <w:r w:rsidRPr="00B0742A">
        <w:rPr>
          <w:rFonts w:ascii="Times New Roman" w:hAnsi="Times New Roman" w:cs="Times New Roman"/>
        </w:rPr>
        <w:t xml:space="preserve"> value is expressed in units of Tc. To ensure consistent handling of timing variations, the TA drift and TA drift‑rate parameters should also be represented in units of Tc, aligned with the timing‑advance value. Therefore, RAN1 is encouraged to study mechanisms for encoding the TA drift and TA drift rate in terms of Tc, and to enhance the </w:t>
      </w:r>
      <w:r w:rsidR="00F97B77" w:rsidRPr="00B0742A">
        <w:rPr>
          <w:rFonts w:ascii="Times New Roman" w:hAnsi="Times New Roman" w:cs="Times New Roman"/>
        </w:rPr>
        <w:t>N</w:t>
      </w:r>
      <w:r w:rsidR="00F97B77" w:rsidRPr="00B0742A">
        <w:rPr>
          <w:rFonts w:ascii="Times New Roman" w:hAnsi="Times New Roman" w:cs="Times New Roman"/>
          <w:vertAlign w:val="subscript"/>
        </w:rPr>
        <w:t>TA</w:t>
      </w:r>
      <w:r w:rsidRPr="00B0742A">
        <w:rPr>
          <w:rFonts w:ascii="Times New Roman" w:hAnsi="Times New Roman" w:cs="Times New Roman"/>
        </w:rPr>
        <w:t xml:space="preserve"> calculation procedure to incorporate these parameters</w:t>
      </w:r>
      <w:r w:rsidR="00D07D17" w:rsidRPr="00B0742A">
        <w:rPr>
          <w:rFonts w:ascii="Times New Roman" w:hAnsi="Times New Roman" w:cs="Times New Roman"/>
        </w:rPr>
        <w:t xml:space="preserve"> </w:t>
      </w:r>
      <w:r w:rsidRPr="00B0742A">
        <w:rPr>
          <w:rFonts w:ascii="Times New Roman" w:hAnsi="Times New Roman" w:cs="Times New Roman"/>
        </w:rPr>
        <w:t>signalled via MAC CE</w:t>
      </w:r>
      <w:r w:rsidR="00D07D17" w:rsidRPr="00B0742A">
        <w:rPr>
          <w:rFonts w:ascii="Times New Roman" w:hAnsi="Times New Roman" w:cs="Times New Roman"/>
        </w:rPr>
        <w:t xml:space="preserve"> </w:t>
      </w:r>
      <w:r w:rsidRPr="00B0742A">
        <w:rPr>
          <w:rFonts w:ascii="Times New Roman" w:hAnsi="Times New Roman" w:cs="Times New Roman"/>
        </w:rPr>
        <w:t>together with the timing‑advance value.</w:t>
      </w:r>
    </w:p>
    <w:p w14:paraId="3454B175" w14:textId="77777777" w:rsidR="00276C0F" w:rsidRPr="00B0742A" w:rsidRDefault="00276C0F" w:rsidP="00493544">
      <w:pPr>
        <w:spacing w:line="240" w:lineRule="auto"/>
        <w:jc w:val="both"/>
        <w:rPr>
          <w:rFonts w:ascii="Times New Roman" w:hAnsi="Times New Roman" w:cs="Times New Roman"/>
        </w:rPr>
      </w:pPr>
    </w:p>
    <w:p w14:paraId="7B9E721E" w14:textId="0292A3F8" w:rsidR="00E44870" w:rsidRPr="00B0742A" w:rsidRDefault="00E44870" w:rsidP="00493544">
      <w:pPr>
        <w:spacing w:line="240" w:lineRule="auto"/>
        <w:jc w:val="both"/>
        <w:rPr>
          <w:rFonts w:ascii="Times New Roman" w:hAnsi="Times New Roman" w:cs="Times New Roman"/>
          <w:b/>
          <w:bCs/>
        </w:rPr>
      </w:pPr>
      <w:r w:rsidRPr="00B0742A">
        <w:rPr>
          <w:rFonts w:ascii="Times New Roman" w:hAnsi="Times New Roman" w:cs="Times New Roman"/>
          <w:b/>
          <w:bCs/>
        </w:rPr>
        <w:t>Observation</w:t>
      </w:r>
      <w:r w:rsidR="00517CD3" w:rsidRPr="00B0742A">
        <w:rPr>
          <w:rFonts w:ascii="Times New Roman" w:hAnsi="Times New Roman" w:cs="Times New Roman"/>
          <w:b/>
          <w:bCs/>
        </w:rPr>
        <w:t xml:space="preserve"> </w:t>
      </w:r>
      <w:r w:rsidR="006D3100" w:rsidRPr="00B0742A">
        <w:rPr>
          <w:rFonts w:ascii="Times New Roman" w:hAnsi="Times New Roman" w:cs="Times New Roman"/>
          <w:b/>
          <w:bCs/>
        </w:rPr>
        <w:t>1</w:t>
      </w:r>
      <w:r w:rsidR="00E72046" w:rsidRPr="00B0742A">
        <w:rPr>
          <w:rFonts w:ascii="Times New Roman" w:hAnsi="Times New Roman" w:cs="Times New Roman"/>
          <w:b/>
          <w:bCs/>
        </w:rPr>
        <w:t>4</w:t>
      </w:r>
      <w:r w:rsidR="00517CD3" w:rsidRPr="00B0742A">
        <w:rPr>
          <w:rFonts w:ascii="Times New Roman" w:hAnsi="Times New Roman" w:cs="Times New Roman"/>
          <w:b/>
          <w:bCs/>
        </w:rPr>
        <w:t>: In the existing specification to calculate timing advance</w:t>
      </w:r>
      <w:r w:rsidR="0053148D" w:rsidRPr="00B0742A">
        <w:rPr>
          <w:rFonts w:ascii="Times New Roman" w:hAnsi="Times New Roman" w:cs="Times New Roman"/>
          <w:b/>
          <w:bCs/>
        </w:rPr>
        <w:t>, the T</w:t>
      </w:r>
      <w:r w:rsidR="0053148D" w:rsidRPr="00B0742A">
        <w:rPr>
          <w:rFonts w:ascii="Times New Roman" w:hAnsi="Times New Roman" w:cs="Times New Roman"/>
          <w:b/>
          <w:bCs/>
          <w:vertAlign w:val="subscript"/>
        </w:rPr>
        <w:t>A</w:t>
      </w:r>
      <w:r w:rsidR="0053148D" w:rsidRPr="00B0742A">
        <w:rPr>
          <w:rFonts w:ascii="Times New Roman" w:hAnsi="Times New Roman" w:cs="Times New Roman"/>
          <w:b/>
          <w:bCs/>
        </w:rPr>
        <w:t xml:space="preserve"> value</w:t>
      </w:r>
      <w:r w:rsidR="00B32BC5" w:rsidRPr="00B0742A">
        <w:rPr>
          <w:rFonts w:ascii="Times New Roman" w:hAnsi="Times New Roman" w:cs="Times New Roman"/>
          <w:b/>
          <w:bCs/>
        </w:rPr>
        <w:t xml:space="preserve"> signalled via MAC CE </w:t>
      </w:r>
      <w:r w:rsidR="00D26426" w:rsidRPr="00B0742A">
        <w:rPr>
          <w:rFonts w:ascii="Times New Roman" w:hAnsi="Times New Roman" w:cs="Times New Roman"/>
          <w:b/>
          <w:bCs/>
        </w:rPr>
        <w:t xml:space="preserve"> is translated into </w:t>
      </w:r>
      <w:r w:rsidR="00517CD3" w:rsidRPr="00B0742A">
        <w:rPr>
          <w:rFonts w:ascii="Times New Roman" w:hAnsi="Times New Roman" w:cs="Times New Roman"/>
          <w:b/>
          <w:bCs/>
        </w:rPr>
        <w:t xml:space="preserve"> N</w:t>
      </w:r>
      <w:r w:rsidR="00517CD3" w:rsidRPr="00B0742A">
        <w:rPr>
          <w:rFonts w:ascii="Times New Roman" w:hAnsi="Times New Roman" w:cs="Times New Roman"/>
          <w:b/>
          <w:bCs/>
          <w:vertAlign w:val="subscript"/>
        </w:rPr>
        <w:t>TA</w:t>
      </w:r>
      <w:r w:rsidR="00D26426" w:rsidRPr="00B0742A">
        <w:rPr>
          <w:rFonts w:ascii="Times New Roman" w:hAnsi="Times New Roman" w:cs="Times New Roman"/>
          <w:b/>
          <w:bCs/>
          <w:vertAlign w:val="subscript"/>
        </w:rPr>
        <w:t xml:space="preserve"> </w:t>
      </w:r>
      <w:r w:rsidR="00567460" w:rsidRPr="00B0742A">
        <w:rPr>
          <w:rFonts w:ascii="Times New Roman" w:hAnsi="Times New Roman" w:cs="Times New Roman"/>
          <w:b/>
          <w:bCs/>
          <w:vertAlign w:val="subscript"/>
        </w:rPr>
        <w:t xml:space="preserve"> </w:t>
      </w:r>
      <w:r w:rsidR="00D26426" w:rsidRPr="00B0742A">
        <w:rPr>
          <w:rFonts w:ascii="Times New Roman" w:hAnsi="Times New Roman" w:cs="Times New Roman"/>
          <w:b/>
          <w:bCs/>
        </w:rPr>
        <w:t>value which is in terms of</w:t>
      </w:r>
      <w:r w:rsidR="00F835AA" w:rsidRPr="00B0742A">
        <w:rPr>
          <w:rFonts w:ascii="Times New Roman" w:hAnsi="Times New Roman" w:cs="Times New Roman"/>
          <w:b/>
          <w:bCs/>
        </w:rPr>
        <w:t xml:space="preserve"> basic timing unit</w:t>
      </w:r>
      <w:r w:rsidR="00D26426" w:rsidRPr="00B0742A">
        <w:rPr>
          <w:rFonts w:ascii="Times New Roman" w:hAnsi="Times New Roman" w:cs="Times New Roman"/>
          <w:b/>
          <w:bCs/>
        </w:rPr>
        <w:t xml:space="preserve"> Tc</w:t>
      </w:r>
      <w:r w:rsidR="0041193D" w:rsidRPr="00B0742A">
        <w:rPr>
          <w:rFonts w:ascii="Times New Roman" w:hAnsi="Times New Roman" w:cs="Times New Roman"/>
          <w:b/>
          <w:bCs/>
        </w:rPr>
        <w:t>.</w:t>
      </w:r>
      <w:r w:rsidR="00D26426" w:rsidRPr="00B0742A">
        <w:rPr>
          <w:rFonts w:ascii="Times New Roman" w:hAnsi="Times New Roman" w:cs="Times New Roman"/>
          <w:b/>
          <w:bCs/>
        </w:rPr>
        <w:t xml:space="preserve"> </w:t>
      </w:r>
    </w:p>
    <w:p w14:paraId="11B343E1" w14:textId="1E4C1B5B" w:rsidR="007E5BA4" w:rsidRPr="00B0742A" w:rsidRDefault="00597243" w:rsidP="007E5BA4">
      <w:pPr>
        <w:spacing w:line="240" w:lineRule="auto"/>
        <w:jc w:val="both"/>
        <w:rPr>
          <w:rFonts w:ascii="Times New Roman" w:eastAsiaTheme="minorEastAsia" w:hAnsi="Times New Roman" w:cs="Times New Roman"/>
        </w:rPr>
      </w:pPr>
      <w:r w:rsidRPr="00B0742A">
        <w:rPr>
          <w:rFonts w:ascii="Times New Roman" w:hAnsi="Times New Roman" w:cs="Times New Roman"/>
          <w:b/>
          <w:bCs/>
        </w:rPr>
        <w:t>Proposal 1</w:t>
      </w:r>
      <w:r w:rsidR="008F6762" w:rsidRPr="00B0742A">
        <w:rPr>
          <w:rFonts w:ascii="Times New Roman" w:hAnsi="Times New Roman" w:cs="Times New Roman"/>
          <w:b/>
          <w:bCs/>
        </w:rPr>
        <w:t>0</w:t>
      </w:r>
      <w:r w:rsidRPr="00B0742A">
        <w:rPr>
          <w:rFonts w:ascii="Times New Roman" w:hAnsi="Times New Roman" w:cs="Times New Roman"/>
          <w:b/>
          <w:bCs/>
        </w:rPr>
        <w:t>: RAN1 to study enhancements to N</w:t>
      </w:r>
      <w:r w:rsidR="00C56540" w:rsidRPr="00B0742A">
        <w:rPr>
          <w:rFonts w:ascii="Times New Roman" w:hAnsi="Times New Roman" w:cs="Times New Roman"/>
          <w:b/>
          <w:bCs/>
          <w:vertAlign w:val="subscript"/>
        </w:rPr>
        <w:t xml:space="preserve">TA </w:t>
      </w:r>
      <w:r w:rsidR="00C56540" w:rsidRPr="00B0742A">
        <w:rPr>
          <w:rFonts w:ascii="Times New Roman" w:hAnsi="Times New Roman" w:cs="Times New Roman"/>
          <w:b/>
          <w:bCs/>
        </w:rPr>
        <w:t xml:space="preserve">calculation when MAC CE is received </w:t>
      </w:r>
      <w:r w:rsidR="001E7CC0" w:rsidRPr="00B0742A">
        <w:rPr>
          <w:rFonts w:ascii="Times New Roman" w:hAnsi="Times New Roman" w:cs="Times New Roman"/>
          <w:b/>
          <w:bCs/>
        </w:rPr>
        <w:t xml:space="preserve">to accommodate </w:t>
      </w:r>
      <w:r w:rsidR="001E7CC0" w:rsidRPr="00B0742A">
        <w:rPr>
          <w:rFonts w:ascii="Times New Roman" w:eastAsiaTheme="minorEastAsia" w:hAnsi="Times New Roman" w:cs="Times New Roman"/>
          <w:b/>
          <w:bCs/>
        </w:rPr>
        <w:t>TA drift and TA drift rate</w:t>
      </w:r>
      <w:r w:rsidR="007E5BA4" w:rsidRPr="00B0742A">
        <w:rPr>
          <w:rFonts w:ascii="Times New Roman" w:eastAsiaTheme="minorEastAsia" w:hAnsi="Times New Roman" w:cs="Times New Roman"/>
          <w:b/>
          <w:bCs/>
        </w:rPr>
        <w:t xml:space="preserve"> along with the timing advance value</w:t>
      </w:r>
      <w:r w:rsidR="00EB1909" w:rsidRPr="00B0742A">
        <w:rPr>
          <w:rFonts w:ascii="Times New Roman" w:eastAsiaTheme="minorEastAsia" w:hAnsi="Times New Roman" w:cs="Times New Roman"/>
          <w:b/>
          <w:bCs/>
        </w:rPr>
        <w:t>.</w:t>
      </w:r>
    </w:p>
    <w:p w14:paraId="1CB4DEF6" w14:textId="2D3FEEF1" w:rsidR="00597243" w:rsidRPr="00B0742A" w:rsidRDefault="007E5BA4" w:rsidP="00493544">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6D3100" w:rsidRPr="00B0742A">
        <w:rPr>
          <w:rFonts w:ascii="Times New Roman" w:hAnsi="Times New Roman" w:cs="Times New Roman"/>
          <w:b/>
          <w:bCs/>
        </w:rPr>
        <w:t>1</w:t>
      </w:r>
      <w:r w:rsidR="00E72046" w:rsidRPr="00B0742A">
        <w:rPr>
          <w:rFonts w:ascii="Times New Roman" w:hAnsi="Times New Roman" w:cs="Times New Roman"/>
          <w:b/>
          <w:bCs/>
        </w:rPr>
        <w:t>1</w:t>
      </w:r>
      <w:r w:rsidRPr="00B0742A">
        <w:rPr>
          <w:rFonts w:ascii="Times New Roman" w:hAnsi="Times New Roman" w:cs="Times New Roman"/>
          <w:b/>
          <w:bCs/>
        </w:rPr>
        <w:t xml:space="preserve">: </w:t>
      </w:r>
      <w:r w:rsidR="00EC536A" w:rsidRPr="00B0742A">
        <w:rPr>
          <w:rFonts w:ascii="Times New Roman" w:hAnsi="Times New Roman" w:cs="Times New Roman"/>
          <w:b/>
          <w:bCs/>
        </w:rPr>
        <w:t>For LEO scenarios, the timing‑advance drift and timing‑advance drift rate should be encoded in terms of the basic timing unit Tc and signalled via MAC CE together with the timing</w:t>
      </w:r>
      <w:r w:rsidR="00287929" w:rsidRPr="00B0742A">
        <w:rPr>
          <w:rFonts w:ascii="Times New Roman" w:hAnsi="Times New Roman" w:cs="Times New Roman"/>
          <w:b/>
          <w:bCs/>
        </w:rPr>
        <w:t xml:space="preserve"> </w:t>
      </w:r>
      <w:r w:rsidR="00EC536A" w:rsidRPr="00B0742A">
        <w:rPr>
          <w:rFonts w:ascii="Times New Roman" w:hAnsi="Times New Roman" w:cs="Times New Roman"/>
          <w:b/>
          <w:bCs/>
        </w:rPr>
        <w:t>advance value. Furthermore, the N</w:t>
      </w:r>
      <w:r w:rsidR="00EC536A" w:rsidRPr="00B0742A">
        <w:rPr>
          <w:rFonts w:ascii="Times New Roman" w:hAnsi="Times New Roman" w:cs="Times New Roman"/>
          <w:b/>
          <w:bCs/>
          <w:vertAlign w:val="subscript"/>
        </w:rPr>
        <w:t>TA</w:t>
      </w:r>
      <w:r w:rsidR="00EC536A" w:rsidRPr="00B0742A">
        <w:rPr>
          <w:rFonts w:ascii="Times New Roman" w:hAnsi="Times New Roman" w:cs="Times New Roman"/>
          <w:b/>
          <w:bCs/>
        </w:rPr>
        <w:t xml:space="preserve"> calculation procedure should be enhanced to incorporate these additional parameters, such that the resulting timing adjustment is translated into the T</w:t>
      </w:r>
      <w:r w:rsidR="00EC536A" w:rsidRPr="00B0742A">
        <w:rPr>
          <w:rFonts w:ascii="Times New Roman" w:hAnsi="Times New Roman" w:cs="Times New Roman"/>
          <w:b/>
          <w:bCs/>
          <w:vertAlign w:val="subscript"/>
        </w:rPr>
        <w:t>TA</w:t>
      </w:r>
      <w:r w:rsidR="00EC536A" w:rsidRPr="00B0742A">
        <w:rPr>
          <w:rFonts w:ascii="Times New Roman" w:hAnsi="Times New Roman" w:cs="Times New Roman"/>
          <w:b/>
          <w:bCs/>
        </w:rPr>
        <w:t xml:space="preserve"> value in accordance with the specifications.</w:t>
      </w:r>
    </w:p>
    <w:p w14:paraId="2A63160A" w14:textId="77777777" w:rsidR="00796416" w:rsidRPr="00B0742A" w:rsidRDefault="00796416" w:rsidP="00796416">
      <w:pPr>
        <w:rPr>
          <w:rFonts w:ascii="Times New Roman" w:hAnsi="Times New Roman" w:cs="Times New Roman"/>
        </w:rPr>
      </w:pPr>
      <w:r w:rsidRPr="00B0742A">
        <w:rPr>
          <w:rFonts w:ascii="Times New Roman" w:hAnsi="Times New Roman" w:cs="Times New Roman"/>
        </w:rPr>
        <w:t>For frequency alignment, the UE performs Doppler pre-compensation based on the reference point indicated by the network combined with the UE location information . However when GNSS is unavailable or inaccurate and due to the high velocity of LEO satellites (approximately 7.8 km/s), discrepancies can arise between the Doppler shift estimated by the UE and the actual Doppler shift. As specified in TR 38.821, the maximum Doppler rate for LEO satellites is 0.27 ppm/s at 600 km altitude and 0.09 ppm/s at 1200 km altitude. The reference point is provided by the network through SIB19 and remains unchanged until the next SIB19 is received. Consequently, differences between the estimated and pre-compensated Doppler shift persist. Furthermore, NR-NTN currently lacks a frequency adjustment mechanism in connected mode, resulting in significant frequency errors.</w:t>
      </w:r>
    </w:p>
    <w:p w14:paraId="0C7458C0" w14:textId="5F36CCBD" w:rsidR="00F324D4" w:rsidRPr="00B0742A" w:rsidRDefault="00A56C8B" w:rsidP="00493544">
      <w:pPr>
        <w:spacing w:line="240" w:lineRule="auto"/>
        <w:jc w:val="both"/>
        <w:rPr>
          <w:rFonts w:ascii="Times New Roman" w:hAnsi="Times New Roman" w:cs="Times New Roman"/>
          <w:b/>
          <w:bCs/>
        </w:rPr>
      </w:pPr>
      <w:r w:rsidRPr="00B0742A">
        <w:rPr>
          <w:rFonts w:ascii="Times New Roman" w:hAnsi="Times New Roman" w:cs="Times New Roman"/>
          <w:b/>
          <w:bCs/>
        </w:rPr>
        <w:t>Observation</w:t>
      </w:r>
      <w:r w:rsidR="006D3100" w:rsidRPr="00B0742A">
        <w:rPr>
          <w:rFonts w:ascii="Times New Roman" w:hAnsi="Times New Roman" w:cs="Times New Roman"/>
          <w:b/>
          <w:bCs/>
        </w:rPr>
        <w:t xml:space="preserve"> 1</w:t>
      </w:r>
      <w:r w:rsidR="00E72046" w:rsidRPr="00B0742A">
        <w:rPr>
          <w:rFonts w:ascii="Times New Roman" w:hAnsi="Times New Roman" w:cs="Times New Roman"/>
          <w:b/>
          <w:bCs/>
        </w:rPr>
        <w:t>5</w:t>
      </w:r>
      <w:r w:rsidRPr="00B0742A">
        <w:rPr>
          <w:rFonts w:ascii="Times New Roman" w:hAnsi="Times New Roman" w:cs="Times New Roman"/>
          <w:b/>
          <w:bCs/>
        </w:rPr>
        <w:t xml:space="preserve">: </w:t>
      </w:r>
      <w:r w:rsidR="00F324D4" w:rsidRPr="00B0742A">
        <w:rPr>
          <w:rFonts w:ascii="Times New Roman" w:hAnsi="Times New Roman" w:cs="Times New Roman"/>
          <w:b/>
          <w:bCs/>
        </w:rPr>
        <w:t>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36D22D7C" w14:textId="01A0B845" w:rsidR="00493544" w:rsidRPr="00B0742A" w:rsidRDefault="00245492" w:rsidP="00493544">
      <w:pPr>
        <w:spacing w:line="240" w:lineRule="auto"/>
        <w:jc w:val="both"/>
        <w:rPr>
          <w:rFonts w:ascii="Times New Roman" w:hAnsi="Times New Roman" w:cs="Times New Roman"/>
          <w:b/>
          <w:bCs/>
        </w:rPr>
      </w:pPr>
      <w:r w:rsidRPr="00B0742A">
        <w:rPr>
          <w:rFonts w:ascii="Times New Roman" w:hAnsi="Times New Roman" w:cs="Times New Roman"/>
          <w:b/>
          <w:bCs/>
        </w:rPr>
        <w:lastRenderedPageBreak/>
        <w:t>Proposal</w:t>
      </w:r>
      <w:r w:rsidR="00493544" w:rsidRPr="00B0742A">
        <w:rPr>
          <w:rFonts w:ascii="Times New Roman" w:hAnsi="Times New Roman" w:cs="Times New Roman"/>
          <w:b/>
          <w:bCs/>
        </w:rPr>
        <w:t xml:space="preserve"> 1</w:t>
      </w:r>
      <w:r w:rsidR="00E72046" w:rsidRPr="00B0742A">
        <w:rPr>
          <w:rFonts w:ascii="Times New Roman" w:hAnsi="Times New Roman" w:cs="Times New Roman"/>
          <w:b/>
          <w:bCs/>
        </w:rPr>
        <w:t>2</w:t>
      </w:r>
      <w:r w:rsidR="00493544" w:rsidRPr="00B0742A">
        <w:rPr>
          <w:rFonts w:ascii="Times New Roman" w:hAnsi="Times New Roman" w:cs="Times New Roman"/>
          <w:b/>
          <w:bCs/>
        </w:rPr>
        <w:t>: It is recommended that RAN1 study the need for frequency adjustment commands, including the potential inclusion of frequency drift parameters (e.g., drift rate and drift variation rate).</w:t>
      </w:r>
    </w:p>
    <w:p w14:paraId="4A951F67" w14:textId="189C99DE" w:rsidR="00664EEA" w:rsidRPr="00B0742A" w:rsidRDefault="00664EEA" w:rsidP="00664EEA">
      <w:pPr>
        <w:spacing w:line="240" w:lineRule="auto"/>
        <w:jc w:val="both"/>
        <w:rPr>
          <w:rFonts w:ascii="Times New Roman" w:hAnsi="Times New Roman" w:cs="Times New Roman"/>
          <w:b/>
          <w:bCs/>
          <w:u w:val="single"/>
        </w:rPr>
      </w:pPr>
      <w:r w:rsidRPr="00B0742A">
        <w:rPr>
          <w:rFonts w:ascii="Times New Roman" w:hAnsi="Times New Roman" w:cs="Times New Roman"/>
          <w:b/>
          <w:bCs/>
          <w:u w:val="single"/>
        </w:rPr>
        <w:t xml:space="preserve">Indication of frequency offset and frequency drift  in MAC CE </w:t>
      </w:r>
    </w:p>
    <w:p w14:paraId="45B5303D" w14:textId="5589AAE7" w:rsidR="0050506A" w:rsidRPr="00B0742A" w:rsidRDefault="0050506A" w:rsidP="0050506A">
      <w:pPr>
        <w:rPr>
          <w:rFonts w:ascii="Times New Roman" w:hAnsi="Times New Roman" w:cs="Times New Roman"/>
        </w:rPr>
      </w:pPr>
      <w:r w:rsidRPr="00B0742A">
        <w:rPr>
          <w:rFonts w:ascii="Times New Roman" w:hAnsi="Times New Roman" w:cs="Times New Roman"/>
          <w:b/>
          <w:bCs/>
        </w:rPr>
        <w:t>Frequency Offset</w:t>
      </w:r>
      <w:r w:rsidR="00197F2E" w:rsidRPr="00B0742A">
        <w:rPr>
          <w:rFonts w:ascii="Times New Roman" w:hAnsi="Times New Roman" w:cs="Times New Roman"/>
        </w:rPr>
        <w:br/>
        <w:t>When the frequency error exceeds</w:t>
      </w:r>
      <w:r w:rsidR="00A86D6F" w:rsidRPr="00B0742A">
        <w:rPr>
          <w:rFonts w:ascii="Times New Roman" w:hAnsi="Times New Roman" w:cs="Times New Roman"/>
        </w:rPr>
        <w:t xml:space="preserve"> the tolerated limit,</w:t>
      </w:r>
      <w:r w:rsidR="0086026E" w:rsidRPr="00B0742A">
        <w:rPr>
          <w:rFonts w:ascii="Times New Roman" w:hAnsi="Times New Roman" w:cs="Times New Roman"/>
        </w:rPr>
        <w:t xml:space="preserve"> the Satellite need</w:t>
      </w:r>
      <w:r w:rsidR="001A3971" w:rsidRPr="00B0742A">
        <w:rPr>
          <w:rFonts w:ascii="Times New Roman" w:hAnsi="Times New Roman" w:cs="Times New Roman"/>
        </w:rPr>
        <w:t>s</w:t>
      </w:r>
      <w:r w:rsidR="0086026E" w:rsidRPr="00B0742A">
        <w:rPr>
          <w:rFonts w:ascii="Times New Roman" w:hAnsi="Times New Roman" w:cs="Times New Roman"/>
        </w:rPr>
        <w:t xml:space="preserve"> to inform the UE about the frequency offset value </w:t>
      </w:r>
      <w:r w:rsidR="00C5709B" w:rsidRPr="00B0742A">
        <w:rPr>
          <w:rFonts w:ascii="Times New Roman" w:hAnsi="Times New Roman" w:cs="Times New Roman"/>
        </w:rPr>
        <w:t>that needs to be compensated in the uplink to reduce the decoding errors in the subsequent transmissions.</w:t>
      </w:r>
      <w:r w:rsidR="001A0A88" w:rsidRPr="00B0742A">
        <w:rPr>
          <w:rFonts w:ascii="Times New Roman" w:hAnsi="Times New Roman" w:cs="Times New Roman"/>
        </w:rPr>
        <w:t xml:space="preserve"> In the existing specs </w:t>
      </w:r>
      <w:r w:rsidR="00ED2E0F" w:rsidRPr="00B0742A">
        <w:rPr>
          <w:rFonts w:ascii="Times New Roman" w:hAnsi="Times New Roman" w:cs="Times New Roman"/>
        </w:rPr>
        <w:t xml:space="preserve">there is no means by which the frequency offset can be signalled from Satellite to UE. In </w:t>
      </w:r>
      <w:r w:rsidR="00865201" w:rsidRPr="00B0742A">
        <w:rPr>
          <w:rFonts w:ascii="Times New Roman" w:hAnsi="Times New Roman" w:cs="Times New Roman"/>
        </w:rPr>
        <w:t xml:space="preserve">GNSS resilient NR-NTN operation </w:t>
      </w:r>
      <w:r w:rsidR="000927F6" w:rsidRPr="00B0742A">
        <w:rPr>
          <w:rFonts w:ascii="Times New Roman" w:hAnsi="Times New Roman" w:cs="Times New Roman"/>
        </w:rPr>
        <w:t xml:space="preserve">, frequency errors occur frequently due to the satellite orbital motion and hence for the </w:t>
      </w:r>
      <w:r w:rsidR="00882B99" w:rsidRPr="00B0742A">
        <w:rPr>
          <w:rFonts w:ascii="Times New Roman" w:hAnsi="Times New Roman" w:cs="Times New Roman"/>
        </w:rPr>
        <w:t>operation in CONNECTED Mode</w:t>
      </w:r>
      <w:r w:rsidR="006079EC" w:rsidRPr="00B0742A">
        <w:rPr>
          <w:rFonts w:ascii="Times New Roman" w:hAnsi="Times New Roman" w:cs="Times New Roman"/>
        </w:rPr>
        <w:t xml:space="preserve"> </w:t>
      </w:r>
      <w:r w:rsidR="00697E8A" w:rsidRPr="00B0742A">
        <w:rPr>
          <w:rFonts w:ascii="Times New Roman" w:hAnsi="Times New Roman" w:cs="Times New Roman"/>
        </w:rPr>
        <w:t>frequency correction methods needs to be introduced</w:t>
      </w:r>
      <w:r w:rsidR="004E3D66" w:rsidRPr="00B0742A">
        <w:rPr>
          <w:rFonts w:ascii="Times New Roman" w:hAnsi="Times New Roman" w:cs="Times New Roman"/>
        </w:rPr>
        <w:t xml:space="preserve">. </w:t>
      </w:r>
      <w:r w:rsidRPr="00B0742A">
        <w:rPr>
          <w:rFonts w:ascii="Times New Roman" w:hAnsi="Times New Roman" w:cs="Times New Roman"/>
        </w:rPr>
        <w:t>The current frequency offset</w:t>
      </w:r>
      <w:r w:rsidR="004E3D66" w:rsidRPr="00B0742A">
        <w:rPr>
          <w:rFonts w:ascii="Times New Roman" w:hAnsi="Times New Roman" w:cs="Times New Roman"/>
        </w:rPr>
        <w:t xml:space="preserve"> when the </w:t>
      </w:r>
      <w:r w:rsidR="003C7452" w:rsidRPr="00B0742A">
        <w:rPr>
          <w:rFonts w:ascii="Times New Roman" w:hAnsi="Times New Roman" w:cs="Times New Roman"/>
        </w:rPr>
        <w:t xml:space="preserve">frequency </w:t>
      </w:r>
      <w:r w:rsidR="004E31DF" w:rsidRPr="00B0742A">
        <w:rPr>
          <w:rFonts w:ascii="Times New Roman" w:hAnsi="Times New Roman" w:cs="Times New Roman"/>
        </w:rPr>
        <w:t xml:space="preserve">error </w:t>
      </w:r>
      <w:r w:rsidR="009A71AC" w:rsidRPr="00B0742A">
        <w:rPr>
          <w:rFonts w:ascii="Times New Roman" w:hAnsi="Times New Roman" w:cs="Times New Roman"/>
        </w:rPr>
        <w:t>exceeds the limit</w:t>
      </w:r>
      <w:r w:rsidRPr="00B0742A">
        <w:rPr>
          <w:rFonts w:ascii="Times New Roman" w:hAnsi="Times New Roman" w:cs="Times New Roman"/>
        </w:rPr>
        <w:t xml:space="preserve"> </w:t>
      </w:r>
      <w:r w:rsidR="009A71AC" w:rsidRPr="00B0742A">
        <w:rPr>
          <w:rFonts w:ascii="Times New Roman" w:hAnsi="Times New Roman" w:cs="Times New Roman"/>
        </w:rPr>
        <w:t xml:space="preserve">needs </w:t>
      </w:r>
      <w:r w:rsidRPr="00B0742A">
        <w:rPr>
          <w:rFonts w:ascii="Times New Roman" w:hAnsi="Times New Roman" w:cs="Times New Roman"/>
        </w:rPr>
        <w:t>to be signalled to the UE</w:t>
      </w:r>
      <w:r w:rsidR="004240BD" w:rsidRPr="00B0742A">
        <w:rPr>
          <w:rFonts w:ascii="Times New Roman" w:hAnsi="Times New Roman" w:cs="Times New Roman"/>
        </w:rPr>
        <w:t xml:space="preserve">. </w:t>
      </w:r>
    </w:p>
    <w:p w14:paraId="00FA9D5A" w14:textId="6FD3253D" w:rsidR="0093428B" w:rsidRPr="00B0742A" w:rsidRDefault="009E29CF" w:rsidP="009363EA">
      <w:pPr>
        <w:spacing w:line="240" w:lineRule="auto"/>
        <w:jc w:val="both"/>
        <w:rPr>
          <w:rFonts w:ascii="Times New Roman" w:hAnsi="Times New Roman" w:cs="Times New Roman"/>
        </w:rPr>
      </w:pPr>
      <w:r w:rsidRPr="00B0742A">
        <w:rPr>
          <w:rFonts w:ascii="Times New Roman" w:hAnsi="Times New Roman" w:cs="Times New Roman"/>
        </w:rPr>
        <w:t>RAN1 to study methods by which the frequency offset can be signalled to the UE like introduction of new MAC CE command for frequency</w:t>
      </w:r>
      <w:r w:rsidR="002755CF" w:rsidRPr="00B0742A">
        <w:rPr>
          <w:rFonts w:ascii="Times New Roman" w:hAnsi="Times New Roman" w:cs="Times New Roman"/>
        </w:rPr>
        <w:t xml:space="preserve"> adjustment command signalling or introduce </w:t>
      </w:r>
      <w:r w:rsidR="00872D63" w:rsidRPr="00B0742A">
        <w:rPr>
          <w:rFonts w:ascii="Times New Roman" w:hAnsi="Times New Roman" w:cs="Times New Roman"/>
        </w:rPr>
        <w:t xml:space="preserve">new fields within the MAC CE where TAC </w:t>
      </w:r>
      <w:r w:rsidR="00FA5CDE" w:rsidRPr="00B0742A">
        <w:rPr>
          <w:rFonts w:ascii="Times New Roman" w:hAnsi="Times New Roman" w:cs="Times New Roman"/>
        </w:rPr>
        <w:t xml:space="preserve">is signalled to the UE. </w:t>
      </w:r>
    </w:p>
    <w:p w14:paraId="02D0E268" w14:textId="13BA2F0B" w:rsidR="00FA5CDE" w:rsidRPr="00B0742A" w:rsidRDefault="00FA5CDE" w:rsidP="009363EA">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6D3100" w:rsidRPr="00B0742A">
        <w:rPr>
          <w:rFonts w:ascii="Times New Roman" w:hAnsi="Times New Roman" w:cs="Times New Roman"/>
          <w:b/>
          <w:bCs/>
        </w:rPr>
        <w:t>1</w:t>
      </w:r>
      <w:r w:rsidR="00E72046" w:rsidRPr="00B0742A">
        <w:rPr>
          <w:rFonts w:ascii="Times New Roman" w:hAnsi="Times New Roman" w:cs="Times New Roman"/>
          <w:b/>
          <w:bCs/>
        </w:rPr>
        <w:t>3</w:t>
      </w:r>
      <w:r w:rsidRPr="00B0742A">
        <w:rPr>
          <w:rFonts w:ascii="Times New Roman" w:hAnsi="Times New Roman" w:cs="Times New Roman"/>
          <w:b/>
          <w:bCs/>
        </w:rPr>
        <w:t xml:space="preserve">: It is recommended that RAN1 study the methods by which </w:t>
      </w:r>
      <w:r w:rsidR="00F67A88" w:rsidRPr="00B0742A">
        <w:rPr>
          <w:rFonts w:ascii="Times New Roman" w:hAnsi="Times New Roman" w:cs="Times New Roman"/>
          <w:b/>
          <w:bCs/>
        </w:rPr>
        <w:t>current frequency offset is signalled to the UE like introduction of  new MAC CE command for frequency adjustment command signalling or introduce new fields within the MAC CE where TAC is signalled to the UE.</w:t>
      </w:r>
    </w:p>
    <w:p w14:paraId="3F0870B3" w14:textId="6DE49C9E" w:rsidR="0050506A" w:rsidRPr="00B0742A" w:rsidRDefault="0050506A" w:rsidP="00460AEE">
      <w:pPr>
        <w:rPr>
          <w:rFonts w:ascii="Times New Roman" w:hAnsi="Times New Roman" w:cs="Times New Roman"/>
        </w:rPr>
      </w:pPr>
      <w:r w:rsidRPr="00B0742A">
        <w:rPr>
          <w:rFonts w:ascii="Times New Roman" w:hAnsi="Times New Roman" w:cs="Times New Roman"/>
          <w:b/>
          <w:bCs/>
          <w:u w:val="single"/>
        </w:rPr>
        <w:t xml:space="preserve">Frequency Drift </w:t>
      </w:r>
      <w:r w:rsidRPr="00B0742A">
        <w:rPr>
          <w:rFonts w:ascii="Times New Roman" w:hAnsi="Times New Roman" w:cs="Times New Roman"/>
          <w:b/>
          <w:bCs/>
        </w:rPr>
        <w:t xml:space="preserve"> </w:t>
      </w:r>
      <w:r w:rsidRPr="00B0742A">
        <w:rPr>
          <w:rFonts w:ascii="Times New Roman" w:hAnsi="Times New Roman" w:cs="Times New Roman"/>
          <w:b/>
          <w:bCs/>
        </w:rPr>
        <w:br/>
      </w:r>
      <w:r w:rsidRPr="00B0742A">
        <w:rPr>
          <w:rFonts w:ascii="Times New Roman" w:hAnsi="Times New Roman" w:cs="Times New Roman"/>
        </w:rPr>
        <w:t>Due to the very fast</w:t>
      </w:r>
      <w:r w:rsidRPr="00B0742A">
        <w:rPr>
          <w:rFonts w:ascii="Times New Roman" w:hAnsi="Times New Roman" w:cs="Times New Roman"/>
          <w:b/>
          <w:bCs/>
        </w:rPr>
        <w:t xml:space="preserve"> </w:t>
      </w:r>
      <w:r w:rsidRPr="00B0742A">
        <w:rPr>
          <w:rFonts w:ascii="Times New Roman" w:hAnsi="Times New Roman" w:cs="Times New Roman"/>
        </w:rPr>
        <w:t xml:space="preserve">movement of LEO satellites, the frequency offset varies significantly with time and to reduce the number of frequency offset correction signalling the indication of frequency drift </w:t>
      </w:r>
      <w:r w:rsidRPr="00B0742A">
        <w:rPr>
          <w:rFonts w:ascii="Times New Roman" w:eastAsiaTheme="minorEastAsia" w:hAnsi="Times New Roman" w:cs="Times New Roman"/>
        </w:rPr>
        <w:t xml:space="preserve"> f</w:t>
      </w:r>
      <w:r w:rsidRPr="00B0742A">
        <w:rPr>
          <w:rFonts w:ascii="Times New Roman" w:eastAsiaTheme="minorEastAsia" w:hAnsi="Times New Roman" w:cs="Times New Roman"/>
          <w:vertAlign w:val="subscript"/>
        </w:rPr>
        <w:t>drift</w:t>
      </w:r>
      <w:r w:rsidRPr="00B0742A">
        <w:rPr>
          <w:rFonts w:ascii="Times New Roman" w:hAnsi="Times New Roman" w:cs="Times New Roman"/>
        </w:rPr>
        <w:t xml:space="preserve"> is important. Example values for LEO 600km is specified in the following table  for S band scenarios   </w:t>
      </w:r>
    </w:p>
    <w:tbl>
      <w:tblPr>
        <w:tblStyle w:val="TableGrid"/>
        <w:tblW w:w="0" w:type="auto"/>
        <w:jc w:val="center"/>
        <w:tblLook w:val="04A0" w:firstRow="1" w:lastRow="0" w:firstColumn="1" w:lastColumn="0" w:noHBand="0" w:noVBand="1"/>
      </w:tblPr>
      <w:tblGrid>
        <w:gridCol w:w="2666"/>
        <w:gridCol w:w="2668"/>
        <w:gridCol w:w="2599"/>
      </w:tblGrid>
      <w:tr w:rsidR="0050506A" w:rsidRPr="00B0742A" w14:paraId="732F80D6" w14:textId="77777777" w:rsidTr="00460AEE">
        <w:trPr>
          <w:jc w:val="center"/>
        </w:trPr>
        <w:tc>
          <w:tcPr>
            <w:tcW w:w="2666" w:type="dxa"/>
          </w:tcPr>
          <w:p w14:paraId="41D86A81" w14:textId="77777777" w:rsidR="0050506A" w:rsidRPr="00B0742A" w:rsidRDefault="0050506A">
            <w:pPr>
              <w:jc w:val="center"/>
              <w:rPr>
                <w:rFonts w:ascii="Times New Roman" w:hAnsi="Times New Roman" w:cs="Times New Roman"/>
                <w:b/>
                <w:bCs/>
                <w:lang w:val="en-IN"/>
              </w:rPr>
            </w:pPr>
            <w:r w:rsidRPr="00B0742A">
              <w:rPr>
                <w:rFonts w:ascii="Times New Roman" w:hAnsi="Times New Roman" w:cs="Times New Roman"/>
                <w:b/>
                <w:bCs/>
                <w:lang w:val="en-IN"/>
              </w:rPr>
              <w:t>Elevation Angle</w:t>
            </w:r>
          </w:p>
        </w:tc>
        <w:tc>
          <w:tcPr>
            <w:tcW w:w="2668" w:type="dxa"/>
          </w:tcPr>
          <w:p w14:paraId="267AAAC9" w14:textId="0EDC8852" w:rsidR="0050506A" w:rsidRPr="00B0742A" w:rsidRDefault="0050506A">
            <w:pPr>
              <w:jc w:val="center"/>
              <w:rPr>
                <w:rFonts w:ascii="Times New Roman" w:hAnsi="Times New Roman" w:cs="Times New Roman"/>
                <w:b/>
                <w:bCs/>
                <w:lang w:val="en-IN"/>
              </w:rPr>
            </w:pPr>
            <w:r w:rsidRPr="00B0742A">
              <w:rPr>
                <w:rFonts w:ascii="Times New Roman" w:hAnsi="Times New Roman" w:cs="Times New Roman"/>
                <w:b/>
                <w:bCs/>
                <w:lang w:val="en-IN"/>
              </w:rPr>
              <w:t>Frequency Drift (hz/s)</w:t>
            </w:r>
          </w:p>
        </w:tc>
        <w:tc>
          <w:tcPr>
            <w:tcW w:w="2599" w:type="dxa"/>
          </w:tcPr>
          <w:p w14:paraId="4AF6A547" w14:textId="71216151" w:rsidR="0050506A" w:rsidRPr="00B0742A" w:rsidRDefault="0050506A">
            <w:pPr>
              <w:jc w:val="center"/>
              <w:rPr>
                <w:rFonts w:ascii="Times New Roman" w:hAnsi="Times New Roman" w:cs="Times New Roman"/>
                <w:b/>
                <w:bCs/>
                <w:lang w:val="en-IN"/>
              </w:rPr>
            </w:pPr>
            <w:r w:rsidRPr="00B0742A">
              <w:rPr>
                <w:rFonts w:ascii="Times New Roman" w:hAnsi="Times New Roman" w:cs="Times New Roman"/>
                <w:b/>
                <w:bCs/>
                <w:lang w:val="en-IN"/>
              </w:rPr>
              <w:t>Frequency Drift (ppm/s)</w:t>
            </w:r>
          </w:p>
        </w:tc>
      </w:tr>
      <w:tr w:rsidR="0050506A" w:rsidRPr="00B0742A" w14:paraId="4DC3B303" w14:textId="77777777" w:rsidTr="00460AEE">
        <w:trPr>
          <w:jc w:val="center"/>
        </w:trPr>
        <w:tc>
          <w:tcPr>
            <w:tcW w:w="2666" w:type="dxa"/>
          </w:tcPr>
          <w:p w14:paraId="006E8F1A"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90</w:t>
            </w:r>
          </w:p>
        </w:tc>
        <w:tc>
          <w:tcPr>
            <w:tcW w:w="2668" w:type="dxa"/>
          </w:tcPr>
          <w:p w14:paraId="2C748794" w14:textId="206A69D9"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1</w:t>
            </w:r>
            <w:r w:rsidR="00D75C18" w:rsidRPr="00B0742A">
              <w:rPr>
                <w:rFonts w:ascii="Times New Roman" w:hAnsi="Times New Roman" w:cs="Times New Roman"/>
                <w:lang w:val="en-IN"/>
              </w:rPr>
              <w:t>080</w:t>
            </w:r>
          </w:p>
        </w:tc>
        <w:tc>
          <w:tcPr>
            <w:tcW w:w="2599" w:type="dxa"/>
          </w:tcPr>
          <w:p w14:paraId="0D81F5E9" w14:textId="29E0A67B"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0.5</w:t>
            </w:r>
            <w:r w:rsidR="00752A2C" w:rsidRPr="00B0742A">
              <w:rPr>
                <w:rFonts w:ascii="Times New Roman" w:hAnsi="Times New Roman" w:cs="Times New Roman"/>
                <w:lang w:val="en-IN"/>
              </w:rPr>
              <w:t>4</w:t>
            </w:r>
          </w:p>
        </w:tc>
      </w:tr>
      <w:tr w:rsidR="0050506A" w:rsidRPr="00B0742A" w14:paraId="561AD788" w14:textId="77777777" w:rsidTr="00460AEE">
        <w:trPr>
          <w:jc w:val="center"/>
        </w:trPr>
        <w:tc>
          <w:tcPr>
            <w:tcW w:w="2666" w:type="dxa"/>
          </w:tcPr>
          <w:p w14:paraId="67B76798"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75</w:t>
            </w:r>
          </w:p>
        </w:tc>
        <w:tc>
          <w:tcPr>
            <w:tcW w:w="2668" w:type="dxa"/>
          </w:tcPr>
          <w:p w14:paraId="020E3127" w14:textId="597A492D"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10</w:t>
            </w:r>
            <w:r w:rsidR="00303118" w:rsidRPr="00B0742A">
              <w:rPr>
                <w:rFonts w:ascii="Times New Roman" w:hAnsi="Times New Roman" w:cs="Times New Roman"/>
                <w:lang w:val="en-IN"/>
              </w:rPr>
              <w:t>04</w:t>
            </w:r>
          </w:p>
        </w:tc>
        <w:tc>
          <w:tcPr>
            <w:tcW w:w="2599" w:type="dxa"/>
          </w:tcPr>
          <w:p w14:paraId="75804D1A" w14:textId="68F6806F"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0.5</w:t>
            </w:r>
            <w:r w:rsidR="0062662C" w:rsidRPr="00B0742A">
              <w:rPr>
                <w:rFonts w:ascii="Times New Roman" w:hAnsi="Times New Roman" w:cs="Times New Roman"/>
                <w:lang w:val="en-IN"/>
              </w:rPr>
              <w:t>02</w:t>
            </w:r>
          </w:p>
        </w:tc>
      </w:tr>
      <w:tr w:rsidR="0050506A" w:rsidRPr="00B0742A" w14:paraId="75B9709E" w14:textId="77777777" w:rsidTr="00460AEE">
        <w:trPr>
          <w:jc w:val="center"/>
        </w:trPr>
        <w:tc>
          <w:tcPr>
            <w:tcW w:w="2666" w:type="dxa"/>
          </w:tcPr>
          <w:p w14:paraId="5ECB5B57"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60</w:t>
            </w:r>
          </w:p>
        </w:tc>
        <w:tc>
          <w:tcPr>
            <w:tcW w:w="2668" w:type="dxa"/>
          </w:tcPr>
          <w:p w14:paraId="3A7BF7C4"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786</w:t>
            </w:r>
          </w:p>
        </w:tc>
        <w:tc>
          <w:tcPr>
            <w:tcW w:w="2599" w:type="dxa"/>
          </w:tcPr>
          <w:p w14:paraId="40DCE7E7"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0.39</w:t>
            </w:r>
          </w:p>
        </w:tc>
      </w:tr>
      <w:tr w:rsidR="0050506A" w:rsidRPr="00B0742A" w14:paraId="752C0A3C" w14:textId="77777777" w:rsidTr="00460AEE">
        <w:trPr>
          <w:jc w:val="center"/>
        </w:trPr>
        <w:tc>
          <w:tcPr>
            <w:tcW w:w="2666" w:type="dxa"/>
          </w:tcPr>
          <w:p w14:paraId="66224639"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45</w:t>
            </w:r>
          </w:p>
        </w:tc>
        <w:tc>
          <w:tcPr>
            <w:tcW w:w="2668" w:type="dxa"/>
          </w:tcPr>
          <w:p w14:paraId="4BECD70B"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462</w:t>
            </w:r>
          </w:p>
        </w:tc>
        <w:tc>
          <w:tcPr>
            <w:tcW w:w="2599" w:type="dxa"/>
          </w:tcPr>
          <w:p w14:paraId="58028EC5"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0.23</w:t>
            </w:r>
          </w:p>
        </w:tc>
      </w:tr>
      <w:tr w:rsidR="0050506A" w:rsidRPr="00B0742A" w14:paraId="4C9E612F" w14:textId="77777777" w:rsidTr="00460AEE">
        <w:trPr>
          <w:jc w:val="center"/>
        </w:trPr>
        <w:tc>
          <w:tcPr>
            <w:tcW w:w="2666" w:type="dxa"/>
          </w:tcPr>
          <w:p w14:paraId="35918480"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30</w:t>
            </w:r>
          </w:p>
        </w:tc>
        <w:tc>
          <w:tcPr>
            <w:tcW w:w="2668" w:type="dxa"/>
          </w:tcPr>
          <w:p w14:paraId="2A950123" w14:textId="77777777" w:rsidR="0050506A" w:rsidRPr="00B0742A" w:rsidRDefault="0050506A">
            <w:pPr>
              <w:jc w:val="center"/>
              <w:rPr>
                <w:rFonts w:ascii="Times New Roman" w:hAnsi="Times New Roman" w:cs="Times New Roman"/>
                <w:lang w:val="en-IN"/>
              </w:rPr>
            </w:pPr>
            <w:r w:rsidRPr="00B0742A">
              <w:rPr>
                <w:rFonts w:ascii="Times New Roman" w:hAnsi="Times New Roman" w:cs="Times New Roman"/>
                <w:lang w:val="en-IN"/>
              </w:rPr>
              <w:t>19.8</w:t>
            </w:r>
          </w:p>
        </w:tc>
        <w:tc>
          <w:tcPr>
            <w:tcW w:w="2599" w:type="dxa"/>
          </w:tcPr>
          <w:p w14:paraId="31595F00" w14:textId="77777777" w:rsidR="0050506A" w:rsidRPr="00B0742A" w:rsidRDefault="0050506A" w:rsidP="00460AEE">
            <w:pPr>
              <w:keepNext/>
              <w:jc w:val="center"/>
              <w:rPr>
                <w:rFonts w:ascii="Times New Roman" w:hAnsi="Times New Roman" w:cs="Times New Roman"/>
                <w:lang w:val="en-IN"/>
              </w:rPr>
            </w:pPr>
            <w:r w:rsidRPr="00B0742A">
              <w:rPr>
                <w:rFonts w:ascii="Times New Roman" w:hAnsi="Times New Roman" w:cs="Times New Roman"/>
                <w:lang w:val="en-IN"/>
              </w:rPr>
              <w:t>0.01</w:t>
            </w:r>
          </w:p>
        </w:tc>
      </w:tr>
    </w:tbl>
    <w:p w14:paraId="676374EE" w14:textId="75B2DC61" w:rsidR="00664EEA" w:rsidRPr="00B0742A" w:rsidRDefault="00460AEE" w:rsidP="00460AEE">
      <w:pPr>
        <w:pStyle w:val="Caption"/>
        <w:jc w:val="center"/>
        <w:rPr>
          <w:rFonts w:ascii="Times New Roman" w:hAnsi="Times New Roman" w:cs="Times New Roman"/>
          <w:b/>
          <w:bCs/>
        </w:rPr>
      </w:pPr>
      <w:r w:rsidRPr="00B0742A">
        <w:t xml:space="preserve">Table </w:t>
      </w:r>
      <w:r w:rsidR="00B3595D">
        <w:fldChar w:fldCharType="begin"/>
      </w:r>
      <w:r w:rsidR="00B3595D">
        <w:instrText xml:space="preserve"> SEQ Table \* ARABIC </w:instrText>
      </w:r>
      <w:r w:rsidR="00B3595D">
        <w:fldChar w:fldCharType="separate"/>
      </w:r>
      <w:r w:rsidRPr="00B0742A">
        <w:rPr>
          <w:noProof/>
        </w:rPr>
        <w:t>10</w:t>
      </w:r>
      <w:r w:rsidR="00B3595D">
        <w:rPr>
          <w:noProof/>
        </w:rPr>
        <w:fldChar w:fldCharType="end"/>
      </w:r>
      <w:r w:rsidRPr="00B0742A">
        <w:t>:Elevation angle vs frequency drift rate</w:t>
      </w:r>
    </w:p>
    <w:p w14:paraId="080FE8DB" w14:textId="171D7526" w:rsidR="00D85060" w:rsidRPr="00B0742A" w:rsidRDefault="00D85060" w:rsidP="00664EEA">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w:t>
      </w:r>
      <w:r w:rsidR="00A42321" w:rsidRPr="00B0742A">
        <w:rPr>
          <w:rFonts w:ascii="Times New Roman" w:hAnsi="Times New Roman" w:cs="Times New Roman"/>
          <w:b/>
          <w:bCs/>
        </w:rPr>
        <w:t>1</w:t>
      </w:r>
      <w:r w:rsidR="00E72046" w:rsidRPr="00B0742A">
        <w:rPr>
          <w:rFonts w:ascii="Times New Roman" w:hAnsi="Times New Roman" w:cs="Times New Roman"/>
          <w:b/>
          <w:bCs/>
        </w:rPr>
        <w:t>6</w:t>
      </w:r>
      <w:r w:rsidRPr="00B0742A">
        <w:rPr>
          <w:rFonts w:ascii="Times New Roman" w:hAnsi="Times New Roman" w:cs="Times New Roman"/>
          <w:b/>
          <w:bCs/>
        </w:rPr>
        <w:t xml:space="preserve">: </w:t>
      </w:r>
      <w:r w:rsidR="00532D10" w:rsidRPr="00B0742A">
        <w:rPr>
          <w:rFonts w:ascii="Times New Roman" w:hAnsi="Times New Roman" w:cs="Times New Roman"/>
          <w:b/>
          <w:bCs/>
        </w:rPr>
        <w:t>Due to the very fast movement of LEO satellites, the frequency offset varies significantly with time</w:t>
      </w:r>
      <w:r w:rsidR="00E948CD" w:rsidRPr="00B0742A">
        <w:rPr>
          <w:rFonts w:ascii="Times New Roman" w:hAnsi="Times New Roman" w:cs="Times New Roman"/>
          <w:b/>
          <w:bCs/>
        </w:rPr>
        <w:t xml:space="preserve"> resulting in </w:t>
      </w:r>
      <w:r w:rsidR="00DC0072" w:rsidRPr="00B0742A">
        <w:rPr>
          <w:rFonts w:ascii="Times New Roman" w:hAnsi="Times New Roman" w:cs="Times New Roman"/>
          <w:b/>
          <w:bCs/>
        </w:rPr>
        <w:t xml:space="preserve">frequent frequency errors </w:t>
      </w:r>
      <w:r w:rsidR="00F33EBC" w:rsidRPr="00B0742A">
        <w:rPr>
          <w:rFonts w:ascii="Times New Roman" w:hAnsi="Times New Roman" w:cs="Times New Roman"/>
          <w:b/>
          <w:bCs/>
        </w:rPr>
        <w:t>even if frequency adjustment commands are introduced.</w:t>
      </w:r>
    </w:p>
    <w:p w14:paraId="5117DC5E" w14:textId="5D6E3C82" w:rsidR="00D85060" w:rsidRPr="00B0742A" w:rsidRDefault="00D85060" w:rsidP="00664EEA">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w:t>
      </w:r>
      <w:r w:rsidR="00A42321" w:rsidRPr="00B0742A">
        <w:rPr>
          <w:rFonts w:ascii="Times New Roman" w:hAnsi="Times New Roman" w:cs="Times New Roman"/>
          <w:b/>
          <w:bCs/>
        </w:rPr>
        <w:t>1</w:t>
      </w:r>
      <w:r w:rsidR="00E72046" w:rsidRPr="00B0742A">
        <w:rPr>
          <w:rFonts w:ascii="Times New Roman" w:hAnsi="Times New Roman" w:cs="Times New Roman"/>
          <w:b/>
          <w:bCs/>
        </w:rPr>
        <w:t>4</w:t>
      </w:r>
      <w:r w:rsidR="00F33EBC" w:rsidRPr="00B0742A">
        <w:rPr>
          <w:rFonts w:ascii="Times New Roman" w:hAnsi="Times New Roman" w:cs="Times New Roman"/>
          <w:b/>
          <w:bCs/>
        </w:rPr>
        <w:t xml:space="preserve">: RAN1 to study </w:t>
      </w:r>
      <w:r w:rsidR="00371DB5" w:rsidRPr="00B0742A">
        <w:rPr>
          <w:rFonts w:ascii="Times New Roman" w:hAnsi="Times New Roman" w:cs="Times New Roman"/>
          <w:b/>
          <w:bCs/>
        </w:rPr>
        <w:t xml:space="preserve">the need and method  for frequency drift command indication from satellite to the UE when GNSS </w:t>
      </w:r>
      <w:r w:rsidR="00FC2815" w:rsidRPr="00B0742A">
        <w:rPr>
          <w:rFonts w:ascii="Times New Roman" w:hAnsi="Times New Roman" w:cs="Times New Roman"/>
          <w:b/>
          <w:bCs/>
        </w:rPr>
        <w:t>is unavailable or degraded.</w:t>
      </w:r>
    </w:p>
    <w:p w14:paraId="11FC02F8" w14:textId="27F6D70E" w:rsidR="00FC2815" w:rsidRPr="00B0742A" w:rsidRDefault="00FC2815" w:rsidP="00664EEA">
      <w:pPr>
        <w:spacing w:line="240" w:lineRule="auto"/>
        <w:jc w:val="both"/>
        <w:rPr>
          <w:rFonts w:ascii="Times New Roman" w:hAnsi="Times New Roman" w:cs="Times New Roman"/>
          <w:b/>
          <w:bCs/>
          <w:u w:val="single"/>
        </w:rPr>
      </w:pPr>
      <w:r w:rsidRPr="00B0742A">
        <w:rPr>
          <w:rFonts w:ascii="Times New Roman" w:hAnsi="Times New Roman" w:cs="Times New Roman"/>
          <w:b/>
          <w:bCs/>
          <w:u w:val="single"/>
        </w:rPr>
        <w:t>Indication of GNSS status</w:t>
      </w:r>
      <w:r w:rsidR="007A09F2" w:rsidRPr="00B0742A">
        <w:rPr>
          <w:rFonts w:ascii="Times New Roman" w:hAnsi="Times New Roman" w:cs="Times New Roman"/>
          <w:b/>
          <w:bCs/>
          <w:u w:val="single"/>
        </w:rPr>
        <w:t xml:space="preserve"> validity and availability.</w:t>
      </w:r>
    </w:p>
    <w:p w14:paraId="4DF18BE2" w14:textId="539697E2" w:rsidR="009855C5" w:rsidRPr="00B0742A" w:rsidRDefault="009855C5" w:rsidP="00664EEA">
      <w:pPr>
        <w:spacing w:line="240" w:lineRule="auto"/>
        <w:jc w:val="both"/>
        <w:rPr>
          <w:rFonts w:ascii="Times New Roman" w:hAnsi="Times New Roman" w:cs="Times New Roman"/>
        </w:rPr>
      </w:pPr>
      <w:r w:rsidRPr="00B0742A">
        <w:rPr>
          <w:rFonts w:ascii="Times New Roman" w:hAnsi="Times New Roman" w:cs="Times New Roman"/>
        </w:rPr>
        <w:t>In Releases 17, 18, and 19, NR‑NTN operation mandates GNSS capability at the UE, with the implicit assumption that GNSS is continuously available. For GNSS‑resilient operation, it is beneficial for the UE to indicate its GNSS status</w:t>
      </w:r>
      <w:r w:rsidR="00AE310B" w:rsidRPr="00B0742A">
        <w:rPr>
          <w:rFonts w:ascii="Times New Roman" w:hAnsi="Times New Roman" w:cs="Times New Roman"/>
        </w:rPr>
        <w:t xml:space="preserve"> </w:t>
      </w:r>
      <w:r w:rsidRPr="00B0742A">
        <w:rPr>
          <w:rFonts w:ascii="Times New Roman" w:hAnsi="Times New Roman" w:cs="Times New Roman"/>
        </w:rPr>
        <w:t>such as GNSS availability and GNSS validity</w:t>
      </w:r>
      <w:r w:rsidR="00AE310B" w:rsidRPr="00B0742A">
        <w:rPr>
          <w:rFonts w:ascii="Times New Roman" w:hAnsi="Times New Roman" w:cs="Times New Roman"/>
        </w:rPr>
        <w:t xml:space="preserve"> </w:t>
      </w:r>
      <w:r w:rsidRPr="00B0742A">
        <w:rPr>
          <w:rFonts w:ascii="Times New Roman" w:hAnsi="Times New Roman" w:cs="Times New Roman"/>
        </w:rPr>
        <w:t>to the network, since enhancements to Initial Access and RRC_CONNECTED mode are required to be activated only in scenarios where GNSS is unavailable or degraded. When GNSS is available, the UE operates in accordance with legacy NR‑NTN procedures utilizing GNSS capability. When GNSS is unavailable or degraded, the UE reports its GNSS status to the network and is configured to operate in a GNSS‑resilient mode incorporating the corresponding enhancements.</w:t>
      </w:r>
    </w:p>
    <w:p w14:paraId="0ED8A8B8" w14:textId="3FF5A617" w:rsidR="00BB1909" w:rsidRPr="00B0742A" w:rsidRDefault="00BB1909" w:rsidP="00664EEA">
      <w:pPr>
        <w:spacing w:line="240" w:lineRule="auto"/>
        <w:jc w:val="both"/>
        <w:rPr>
          <w:rFonts w:ascii="Times New Roman" w:hAnsi="Times New Roman" w:cs="Times New Roman"/>
          <w:b/>
          <w:bCs/>
        </w:rPr>
      </w:pPr>
      <w:r w:rsidRPr="00B0742A">
        <w:rPr>
          <w:rFonts w:ascii="Times New Roman" w:hAnsi="Times New Roman" w:cs="Times New Roman"/>
          <w:b/>
          <w:bCs/>
        </w:rPr>
        <w:lastRenderedPageBreak/>
        <w:t xml:space="preserve">Proposal </w:t>
      </w:r>
      <w:r w:rsidR="00B42CB2" w:rsidRPr="00B0742A">
        <w:rPr>
          <w:rFonts w:ascii="Times New Roman" w:hAnsi="Times New Roman" w:cs="Times New Roman"/>
          <w:b/>
          <w:bCs/>
        </w:rPr>
        <w:t>1</w:t>
      </w:r>
      <w:r w:rsidR="00E72046" w:rsidRPr="00B0742A">
        <w:rPr>
          <w:rFonts w:ascii="Times New Roman" w:hAnsi="Times New Roman" w:cs="Times New Roman"/>
          <w:b/>
          <w:bCs/>
        </w:rPr>
        <w:t>5</w:t>
      </w:r>
      <w:r w:rsidRPr="00B0742A">
        <w:rPr>
          <w:rFonts w:ascii="Times New Roman" w:hAnsi="Times New Roman" w:cs="Times New Roman"/>
          <w:b/>
          <w:bCs/>
        </w:rPr>
        <w:t xml:space="preserve">: </w:t>
      </w:r>
      <w:r w:rsidR="00632197" w:rsidRPr="00B0742A">
        <w:rPr>
          <w:rFonts w:ascii="Times New Roman" w:hAnsi="Times New Roman" w:cs="Times New Roman"/>
          <w:b/>
          <w:bCs/>
        </w:rPr>
        <w:t>For GNSS resilient operation it is beneficial that the UE identify the GNSS status like GNSS availability and GNSS validity to the network as the enhancements in Initial Access and Connected Mode  needs to be activated only when GNSS is unavailable</w:t>
      </w:r>
    </w:p>
    <w:p w14:paraId="7483F429" w14:textId="3827B24F" w:rsidR="00245492" w:rsidRPr="00B0742A" w:rsidRDefault="00245492" w:rsidP="00A02E13">
      <w:pPr>
        <w:spacing w:line="240" w:lineRule="auto"/>
        <w:jc w:val="both"/>
        <w:rPr>
          <w:rFonts w:ascii="Times New Roman" w:hAnsi="Times New Roman" w:cs="Times New Roman"/>
        </w:rPr>
      </w:pPr>
    </w:p>
    <w:p w14:paraId="1FE32E23" w14:textId="3B2BDE29" w:rsidR="002D77ED" w:rsidRPr="00B0742A" w:rsidRDefault="002D77ED" w:rsidP="00A02E13">
      <w:pPr>
        <w:pStyle w:val="Heading1"/>
        <w:numPr>
          <w:ilvl w:val="0"/>
          <w:numId w:val="15"/>
        </w:numPr>
        <w:spacing w:line="240" w:lineRule="auto"/>
        <w:jc w:val="both"/>
        <w:rPr>
          <w:b/>
          <w:bCs/>
          <w:color w:val="000000" w:themeColor="text1"/>
        </w:rPr>
      </w:pPr>
      <w:r w:rsidRPr="00B0742A">
        <w:rPr>
          <w:rFonts w:ascii="Times New Roman" w:hAnsi="Times New Roman" w:cs="Times New Roman"/>
          <w:b/>
          <w:bCs/>
          <w:color w:val="000000" w:themeColor="text1"/>
        </w:rPr>
        <w:t>Conclusion</w:t>
      </w:r>
    </w:p>
    <w:p w14:paraId="10FAB2E2"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7CAD32A8"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1: Enhancements are required  in the existing PRACH and NR Initial Access procedures to support the large residual dopplers and differential delays in various NTN scenarios without GNSS availability.  </w:t>
      </w:r>
    </w:p>
    <w:p w14:paraId="6DA28B59" w14:textId="77777777" w:rsidR="007301A1" w:rsidRPr="00B0742A" w:rsidRDefault="007301A1" w:rsidP="007301A1">
      <w:pPr>
        <w:spacing w:line="240" w:lineRule="auto"/>
        <w:jc w:val="both"/>
        <w:rPr>
          <w:rFonts w:ascii="Times New Roman" w:hAnsi="Times New Roman" w:cs="Times New Roman"/>
          <w:b/>
          <w:bCs/>
        </w:rPr>
      </w:pPr>
      <w:r w:rsidRPr="00B0742A">
        <w:rPr>
          <w:rFonts w:ascii="Times New Roman" w:hAnsi="Times New Roman" w:cs="Times New Roman"/>
          <w:b/>
          <w:bCs/>
        </w:rPr>
        <w:t>Proposal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4A853C59" w14:textId="77777777" w:rsidR="00597715" w:rsidRPr="00B0742A" w:rsidRDefault="00597715" w:rsidP="00597715">
      <w:pPr>
        <w:spacing w:line="240" w:lineRule="auto"/>
        <w:jc w:val="both"/>
        <w:rPr>
          <w:rFonts w:ascii="Times New Roman" w:hAnsi="Times New Roman" w:cs="Times New Roman"/>
          <w:b/>
          <w:bCs/>
        </w:rPr>
      </w:pPr>
      <w:r w:rsidRPr="00B0742A">
        <w:rPr>
          <w:rFonts w:ascii="Times New Roman" w:hAnsi="Times New Roman" w:cs="Times New Roman"/>
          <w:b/>
          <w:bCs/>
        </w:rPr>
        <w:t>Observation 2: The RACH Occasion (RO) should be defined to accommodate the maximum differential delay relative to the beam-specific reference point. The impact of increased resource</w:t>
      </w:r>
      <w:r w:rsidRPr="00B0742A">
        <w:rPr>
          <w:rFonts w:ascii="Times New Roman" w:hAnsi="Times New Roman" w:cs="Times New Roman"/>
        </w:rPr>
        <w:t xml:space="preserve"> </w:t>
      </w:r>
      <w:r w:rsidRPr="00B0742A">
        <w:rPr>
          <w:rFonts w:ascii="Times New Roman" w:hAnsi="Times New Roman" w:cs="Times New Roman"/>
          <w:b/>
          <w:bCs/>
        </w:rPr>
        <w:t xml:space="preserve">overhead due to the extended RACH Occasion duration which is inherent due to the large differential delays for GNSS resilient NR-NTN Operation  needs to be further studied. </w:t>
      </w:r>
    </w:p>
    <w:p w14:paraId="1EA09D3C"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Proposal 3: The RACH Occasion (RO) should be defined to accommodate the maximum differential delay relative to the beam-specific reference point. Although the actual signal duration for each PRACH transmission is approximately 1 ms, the overall RO duration is determined by the maximum differential delay.</w:t>
      </w:r>
    </w:p>
    <w:p w14:paraId="46FC7A2E" w14:textId="4332E6F2" w:rsidR="00197516" w:rsidRPr="00B0742A" w:rsidRDefault="00A01CA7"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3 : </w:t>
      </w:r>
      <w:r w:rsidR="00197516" w:rsidRPr="00B0742A">
        <w:rPr>
          <w:rFonts w:ascii="Times New Roman" w:hAnsi="Times New Roman" w:cs="Times New Roman"/>
          <w:b/>
          <w:bCs/>
        </w:rPr>
        <w:t>The proposed scheme introduces only minimal additional processing requirements at the UE, while significantly reducing the detection burden at the gNB. By employing a hierarchical combination of long and short detection windows where the long‑format preamble provides a coarse TA estimate followed by fine TA refinement using the short format the overall gNB processing complexity is considerably lower than that of a single short‑format, multi‑hypothesis detection approach. This offers a clear complexity advantage for GNSS‑resilient NR‑NTN operation.</w:t>
      </w:r>
    </w:p>
    <w:p w14:paraId="3ACCBA01" w14:textId="77777777" w:rsidR="00376E98" w:rsidRPr="00B0742A" w:rsidRDefault="00376E98" w:rsidP="00376E98">
      <w:pPr>
        <w:spacing w:line="240" w:lineRule="auto"/>
        <w:jc w:val="both"/>
        <w:rPr>
          <w:rFonts w:ascii="Times New Roman" w:hAnsi="Times New Roman" w:cs="Times New Roman"/>
          <w:b/>
          <w:bCs/>
        </w:rPr>
      </w:pPr>
      <w:r w:rsidRPr="00B0742A">
        <w:rPr>
          <w:rFonts w:ascii="Times New Roman" w:hAnsi="Times New Roman" w:cs="Times New Roman"/>
          <w:b/>
          <w:bCs/>
        </w:rPr>
        <w:t>Observation 4: The proposed Dual-Format PRACH demonstrates strong performance with minimal timing errors(&lt;1 us in most cases)  in Set 2 GEO and LEO scenarios within the S-band for LLS under NTN-TDL-C channel model , especially under GNSS-denied conditions. It effectively handles large differential delays and residual doppler beyond the capabilities of existing PRACH formats</w:t>
      </w:r>
    </w:p>
    <w:p w14:paraId="4D059EB0"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5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6BA59DAD"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6: The required SNR for Dual Format PRACH can be further reduced by  using repetition of preamble formats and corresponding receiver optimizations. Currently format C0 is used as long format which can be changed to format C2 to get better performance. </w:t>
      </w:r>
    </w:p>
    <w:p w14:paraId="4B9EEA96"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Proposal 4: Robust performance for preamble detection can be achieved by the proposed Dual Format PRACH in the worst-case scenarios of  differential delay and residual doppler values in NTN Scenarios where GNSS is unavailable.</w:t>
      </w:r>
    </w:p>
    <w:p w14:paraId="2A9A5655"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lastRenderedPageBreak/>
        <w:t>Observation 7 :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DEECC8C"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 Proposal 5: For GNSS less NTN Scenarios , existing TA signalling capability is insufficient and study enhancements to increase the capability including increasing the bit width of TAC, introducing a scaling factor in TA calculation and indication of negative TAC in RAR </w:t>
      </w:r>
    </w:p>
    <w:p w14:paraId="4D2A169D"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Proposal 6: FFS on  indication of  frequency adjustment commands in Random Access Response  </w:t>
      </w:r>
    </w:p>
    <w:p w14:paraId="62B25355"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7: The rate of change of RTT is equal to twice the rate of change of Common delay plus twice the rate of change of UE specific differential delay when the UE pre-compensates time and frequency with respect to a reference point indicated by the network.</w:t>
      </w:r>
    </w:p>
    <w:p w14:paraId="6E33DCF6"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8: In GNSS resilient LEO NTN scenarios , due to the orbital velocity of satellites, Round Trip Time at the UE varies with respect to the elevation angle  and  the number of TA commands required per second is unacceptable.</w:t>
      </w:r>
    </w:p>
    <w:p w14:paraId="030D93FD" w14:textId="77777777" w:rsidR="00597715" w:rsidRPr="00B0742A" w:rsidRDefault="00597715" w:rsidP="00597715">
      <w:pPr>
        <w:spacing w:line="240" w:lineRule="auto"/>
        <w:jc w:val="both"/>
        <w:rPr>
          <w:rFonts w:ascii="Times New Roman" w:hAnsi="Times New Roman" w:cs="Times New Roman"/>
          <w:b/>
          <w:bCs/>
        </w:rPr>
      </w:pPr>
      <w:r w:rsidRPr="00B0742A">
        <w:rPr>
          <w:rFonts w:ascii="Times New Roman" w:hAnsi="Times New Roman" w:cs="Times New Roman"/>
          <w:b/>
          <w:bCs/>
        </w:rPr>
        <w:t>Observation 9:For the LEO 600 km scenario under GNSS‑unavailable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547FD6D3"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10: For the LEO 600 km scenario under GNSS‑unavailable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4761349E"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772C74AD"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 Proposal 7: RAN1 to study potential enhancements to time and frequency adjustment mechanisms in RRC CONNECTED mode for GNSS‑resilient NR‑NTN operation for LEO satellite scenarios. </w:t>
      </w:r>
    </w:p>
    <w:p w14:paraId="7F850489"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2D0BE6FE"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Proposal 8: The number of timing or frequency adjustment commands requirement per sec requirement is dependent on elevation angle and any study on the enhancements in the existing specifications should be dependent on the elevation angle.</w:t>
      </w:r>
    </w:p>
    <w:p w14:paraId="3CA9756A"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13: Satellite movement introduces timing drift and timing drift rate causing variations in the UE’s Round Trip Time (RTT) and resulting in changes to the timing offset.</w:t>
      </w:r>
    </w:p>
    <w:p w14:paraId="4C0A46DD"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 Proposal 9: RAN1 to study enhancements to MAC CE TA signalling capability and include TA drift-related parameters time drift and time drift rate within the MAC CE command.</w:t>
      </w:r>
    </w:p>
    <w:p w14:paraId="414D6094"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 xml:space="preserve">Observation 14: In the existing specification to calculate timing advance, the TA value signalled via MAC CE  is translated into  NTA  value which is in terms of basic timing unit Tc. </w:t>
      </w:r>
    </w:p>
    <w:p w14:paraId="507EF4DE"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lastRenderedPageBreak/>
        <w:t>Proposal 10: RAN1 to study enhancements to NTA calculation when MAC CE is received to accommodate TA drift and TA drift rate along with the timing advance value.</w:t>
      </w:r>
    </w:p>
    <w:p w14:paraId="3184C017"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Proposal 11: For LEO scenarios, the timing‑advance drift and timing‑advance drift rate should be encoded in terms of the basic timing unit Tc and signalled via MAC CE together with the timing‑advance value. Furthermore, the NTA calculation procedure should be enhanced to incorporate these additional parameters, such that the resulting timing adjustment is translated into the TTA value in accordance with the specifications.</w:t>
      </w:r>
    </w:p>
    <w:p w14:paraId="4CCA0B38"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15: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7E1D4D84"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Proposal 12: It is recommended that RAN1 study the need for frequency adjustment commands, including the potential inclusion of frequency drift parameters (e.g., drift rate and drift variation rate).</w:t>
      </w:r>
    </w:p>
    <w:p w14:paraId="4533A98E"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Proposal 13: It is recommended that RAN1 study the methods by which current frequency offset is signalled to the UE like introduction of  new MAC CE command for frequency adjustment command signalling or introduce new fields within the MAC CE where TAC is signalled to the UE.</w:t>
      </w:r>
    </w:p>
    <w:p w14:paraId="69FC75F0"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Observation 16: Due to the very fast movement of LEO satellites, the frequency offset varies significantly with time resulting in frequent frequency errors even if frequency adjustment commands are introduced.</w:t>
      </w:r>
    </w:p>
    <w:p w14:paraId="154571B9" w14:textId="77777777" w:rsidR="0028179D" w:rsidRPr="00B0742A" w:rsidRDefault="0028179D" w:rsidP="0028179D">
      <w:pPr>
        <w:spacing w:line="240" w:lineRule="auto"/>
        <w:jc w:val="both"/>
        <w:rPr>
          <w:rFonts w:ascii="Times New Roman" w:hAnsi="Times New Roman" w:cs="Times New Roman"/>
          <w:b/>
          <w:bCs/>
        </w:rPr>
      </w:pPr>
      <w:r w:rsidRPr="00B0742A">
        <w:rPr>
          <w:rFonts w:ascii="Times New Roman" w:hAnsi="Times New Roman" w:cs="Times New Roman"/>
          <w:b/>
          <w:bCs/>
        </w:rPr>
        <w:t>Proposal 14: RAN1 to study the need and method  for frequency drift command indication from satellite to the UE when GNSS is unavailable or degraded.</w:t>
      </w:r>
    </w:p>
    <w:p w14:paraId="26C85868" w14:textId="24289183" w:rsidR="00E85FC3" w:rsidRPr="00B0742A" w:rsidRDefault="0028179D" w:rsidP="0028179D">
      <w:pPr>
        <w:spacing w:line="240" w:lineRule="auto"/>
        <w:jc w:val="both"/>
        <w:rPr>
          <w:rFonts w:ascii="Times New Roman" w:hAnsi="Times New Roman" w:cs="Times New Roman"/>
        </w:rPr>
      </w:pPr>
      <w:r w:rsidRPr="00B0742A">
        <w:rPr>
          <w:rFonts w:ascii="Times New Roman" w:hAnsi="Times New Roman" w:cs="Times New Roman"/>
          <w:b/>
          <w:bCs/>
        </w:rPr>
        <w:t>Proposal 15: For GNSS resilient operation it is beneficial that the UE identify the GNSS status like GNSS availability and GNSS validity to the network as the enhancements in Initial Access and Connected Mode  needs to be activated only when GNSS is unavailable</w:t>
      </w:r>
    </w:p>
    <w:p w14:paraId="1D39711B" w14:textId="77777777" w:rsidR="00493544" w:rsidRPr="00B0742A" w:rsidRDefault="00493544" w:rsidP="00971449">
      <w:pPr>
        <w:contextualSpacing/>
        <w:rPr>
          <w:rFonts w:ascii="Times New Roman" w:hAnsi="Times New Roman" w:cs="Times New Roman"/>
          <w:b/>
          <w:bCs/>
        </w:rPr>
      </w:pPr>
    </w:p>
    <w:p w14:paraId="590F1F2D" w14:textId="1407D421" w:rsidR="00C7606B" w:rsidRPr="00B0742A" w:rsidRDefault="00C7606B" w:rsidP="00A02E13">
      <w:pPr>
        <w:spacing w:line="240" w:lineRule="auto"/>
        <w:jc w:val="both"/>
        <w:rPr>
          <w:rFonts w:ascii="Times New Roman" w:hAnsi="Times New Roman" w:cs="Times New Roman"/>
          <w:b/>
          <w:bCs/>
          <w:sz w:val="28"/>
          <w:szCs w:val="28"/>
        </w:rPr>
      </w:pPr>
      <w:r w:rsidRPr="00B0742A">
        <w:rPr>
          <w:rFonts w:ascii="Times New Roman" w:hAnsi="Times New Roman" w:cs="Times New Roman"/>
          <w:b/>
          <w:bCs/>
          <w:sz w:val="28"/>
          <w:szCs w:val="28"/>
        </w:rPr>
        <w:t xml:space="preserve">References </w:t>
      </w:r>
    </w:p>
    <w:p w14:paraId="6C9C8220" w14:textId="55468218" w:rsidR="00761E09" w:rsidRPr="00F14FFB" w:rsidRDefault="00F14FFB" w:rsidP="00F14FFB">
      <w:pPr>
        <w:pStyle w:val="References"/>
        <w:numPr>
          <w:ilvl w:val="0"/>
          <w:numId w:val="17"/>
        </w:numPr>
        <w:snapToGrid/>
        <w:spacing w:after="0"/>
        <w:rPr>
          <w:sz w:val="24"/>
          <w:szCs w:val="24"/>
          <w:lang w:val="en-IN" w:eastAsia="zh-CN"/>
        </w:rPr>
      </w:pPr>
      <w:bookmarkStart w:id="4" w:name="_Ref14076897"/>
      <w:r w:rsidRPr="00B0742A">
        <w:rPr>
          <w:sz w:val="22"/>
          <w:szCs w:val="22"/>
          <w:lang w:val="en-IN" w:eastAsia="zh-CN"/>
        </w:rPr>
        <w:t>R1-250</w:t>
      </w:r>
      <w:r w:rsidR="004B36FD">
        <w:rPr>
          <w:sz w:val="22"/>
          <w:szCs w:val="22"/>
          <w:lang w:val="en-IN" w:eastAsia="zh-CN"/>
        </w:rPr>
        <w:t>8760</w:t>
      </w:r>
      <w:r w:rsidRPr="00B0742A">
        <w:rPr>
          <w:sz w:val="22"/>
          <w:szCs w:val="22"/>
          <w:lang w:val="en-IN" w:eastAsia="zh-CN"/>
        </w:rPr>
        <w:t xml:space="preserve"> “ Views on GNSS resilient NR-NTN operation for 5GA”, Tejas Networks , RAN#12</w:t>
      </w:r>
      <w:r w:rsidR="004B36FD">
        <w:rPr>
          <w:sz w:val="22"/>
          <w:szCs w:val="22"/>
          <w:lang w:val="en-IN" w:eastAsia="zh-CN"/>
        </w:rPr>
        <w:t>3</w:t>
      </w:r>
      <w:r w:rsidRPr="00B0742A">
        <w:rPr>
          <w:sz w:val="22"/>
          <w:szCs w:val="22"/>
          <w:lang w:val="en-IN" w:eastAsia="zh-CN"/>
        </w:rPr>
        <w:t xml:space="preserve">, </w:t>
      </w:r>
      <w:r w:rsidR="00FD39B9" w:rsidRPr="00B0742A">
        <w:rPr>
          <w:sz w:val="22"/>
          <w:szCs w:val="22"/>
          <w:lang w:val="en-IN" w:eastAsia="zh-CN"/>
        </w:rPr>
        <w:t xml:space="preserve"> </w:t>
      </w:r>
      <w:r w:rsidR="00FD39B9">
        <w:rPr>
          <w:sz w:val="22"/>
          <w:szCs w:val="22"/>
          <w:lang w:val="en-IN" w:eastAsia="zh-CN"/>
        </w:rPr>
        <w:t>Dallas</w:t>
      </w:r>
      <w:r w:rsidR="00FD39B9" w:rsidRPr="00B0742A">
        <w:rPr>
          <w:sz w:val="22"/>
          <w:szCs w:val="22"/>
          <w:lang w:val="en-IN" w:eastAsia="zh-CN"/>
        </w:rPr>
        <w:t>,</w:t>
      </w:r>
      <w:r w:rsidR="00FD39B9">
        <w:rPr>
          <w:sz w:val="22"/>
          <w:szCs w:val="22"/>
          <w:lang w:val="en-IN" w:eastAsia="zh-CN"/>
        </w:rPr>
        <w:t xml:space="preserve"> United States</w:t>
      </w:r>
      <w:r w:rsidR="00FD39B9" w:rsidRPr="00B0742A">
        <w:rPr>
          <w:sz w:val="22"/>
          <w:szCs w:val="22"/>
          <w:lang w:val="en-IN" w:eastAsia="zh-CN"/>
        </w:rPr>
        <w:t xml:space="preserve">, </w:t>
      </w:r>
      <w:r w:rsidR="00FD39B9">
        <w:rPr>
          <w:sz w:val="22"/>
          <w:szCs w:val="22"/>
          <w:lang w:val="en-IN" w:eastAsia="zh-CN"/>
        </w:rPr>
        <w:t>November</w:t>
      </w:r>
      <w:r w:rsidR="00FD39B9" w:rsidRPr="00B0742A">
        <w:rPr>
          <w:sz w:val="22"/>
          <w:szCs w:val="22"/>
          <w:lang w:val="en-IN" w:eastAsia="zh-CN"/>
        </w:rPr>
        <w:t xml:space="preserve"> 1</w:t>
      </w:r>
      <w:r w:rsidR="00FD39B9">
        <w:rPr>
          <w:sz w:val="22"/>
          <w:szCs w:val="22"/>
          <w:lang w:val="en-IN" w:eastAsia="zh-CN"/>
        </w:rPr>
        <w:t>7</w:t>
      </w:r>
      <w:r w:rsidR="00FD39B9" w:rsidRPr="00B0742A">
        <w:rPr>
          <w:sz w:val="22"/>
          <w:szCs w:val="22"/>
          <w:vertAlign w:val="superscript"/>
          <w:lang w:val="en-IN" w:eastAsia="zh-CN"/>
        </w:rPr>
        <w:t>th</w:t>
      </w:r>
      <w:r w:rsidR="00FD39B9" w:rsidRPr="00B0742A">
        <w:rPr>
          <w:sz w:val="22"/>
          <w:szCs w:val="22"/>
          <w:lang w:val="en-IN" w:eastAsia="zh-CN"/>
        </w:rPr>
        <w:t>-</w:t>
      </w:r>
      <w:r w:rsidR="00FD39B9">
        <w:rPr>
          <w:sz w:val="22"/>
          <w:szCs w:val="22"/>
          <w:lang w:val="en-IN" w:eastAsia="zh-CN"/>
        </w:rPr>
        <w:t>21</w:t>
      </w:r>
      <w:r w:rsidR="00FD39B9" w:rsidRPr="00B0742A">
        <w:rPr>
          <w:sz w:val="22"/>
          <w:szCs w:val="22"/>
          <w:vertAlign w:val="superscript"/>
          <w:lang w:val="en-IN" w:eastAsia="zh-CN"/>
        </w:rPr>
        <w:t>th</w:t>
      </w:r>
      <w:r w:rsidR="00FD39B9" w:rsidRPr="00B0742A">
        <w:rPr>
          <w:sz w:val="22"/>
          <w:szCs w:val="22"/>
          <w:lang w:val="en-IN" w:eastAsia="zh-CN"/>
        </w:rPr>
        <w:t xml:space="preserve"> ,2025</w:t>
      </w:r>
    </w:p>
    <w:p w14:paraId="5CAE7EF9" w14:textId="71372BE9" w:rsidR="00BC7278" w:rsidRPr="00B0742A" w:rsidRDefault="00BC7278" w:rsidP="00A02E13">
      <w:pPr>
        <w:pStyle w:val="References"/>
        <w:numPr>
          <w:ilvl w:val="0"/>
          <w:numId w:val="17"/>
        </w:numPr>
        <w:snapToGrid/>
        <w:spacing w:after="0"/>
        <w:rPr>
          <w:sz w:val="24"/>
          <w:szCs w:val="24"/>
          <w:lang w:val="en-IN" w:eastAsia="zh-CN"/>
        </w:rPr>
      </w:pPr>
      <w:r w:rsidRPr="00B0742A">
        <w:rPr>
          <w:sz w:val="22"/>
          <w:szCs w:val="22"/>
          <w:lang w:val="en-IN" w:eastAsia="zh-CN"/>
        </w:rPr>
        <w:t>RP-251863 “Study on GNSS resilient NR-NTN operation”, Thales , RAN#108 Prague, Czech Republic, June 9-13th, 2025.</w:t>
      </w:r>
    </w:p>
    <w:p w14:paraId="668D237F" w14:textId="0CF9C570" w:rsidR="00B55A4C" w:rsidRPr="00B0742A" w:rsidRDefault="00B55A4C" w:rsidP="00A02E13">
      <w:pPr>
        <w:pStyle w:val="References"/>
        <w:numPr>
          <w:ilvl w:val="0"/>
          <w:numId w:val="17"/>
        </w:numPr>
        <w:snapToGrid/>
        <w:spacing w:after="0"/>
        <w:rPr>
          <w:sz w:val="24"/>
          <w:szCs w:val="24"/>
          <w:lang w:val="en-IN" w:eastAsia="zh-CN"/>
        </w:rPr>
      </w:pPr>
      <w:r w:rsidRPr="00B0742A">
        <w:rPr>
          <w:sz w:val="22"/>
          <w:szCs w:val="22"/>
          <w:lang w:val="en-IN" w:eastAsia="zh-CN"/>
        </w:rPr>
        <w:t>Chair_notes,RAN</w:t>
      </w:r>
      <w:r w:rsidR="003E2C90" w:rsidRPr="00B0742A">
        <w:rPr>
          <w:sz w:val="22"/>
          <w:szCs w:val="22"/>
          <w:lang w:val="en-IN" w:eastAsia="zh-CN"/>
        </w:rPr>
        <w:t>1# 12</w:t>
      </w:r>
      <w:r w:rsidR="00F14FFB">
        <w:rPr>
          <w:sz w:val="22"/>
          <w:szCs w:val="22"/>
          <w:lang w:val="en-IN" w:eastAsia="zh-CN"/>
        </w:rPr>
        <w:t>3</w:t>
      </w:r>
      <w:r w:rsidR="003E2C90" w:rsidRPr="00B0742A">
        <w:rPr>
          <w:sz w:val="22"/>
          <w:szCs w:val="22"/>
          <w:lang w:val="en-IN" w:eastAsia="zh-CN"/>
        </w:rPr>
        <w:t xml:space="preserve"> , RAN#12</w:t>
      </w:r>
      <w:r w:rsidR="00F14FFB">
        <w:rPr>
          <w:sz w:val="22"/>
          <w:szCs w:val="22"/>
          <w:lang w:val="en-IN" w:eastAsia="zh-CN"/>
        </w:rPr>
        <w:t>3</w:t>
      </w:r>
      <w:r w:rsidR="00FD39B9">
        <w:rPr>
          <w:sz w:val="22"/>
          <w:szCs w:val="22"/>
          <w:lang w:val="en-IN" w:eastAsia="zh-CN"/>
        </w:rPr>
        <w:t>,</w:t>
      </w:r>
      <w:r w:rsidR="00212B38" w:rsidRPr="00B0742A">
        <w:rPr>
          <w:sz w:val="22"/>
          <w:szCs w:val="22"/>
          <w:lang w:val="en-IN" w:eastAsia="zh-CN"/>
        </w:rPr>
        <w:t xml:space="preserve"> </w:t>
      </w:r>
      <w:r w:rsidR="00F14FFB">
        <w:rPr>
          <w:sz w:val="22"/>
          <w:szCs w:val="22"/>
          <w:lang w:val="en-IN" w:eastAsia="zh-CN"/>
        </w:rPr>
        <w:t>Dallas</w:t>
      </w:r>
      <w:r w:rsidR="00212B38" w:rsidRPr="00B0742A">
        <w:rPr>
          <w:sz w:val="22"/>
          <w:szCs w:val="22"/>
          <w:lang w:val="en-IN" w:eastAsia="zh-CN"/>
        </w:rPr>
        <w:t>,</w:t>
      </w:r>
      <w:r w:rsidR="004B36FD">
        <w:rPr>
          <w:sz w:val="22"/>
          <w:szCs w:val="22"/>
          <w:lang w:val="en-IN" w:eastAsia="zh-CN"/>
        </w:rPr>
        <w:t xml:space="preserve"> United States</w:t>
      </w:r>
      <w:r w:rsidR="00212B38" w:rsidRPr="00B0742A">
        <w:rPr>
          <w:sz w:val="22"/>
          <w:szCs w:val="22"/>
          <w:lang w:val="en-IN" w:eastAsia="zh-CN"/>
        </w:rPr>
        <w:t xml:space="preserve">, </w:t>
      </w:r>
      <w:r w:rsidR="004B36FD">
        <w:rPr>
          <w:sz w:val="22"/>
          <w:szCs w:val="22"/>
          <w:lang w:val="en-IN" w:eastAsia="zh-CN"/>
        </w:rPr>
        <w:t>November</w:t>
      </w:r>
      <w:r w:rsidR="00212B38" w:rsidRPr="00B0742A">
        <w:rPr>
          <w:sz w:val="22"/>
          <w:szCs w:val="22"/>
          <w:lang w:val="en-IN" w:eastAsia="zh-CN"/>
        </w:rPr>
        <w:t xml:space="preserve"> 1</w:t>
      </w:r>
      <w:r w:rsidR="004B36FD">
        <w:rPr>
          <w:sz w:val="22"/>
          <w:szCs w:val="22"/>
          <w:lang w:val="en-IN" w:eastAsia="zh-CN"/>
        </w:rPr>
        <w:t>7</w:t>
      </w:r>
      <w:r w:rsidR="00212B38" w:rsidRPr="00B0742A">
        <w:rPr>
          <w:sz w:val="22"/>
          <w:szCs w:val="22"/>
          <w:vertAlign w:val="superscript"/>
          <w:lang w:val="en-IN" w:eastAsia="zh-CN"/>
        </w:rPr>
        <w:t>th</w:t>
      </w:r>
      <w:r w:rsidR="00212B38" w:rsidRPr="00B0742A">
        <w:rPr>
          <w:sz w:val="22"/>
          <w:szCs w:val="22"/>
          <w:lang w:val="en-IN" w:eastAsia="zh-CN"/>
        </w:rPr>
        <w:t>-</w:t>
      </w:r>
      <w:r w:rsidR="004B36FD">
        <w:rPr>
          <w:sz w:val="22"/>
          <w:szCs w:val="22"/>
          <w:lang w:val="en-IN" w:eastAsia="zh-CN"/>
        </w:rPr>
        <w:t>21</w:t>
      </w:r>
      <w:r w:rsidR="00212B38" w:rsidRPr="00B0742A">
        <w:rPr>
          <w:sz w:val="22"/>
          <w:szCs w:val="22"/>
          <w:vertAlign w:val="superscript"/>
          <w:lang w:val="en-IN" w:eastAsia="zh-CN"/>
        </w:rPr>
        <w:t>th</w:t>
      </w:r>
      <w:r w:rsidR="00212B38" w:rsidRPr="00B0742A">
        <w:rPr>
          <w:sz w:val="22"/>
          <w:szCs w:val="22"/>
          <w:lang w:val="en-IN" w:eastAsia="zh-CN"/>
        </w:rPr>
        <w:t xml:space="preserve"> ,2025</w:t>
      </w:r>
    </w:p>
    <w:p w14:paraId="37B8279D" w14:textId="2045CD06" w:rsidR="00212B38" w:rsidRPr="00B0742A" w:rsidRDefault="00212B38" w:rsidP="00212B38">
      <w:pPr>
        <w:pStyle w:val="References"/>
        <w:numPr>
          <w:ilvl w:val="0"/>
          <w:numId w:val="17"/>
        </w:numPr>
        <w:snapToGrid/>
        <w:spacing w:after="0"/>
        <w:rPr>
          <w:sz w:val="22"/>
          <w:szCs w:val="22"/>
          <w:lang w:val="en-IN" w:eastAsia="zh-CN"/>
        </w:rPr>
      </w:pPr>
      <w:r w:rsidRPr="00B0742A">
        <w:rPr>
          <w:sz w:val="22"/>
          <w:szCs w:val="22"/>
          <w:lang w:val="en-IN" w:eastAsia="zh-CN"/>
        </w:rPr>
        <w:t>R1-250</w:t>
      </w:r>
      <w:r w:rsidR="004B3665" w:rsidRPr="00B0742A">
        <w:rPr>
          <w:sz w:val="22"/>
          <w:szCs w:val="22"/>
          <w:lang w:val="en-IN" w:eastAsia="zh-CN"/>
        </w:rPr>
        <w:t>5632</w:t>
      </w:r>
      <w:r w:rsidRPr="00B0742A">
        <w:rPr>
          <w:sz w:val="22"/>
          <w:szCs w:val="22"/>
          <w:lang w:val="en-IN" w:eastAsia="zh-CN"/>
        </w:rPr>
        <w:t xml:space="preserve"> “ </w:t>
      </w:r>
      <w:r w:rsidR="0071597F" w:rsidRPr="00B0742A">
        <w:rPr>
          <w:sz w:val="22"/>
          <w:szCs w:val="22"/>
          <w:lang w:val="en-IN" w:eastAsia="zh-CN"/>
        </w:rPr>
        <w:t xml:space="preserve">Discussion </w:t>
      </w:r>
      <w:r w:rsidRPr="00B0742A">
        <w:rPr>
          <w:sz w:val="22"/>
          <w:szCs w:val="22"/>
          <w:lang w:val="en-IN" w:eastAsia="zh-CN"/>
        </w:rPr>
        <w:t>on GNSS resilient NR-NTN operation ”, Tejas Networks , RAN#122</w:t>
      </w:r>
      <w:r w:rsidR="00477079" w:rsidRPr="00B0742A">
        <w:rPr>
          <w:sz w:val="22"/>
          <w:szCs w:val="22"/>
          <w:lang w:val="en-IN" w:eastAsia="zh-CN"/>
        </w:rPr>
        <w:t>_bis</w:t>
      </w:r>
      <w:r w:rsidRPr="00B0742A">
        <w:rPr>
          <w:sz w:val="22"/>
          <w:szCs w:val="22"/>
          <w:lang w:val="en-IN" w:eastAsia="zh-CN"/>
        </w:rPr>
        <w:t xml:space="preserve"> Bangalore , India , August 25-29</w:t>
      </w:r>
      <w:r w:rsidRPr="00B0742A">
        <w:rPr>
          <w:sz w:val="22"/>
          <w:szCs w:val="22"/>
          <w:vertAlign w:val="superscript"/>
          <w:lang w:val="en-IN" w:eastAsia="zh-CN"/>
        </w:rPr>
        <w:t>th</w:t>
      </w:r>
      <w:r w:rsidRPr="00B0742A">
        <w:rPr>
          <w:sz w:val="22"/>
          <w:szCs w:val="22"/>
          <w:lang w:val="en-IN" w:eastAsia="zh-CN"/>
        </w:rPr>
        <w:t xml:space="preserve">,2025 </w:t>
      </w:r>
    </w:p>
    <w:p w14:paraId="038FE846" w14:textId="33D38FE9" w:rsidR="00FA7F21" w:rsidRPr="00B0742A" w:rsidRDefault="00A615E8" w:rsidP="00477079">
      <w:pPr>
        <w:pStyle w:val="References"/>
        <w:numPr>
          <w:ilvl w:val="0"/>
          <w:numId w:val="17"/>
        </w:numPr>
        <w:snapToGrid/>
        <w:spacing w:after="0"/>
        <w:rPr>
          <w:sz w:val="24"/>
          <w:szCs w:val="24"/>
          <w:lang w:val="en-IN" w:eastAsia="zh-CN"/>
        </w:rPr>
      </w:pPr>
      <w:r w:rsidRPr="00B0742A">
        <w:rPr>
          <w:sz w:val="22"/>
          <w:szCs w:val="22"/>
          <w:lang w:val="en-IN" w:eastAsia="zh-CN"/>
        </w:rPr>
        <w:t>R1-250</w:t>
      </w:r>
      <w:r w:rsidR="003A73EB" w:rsidRPr="00B0742A">
        <w:rPr>
          <w:sz w:val="22"/>
          <w:szCs w:val="22"/>
          <w:lang w:val="en-IN" w:eastAsia="zh-CN"/>
        </w:rPr>
        <w:t>7202</w:t>
      </w:r>
      <w:r w:rsidRPr="00B0742A">
        <w:rPr>
          <w:sz w:val="22"/>
          <w:szCs w:val="22"/>
          <w:lang w:val="en-IN" w:eastAsia="zh-CN"/>
        </w:rPr>
        <w:t xml:space="preserve"> “ </w:t>
      </w:r>
      <w:r w:rsidR="00AA6BA7" w:rsidRPr="00B0742A">
        <w:rPr>
          <w:sz w:val="22"/>
          <w:szCs w:val="22"/>
          <w:lang w:val="en-IN" w:eastAsia="zh-CN"/>
        </w:rPr>
        <w:t>Views on GNSS resilient NR-NTN operation for 5GA”, Tejas Networks , RAN#122</w:t>
      </w:r>
      <w:r w:rsidR="00477079" w:rsidRPr="00B0742A">
        <w:rPr>
          <w:sz w:val="22"/>
          <w:szCs w:val="22"/>
          <w:lang w:val="en-IN" w:eastAsia="zh-CN"/>
        </w:rPr>
        <w:t>_bis</w:t>
      </w:r>
      <w:r w:rsidR="00F03BD8" w:rsidRPr="00B0742A">
        <w:rPr>
          <w:sz w:val="22"/>
          <w:szCs w:val="22"/>
          <w:lang w:val="en-IN" w:eastAsia="zh-CN"/>
        </w:rPr>
        <w:t>,</w:t>
      </w:r>
      <w:r w:rsidR="00AA6BA7" w:rsidRPr="00B0742A">
        <w:rPr>
          <w:sz w:val="22"/>
          <w:szCs w:val="22"/>
          <w:lang w:val="en-IN" w:eastAsia="zh-CN"/>
        </w:rPr>
        <w:t xml:space="preserve"> </w:t>
      </w:r>
      <w:r w:rsidR="00477079" w:rsidRPr="00B0742A">
        <w:rPr>
          <w:sz w:val="22"/>
          <w:szCs w:val="22"/>
          <w:lang w:val="en-IN" w:eastAsia="zh-CN"/>
        </w:rPr>
        <w:t>Prague,Czech Republic, October 13</w:t>
      </w:r>
      <w:r w:rsidR="00477079" w:rsidRPr="00B0742A">
        <w:rPr>
          <w:sz w:val="22"/>
          <w:szCs w:val="22"/>
          <w:vertAlign w:val="superscript"/>
          <w:lang w:val="en-IN" w:eastAsia="zh-CN"/>
        </w:rPr>
        <w:t>th</w:t>
      </w:r>
      <w:r w:rsidR="00477079" w:rsidRPr="00B0742A">
        <w:rPr>
          <w:sz w:val="22"/>
          <w:szCs w:val="22"/>
          <w:lang w:val="en-IN" w:eastAsia="zh-CN"/>
        </w:rPr>
        <w:t>-17</w:t>
      </w:r>
      <w:r w:rsidR="00477079" w:rsidRPr="00B0742A">
        <w:rPr>
          <w:sz w:val="22"/>
          <w:szCs w:val="22"/>
          <w:vertAlign w:val="superscript"/>
          <w:lang w:val="en-IN" w:eastAsia="zh-CN"/>
        </w:rPr>
        <w:t>th</w:t>
      </w:r>
      <w:r w:rsidR="00477079" w:rsidRPr="00B0742A">
        <w:rPr>
          <w:sz w:val="22"/>
          <w:szCs w:val="22"/>
          <w:lang w:val="en-IN" w:eastAsia="zh-CN"/>
        </w:rPr>
        <w:t xml:space="preserve"> ,2025</w:t>
      </w:r>
    </w:p>
    <w:p w14:paraId="2D49F59E" w14:textId="77777777" w:rsidR="00BC7278" w:rsidRPr="00B0742A" w:rsidRDefault="00BC7278" w:rsidP="00A02E13">
      <w:pPr>
        <w:pStyle w:val="References"/>
        <w:numPr>
          <w:ilvl w:val="0"/>
          <w:numId w:val="17"/>
        </w:numPr>
        <w:snapToGrid/>
        <w:spacing w:after="0"/>
        <w:rPr>
          <w:sz w:val="24"/>
          <w:szCs w:val="24"/>
          <w:lang w:val="en-IN" w:eastAsia="zh-CN"/>
        </w:rPr>
      </w:pPr>
      <w:r w:rsidRPr="00B0742A">
        <w:rPr>
          <w:sz w:val="22"/>
          <w:szCs w:val="22"/>
          <w:lang w:val="en-IN" w:eastAsia="zh-CN"/>
        </w:rPr>
        <w:t>3GPP TR 38.811 V15.0.0, “Study on New Radio (NR) to support non-terrestrial networks”.</w:t>
      </w:r>
      <w:bookmarkEnd w:id="4"/>
    </w:p>
    <w:p w14:paraId="09607C1A" w14:textId="77777777" w:rsidR="00BC7278" w:rsidRPr="00B0742A" w:rsidRDefault="00BC7278" w:rsidP="00A02E13">
      <w:pPr>
        <w:pStyle w:val="References"/>
        <w:numPr>
          <w:ilvl w:val="0"/>
          <w:numId w:val="17"/>
        </w:numPr>
        <w:rPr>
          <w:sz w:val="22"/>
          <w:szCs w:val="18"/>
          <w:lang w:val="en-IN"/>
        </w:rPr>
      </w:pPr>
      <w:bookmarkStart w:id="5" w:name="_Ref511881"/>
      <w:r w:rsidRPr="00B0742A">
        <w:rPr>
          <w:sz w:val="22"/>
          <w:szCs w:val="18"/>
          <w:lang w:val="en-IN" w:eastAsia="zh-CN"/>
        </w:rPr>
        <w:t>3GPP TR 38.821 V16.2.0, “Solutions on NR to support non-terrestrial networks”.</w:t>
      </w:r>
      <w:bookmarkEnd w:id="5"/>
    </w:p>
    <w:p w14:paraId="28EE93E0" w14:textId="07FAF661" w:rsidR="0006637E" w:rsidRPr="00B0742A" w:rsidRDefault="00FE1449" w:rsidP="00A02E13">
      <w:pPr>
        <w:pStyle w:val="References"/>
        <w:numPr>
          <w:ilvl w:val="0"/>
          <w:numId w:val="17"/>
        </w:numPr>
        <w:rPr>
          <w:sz w:val="22"/>
          <w:szCs w:val="18"/>
          <w:lang w:val="en-IN"/>
        </w:rPr>
      </w:pPr>
      <w:r w:rsidRPr="00B0742A">
        <w:rPr>
          <w:sz w:val="22"/>
          <w:szCs w:val="18"/>
          <w:lang w:val="en-IN" w:eastAsia="zh-CN"/>
        </w:rPr>
        <w:t>3GPP TS 38.133 V16.4.0, “</w:t>
      </w:r>
      <w:r w:rsidR="00E27C3E" w:rsidRPr="00B0742A">
        <w:rPr>
          <w:sz w:val="22"/>
          <w:szCs w:val="18"/>
          <w:lang w:val="en-IN" w:eastAsia="zh-CN"/>
        </w:rPr>
        <w:t>Requirements for the support of Radio Resource Management</w:t>
      </w:r>
    </w:p>
    <w:p w14:paraId="5585B2C8" w14:textId="77777777" w:rsidR="00BC7278" w:rsidRPr="00B0742A" w:rsidRDefault="00BC7278" w:rsidP="00A02E13">
      <w:pPr>
        <w:pStyle w:val="References"/>
        <w:numPr>
          <w:ilvl w:val="0"/>
          <w:numId w:val="17"/>
        </w:numPr>
        <w:rPr>
          <w:sz w:val="22"/>
          <w:szCs w:val="18"/>
          <w:lang w:val="en-IN"/>
        </w:rPr>
      </w:pPr>
      <w:r w:rsidRPr="00B0742A">
        <w:rPr>
          <w:sz w:val="22"/>
          <w:szCs w:val="22"/>
          <w:lang w:val="en-IN" w:eastAsia="zh-CN"/>
        </w:rPr>
        <w:t>3GPP TS 38.211  V18.4.0, “NR Physical Channels and Modulation”.</w:t>
      </w:r>
    </w:p>
    <w:p w14:paraId="05288B7C" w14:textId="77777777" w:rsidR="00BC7278" w:rsidRPr="00B0742A" w:rsidRDefault="00BC7278" w:rsidP="00A02E13">
      <w:pPr>
        <w:pStyle w:val="References"/>
        <w:numPr>
          <w:ilvl w:val="0"/>
          <w:numId w:val="17"/>
        </w:numPr>
        <w:snapToGrid/>
        <w:spacing w:after="0"/>
        <w:rPr>
          <w:sz w:val="22"/>
          <w:szCs w:val="22"/>
          <w:lang w:val="en-IN" w:eastAsia="zh-CN"/>
        </w:rPr>
      </w:pPr>
      <w:r w:rsidRPr="00B0742A">
        <w:rPr>
          <w:sz w:val="22"/>
          <w:szCs w:val="22"/>
          <w:lang w:val="en-IN" w:eastAsia="zh-CN"/>
        </w:rPr>
        <w:t>3GPP TS 38.212  v18.4.0, “NR Multiplexing and Channel Coding”.</w:t>
      </w:r>
    </w:p>
    <w:p w14:paraId="7F7BCBF1" w14:textId="77777777" w:rsidR="00BC7278" w:rsidRPr="00B0742A" w:rsidRDefault="00BC7278" w:rsidP="00A02E13">
      <w:pPr>
        <w:pStyle w:val="References"/>
        <w:numPr>
          <w:ilvl w:val="0"/>
          <w:numId w:val="17"/>
        </w:numPr>
        <w:snapToGrid/>
        <w:spacing w:after="0"/>
        <w:rPr>
          <w:sz w:val="22"/>
          <w:szCs w:val="22"/>
          <w:lang w:val="en-IN" w:eastAsia="zh-CN"/>
        </w:rPr>
      </w:pPr>
      <w:r w:rsidRPr="00B0742A">
        <w:rPr>
          <w:sz w:val="22"/>
          <w:szCs w:val="22"/>
          <w:lang w:val="en-IN" w:eastAsia="zh-CN"/>
        </w:rPr>
        <w:t>R1-1909479 “</w:t>
      </w:r>
      <w:r w:rsidRPr="00B0742A">
        <w:rPr>
          <w:rFonts w:cs="Arial"/>
          <w:sz w:val="22"/>
          <w:lang w:val="en-IN"/>
        </w:rPr>
        <w:t>Summary of 7.2.5.3 on UL timing and PRACH for NTN” , ZTE , RAN1 #98 , Prague, CZ, August 26th – 30th, 2019.</w:t>
      </w:r>
    </w:p>
    <w:p w14:paraId="4B4BC9B9" w14:textId="77777777" w:rsidR="00BC7278" w:rsidRPr="00B0742A" w:rsidRDefault="00BC7278" w:rsidP="00A02E13">
      <w:pPr>
        <w:pStyle w:val="References"/>
        <w:numPr>
          <w:ilvl w:val="0"/>
          <w:numId w:val="17"/>
        </w:numPr>
        <w:snapToGrid/>
        <w:spacing w:after="0"/>
        <w:rPr>
          <w:sz w:val="22"/>
          <w:szCs w:val="22"/>
          <w:lang w:val="en-IN" w:eastAsia="zh-CN"/>
        </w:rPr>
      </w:pPr>
      <w:r w:rsidRPr="00B0742A">
        <w:rPr>
          <w:sz w:val="22"/>
          <w:szCs w:val="22"/>
          <w:lang w:val="en-IN" w:eastAsia="zh-CN"/>
        </w:rPr>
        <w:t>3GPP TS 38.331  v18.5.0, “NR Radio Resource Control (Protocol Specification)”.</w:t>
      </w:r>
    </w:p>
    <w:p w14:paraId="35868AB6" w14:textId="77777777" w:rsidR="00BC7278" w:rsidRPr="00B0742A" w:rsidRDefault="00BC7278" w:rsidP="00A02E13">
      <w:pPr>
        <w:pStyle w:val="References"/>
        <w:numPr>
          <w:ilvl w:val="0"/>
          <w:numId w:val="17"/>
        </w:numPr>
        <w:snapToGrid/>
        <w:spacing w:after="0"/>
        <w:rPr>
          <w:sz w:val="22"/>
          <w:szCs w:val="22"/>
          <w:lang w:val="en-IN" w:eastAsia="zh-CN"/>
        </w:rPr>
      </w:pPr>
      <w:r w:rsidRPr="00B0742A">
        <w:rPr>
          <w:sz w:val="22"/>
          <w:szCs w:val="22"/>
          <w:lang w:val="en-IN" w:eastAsia="zh-CN"/>
        </w:rPr>
        <w:t>3GPP TS 38.331  v18.5.0, “Medium Access Control (Protocol Specification)”.</w:t>
      </w:r>
    </w:p>
    <w:p w14:paraId="3E331A72" w14:textId="77777777" w:rsidR="00C7606B" w:rsidRPr="00B0742A" w:rsidRDefault="00C7606B" w:rsidP="00A02E13">
      <w:pPr>
        <w:spacing w:line="240" w:lineRule="auto"/>
        <w:jc w:val="both"/>
        <w:rPr>
          <w:rFonts w:ascii="Times New Roman" w:hAnsi="Times New Roman" w:cs="Times New Roman"/>
          <w:b/>
          <w:bCs/>
        </w:rPr>
      </w:pPr>
    </w:p>
    <w:p w14:paraId="688AC8DC" w14:textId="77777777" w:rsidR="00EA57FD" w:rsidRPr="00B0742A" w:rsidRDefault="00EA57FD" w:rsidP="00A02E13">
      <w:pPr>
        <w:spacing w:line="240" w:lineRule="auto"/>
        <w:jc w:val="both"/>
        <w:rPr>
          <w:rFonts w:ascii="Times New Roman" w:hAnsi="Times New Roman" w:cs="Times New Roman"/>
          <w:b/>
          <w:bCs/>
        </w:rPr>
      </w:pPr>
    </w:p>
    <w:p w14:paraId="0B3D3676" w14:textId="77777777" w:rsidR="00EA57FD" w:rsidRPr="00B0742A" w:rsidRDefault="00EA57FD" w:rsidP="00A02E13">
      <w:pPr>
        <w:spacing w:line="240" w:lineRule="auto"/>
        <w:jc w:val="both"/>
        <w:rPr>
          <w:rFonts w:ascii="Times New Roman" w:hAnsi="Times New Roman" w:cs="Times New Roman"/>
          <w:b/>
          <w:bCs/>
        </w:rPr>
      </w:pPr>
    </w:p>
    <w:p w14:paraId="484EE29A" w14:textId="77777777" w:rsidR="00EA57FD" w:rsidRPr="00B0742A" w:rsidRDefault="00EA57FD" w:rsidP="00A02E13">
      <w:pPr>
        <w:spacing w:line="240" w:lineRule="auto"/>
        <w:jc w:val="both"/>
        <w:rPr>
          <w:rFonts w:ascii="Times New Roman" w:hAnsi="Times New Roman" w:cs="Times New Roman"/>
          <w:b/>
          <w:bCs/>
        </w:rPr>
      </w:pPr>
    </w:p>
    <w:p w14:paraId="6DA97ADB" w14:textId="2340AEC4" w:rsidR="00F03DD5" w:rsidRPr="00B0742A" w:rsidRDefault="00F03DD5" w:rsidP="00EA57FD">
      <w:pPr>
        <w:pStyle w:val="Heading1"/>
        <w:numPr>
          <w:ilvl w:val="0"/>
          <w:numId w:val="16"/>
        </w:numPr>
        <w:spacing w:line="240" w:lineRule="auto"/>
        <w:jc w:val="both"/>
        <w:rPr>
          <w:rFonts w:ascii="Times New Roman" w:hAnsi="Times New Roman" w:cs="Times New Roman"/>
          <w:b/>
          <w:bCs/>
          <w:color w:val="auto"/>
        </w:rPr>
      </w:pPr>
      <w:bookmarkStart w:id="6" w:name="_Ref220581104"/>
      <w:r w:rsidRPr="00B0742A">
        <w:rPr>
          <w:rFonts w:ascii="Times New Roman" w:hAnsi="Times New Roman" w:cs="Times New Roman"/>
          <w:b/>
          <w:bCs/>
          <w:color w:val="auto"/>
        </w:rPr>
        <w:t>Appendix A.1</w:t>
      </w:r>
      <w:bookmarkEnd w:id="6"/>
    </w:p>
    <w:p w14:paraId="0C3F1C96" w14:textId="2B0AFE3A" w:rsidR="00EA57FD" w:rsidRPr="00B0742A" w:rsidRDefault="00EA57FD" w:rsidP="00EA7D78">
      <w:pPr>
        <w:rPr>
          <w:rFonts w:ascii="Times New Roman" w:hAnsi="Times New Roman" w:cs="Times New Roman"/>
          <w:b/>
          <w:bCs/>
          <w:sz w:val="24"/>
          <w:szCs w:val="24"/>
        </w:rPr>
      </w:pPr>
      <w:r w:rsidRPr="00B0742A">
        <w:t xml:space="preserve"> </w:t>
      </w:r>
      <w:r w:rsidRPr="00B0742A">
        <w:br/>
      </w:r>
      <w:r w:rsidRPr="00B0742A">
        <w:rPr>
          <w:rFonts w:ascii="Times New Roman" w:hAnsi="Times New Roman" w:cs="Times New Roman"/>
          <w:b/>
          <w:bCs/>
          <w:sz w:val="24"/>
          <w:szCs w:val="24"/>
        </w:rPr>
        <w:t>Working Assumption</w:t>
      </w:r>
      <w:r w:rsidR="00C12ED1" w:rsidRPr="00B0742A">
        <w:rPr>
          <w:rFonts w:ascii="Times New Roman" w:hAnsi="Times New Roman" w:cs="Times New Roman"/>
          <w:b/>
          <w:bCs/>
          <w:sz w:val="24"/>
          <w:szCs w:val="24"/>
        </w:rPr>
        <w:t xml:space="preserve"> on differential delay</w:t>
      </w:r>
    </w:p>
    <w:p w14:paraId="76808C30"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b/>
          <w:bCs/>
          <w:color w:val="000000"/>
          <w:szCs w:val="20"/>
          <w:lang w:eastAsia="fr-FR"/>
        </w:rPr>
      </w:pPr>
      <w:r w:rsidRPr="00B0742A">
        <w:rPr>
          <w:rFonts w:ascii="Times New Roman" w:eastAsia="Times New Roman" w:hAnsi="Times New Roman"/>
          <w:b/>
          <w:bCs/>
          <w:color w:val="000000"/>
          <w:szCs w:val="20"/>
          <w:lang w:eastAsia="fr-FR"/>
        </w:rPr>
        <w:t xml:space="preserve">Case a: the location uncertainty area is the area served by the cell or beam | case 1: within the orbital plane | </w:t>
      </w:r>
    </w:p>
    <w:p w14:paraId="3C8F0074"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b/>
          <w:bCs/>
          <w:color w:val="000000"/>
          <w:szCs w:val="20"/>
          <w:lang w:eastAsia="fr-FR"/>
        </w:rPr>
      </w:pPr>
      <w:r w:rsidRPr="00B0742A">
        <w:rPr>
          <w:rFonts w:ascii="Times New Roman" w:eastAsia="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7AD3ACD8" w14:textId="77777777" w:rsidTr="00EA57FD">
        <w:trPr>
          <w:trHeight w:val="255"/>
        </w:trPr>
        <w:tc>
          <w:tcPr>
            <w:tcW w:w="1651" w:type="dxa"/>
            <w:vAlign w:val="bottom"/>
          </w:tcPr>
          <w:p w14:paraId="55113516"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02E69C2"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5F9BE601" w14:textId="77777777" w:rsidR="00EA57FD" w:rsidRPr="00B0742A" w:rsidRDefault="00EA57FD">
            <w:pPr>
              <w:jc w:val="center"/>
              <w:rPr>
                <w:rFonts w:ascii="Times New Roman" w:eastAsia="Times New Roman" w:hAnsi="Times New Roman"/>
                <w:b/>
                <w:sz w:val="16"/>
                <w:szCs w:val="16"/>
                <w:lang w:eastAsia="fr-FR"/>
              </w:rPr>
            </w:pPr>
            <w:r w:rsidRPr="00B0742A">
              <w:rPr>
                <w:rFonts w:ascii="Times New Roman" w:eastAsia="Times New Roman" w:hAnsi="Times New Roman"/>
                <w:b/>
                <w:sz w:val="16"/>
                <w:szCs w:val="16"/>
                <w:lang w:eastAsia="fr-FR"/>
              </w:rPr>
              <w:t>Differential one-way delay (in µs)</w:t>
            </w:r>
          </w:p>
        </w:tc>
      </w:tr>
      <w:tr w:rsidR="00EA57FD" w:rsidRPr="00B0742A" w14:paraId="36EFD6CD" w14:textId="77777777" w:rsidTr="00EA57FD">
        <w:trPr>
          <w:trHeight w:val="255"/>
        </w:trPr>
        <w:tc>
          <w:tcPr>
            <w:tcW w:w="1651" w:type="dxa"/>
            <w:vAlign w:val="bottom"/>
          </w:tcPr>
          <w:p w14:paraId="259ADDAC"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136C50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6D32A56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4B00D2F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79AA002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09D4E1B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6E4D60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3F346C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77457C6F" w14:textId="77777777" w:rsidTr="00EA57FD">
        <w:trPr>
          <w:trHeight w:val="255"/>
        </w:trPr>
        <w:tc>
          <w:tcPr>
            <w:tcW w:w="1651" w:type="dxa"/>
            <w:vAlign w:val="bottom"/>
          </w:tcPr>
          <w:p w14:paraId="2A105662"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FCEB44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47E62CD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6452AD9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52DA34E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82C3A7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73CCAC9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0E052AB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401A437E" w14:textId="77777777" w:rsidTr="00EA57FD">
        <w:trPr>
          <w:trHeight w:val="255"/>
        </w:trPr>
        <w:tc>
          <w:tcPr>
            <w:tcW w:w="1651" w:type="dxa"/>
            <w:vAlign w:val="bottom"/>
          </w:tcPr>
          <w:p w14:paraId="3FC39E1E"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E95BF0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1CEA9D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50557FD5"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7B15DE19"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10F66F7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591F61AD"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23F3193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110</w:t>
            </w:r>
          </w:p>
        </w:tc>
      </w:tr>
      <w:tr w:rsidR="00EA57FD" w:rsidRPr="00B0742A" w14:paraId="44CDCE6F"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4A9C18AE"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16BB83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7C879449" w14:textId="77777777" w:rsidR="00EA57FD" w:rsidRPr="00B0742A" w:rsidRDefault="00EA57FD">
            <w:pPr>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7850A116" w14:textId="77777777" w:rsidR="00EA57FD" w:rsidRPr="00B0742A" w:rsidRDefault="00EA57FD">
            <w:pPr>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4840D0D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810.3</w:t>
            </w:r>
          </w:p>
        </w:tc>
        <w:tc>
          <w:tcPr>
            <w:tcW w:w="1008" w:type="dxa"/>
            <w:tcBorders>
              <w:top w:val="nil"/>
              <w:left w:val="nil"/>
              <w:bottom w:val="single" w:sz="4" w:space="0" w:color="000000"/>
              <w:right w:val="single" w:sz="4" w:space="0" w:color="000000"/>
            </w:tcBorders>
          </w:tcPr>
          <w:p w14:paraId="799887B7" w14:textId="77777777" w:rsidR="00EA57FD" w:rsidRPr="00B0742A" w:rsidRDefault="00EA57FD">
            <w:pPr>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6B9B7FD9" w14:textId="77777777" w:rsidR="00EA57FD" w:rsidRPr="00B0742A" w:rsidRDefault="00EA57FD">
            <w:pPr>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4784982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357.4</w:t>
            </w:r>
          </w:p>
        </w:tc>
      </w:tr>
      <w:tr w:rsidR="00EA57FD" w:rsidRPr="00B0742A" w14:paraId="7F3AD8C6"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754FFE"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7D8A8AA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46F7130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143.3</w:t>
            </w:r>
          </w:p>
        </w:tc>
        <w:tc>
          <w:tcPr>
            <w:tcW w:w="959" w:type="dxa"/>
            <w:tcBorders>
              <w:top w:val="nil"/>
              <w:left w:val="nil"/>
              <w:bottom w:val="single" w:sz="4" w:space="0" w:color="000000"/>
              <w:right w:val="single" w:sz="4" w:space="0" w:color="000000"/>
            </w:tcBorders>
            <w:hideMark/>
          </w:tcPr>
          <w:p w14:paraId="0FA1908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257.8</w:t>
            </w:r>
          </w:p>
        </w:tc>
        <w:tc>
          <w:tcPr>
            <w:tcW w:w="960" w:type="dxa"/>
            <w:tcBorders>
              <w:top w:val="nil"/>
              <w:left w:val="nil"/>
              <w:bottom w:val="single" w:sz="4" w:space="0" w:color="000000"/>
              <w:right w:val="single" w:sz="4" w:space="0" w:color="000000"/>
            </w:tcBorders>
          </w:tcPr>
          <w:p w14:paraId="4432E349"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6F46499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57.6</w:t>
            </w:r>
          </w:p>
        </w:tc>
        <w:tc>
          <w:tcPr>
            <w:tcW w:w="1009" w:type="dxa"/>
            <w:tcBorders>
              <w:top w:val="nil"/>
              <w:left w:val="nil"/>
              <w:bottom w:val="single" w:sz="4" w:space="0" w:color="000000"/>
              <w:right w:val="single" w:sz="4" w:space="0" w:color="000000"/>
            </w:tcBorders>
            <w:hideMark/>
          </w:tcPr>
          <w:p w14:paraId="768269D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115.1</w:t>
            </w:r>
          </w:p>
        </w:tc>
        <w:tc>
          <w:tcPr>
            <w:tcW w:w="1007" w:type="dxa"/>
            <w:tcBorders>
              <w:top w:val="nil"/>
              <w:left w:val="nil"/>
              <w:bottom w:val="single" w:sz="4" w:space="0" w:color="000000"/>
              <w:right w:val="single" w:sz="4" w:space="0" w:color="000000"/>
            </w:tcBorders>
          </w:tcPr>
          <w:p w14:paraId="04244A16" w14:textId="77777777" w:rsidR="00EA57FD" w:rsidRPr="00B0742A" w:rsidRDefault="00EA57FD">
            <w:pPr>
              <w:rPr>
                <w:rFonts w:ascii="Times New Roman" w:eastAsia="Times New Roman" w:hAnsi="Times New Roman"/>
                <w:sz w:val="16"/>
                <w:szCs w:val="16"/>
                <w:lang w:eastAsia="fr-FR"/>
              </w:rPr>
            </w:pPr>
          </w:p>
        </w:tc>
      </w:tr>
      <w:tr w:rsidR="00EA57FD" w:rsidRPr="00B0742A" w14:paraId="1C721EC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9B1945"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4C2530E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49D2CB2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1.9</w:t>
            </w:r>
          </w:p>
        </w:tc>
        <w:tc>
          <w:tcPr>
            <w:tcW w:w="959" w:type="dxa"/>
            <w:tcBorders>
              <w:top w:val="nil"/>
              <w:left w:val="nil"/>
              <w:bottom w:val="single" w:sz="4" w:space="0" w:color="000000"/>
              <w:right w:val="single" w:sz="4" w:space="0" w:color="000000"/>
            </w:tcBorders>
            <w:hideMark/>
          </w:tcPr>
          <w:p w14:paraId="36C8E6A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3.3</w:t>
            </w:r>
          </w:p>
        </w:tc>
        <w:tc>
          <w:tcPr>
            <w:tcW w:w="960" w:type="dxa"/>
            <w:tcBorders>
              <w:top w:val="nil"/>
              <w:left w:val="nil"/>
              <w:bottom w:val="single" w:sz="4" w:space="0" w:color="000000"/>
              <w:right w:val="single" w:sz="4" w:space="0" w:color="000000"/>
            </w:tcBorders>
            <w:hideMark/>
          </w:tcPr>
          <w:p w14:paraId="5445205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4.8</w:t>
            </w:r>
          </w:p>
        </w:tc>
        <w:tc>
          <w:tcPr>
            <w:tcW w:w="1008" w:type="dxa"/>
            <w:tcBorders>
              <w:top w:val="nil"/>
              <w:left w:val="nil"/>
              <w:bottom w:val="single" w:sz="4" w:space="0" w:color="000000"/>
              <w:right w:val="single" w:sz="4" w:space="0" w:color="000000"/>
            </w:tcBorders>
            <w:hideMark/>
          </w:tcPr>
          <w:p w14:paraId="7AF729C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0.3</w:t>
            </w:r>
          </w:p>
        </w:tc>
        <w:tc>
          <w:tcPr>
            <w:tcW w:w="1009" w:type="dxa"/>
            <w:tcBorders>
              <w:top w:val="nil"/>
              <w:left w:val="nil"/>
              <w:bottom w:val="single" w:sz="4" w:space="0" w:color="000000"/>
              <w:right w:val="single" w:sz="4" w:space="0" w:color="000000"/>
            </w:tcBorders>
            <w:hideMark/>
          </w:tcPr>
          <w:p w14:paraId="770ADEF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0.7</w:t>
            </w:r>
          </w:p>
        </w:tc>
        <w:tc>
          <w:tcPr>
            <w:tcW w:w="1007" w:type="dxa"/>
            <w:tcBorders>
              <w:top w:val="nil"/>
              <w:left w:val="nil"/>
              <w:bottom w:val="single" w:sz="4" w:space="0" w:color="000000"/>
              <w:right w:val="single" w:sz="4" w:space="0" w:color="000000"/>
            </w:tcBorders>
            <w:hideMark/>
          </w:tcPr>
          <w:p w14:paraId="771930C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0.9</w:t>
            </w:r>
          </w:p>
        </w:tc>
      </w:tr>
    </w:tbl>
    <w:p w14:paraId="6113D7AA"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b/>
          <w:bCs/>
          <w:color w:val="000000"/>
          <w:sz w:val="20"/>
          <w:szCs w:val="20"/>
          <w:lang w:eastAsia="fr-FR"/>
        </w:rPr>
      </w:pPr>
      <w:r w:rsidRPr="00B0742A">
        <w:rPr>
          <w:rFonts w:ascii="Times New Roman" w:eastAsia="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4D6700E2" w14:textId="77777777" w:rsidTr="00EA57FD">
        <w:trPr>
          <w:trHeight w:val="255"/>
        </w:trPr>
        <w:tc>
          <w:tcPr>
            <w:tcW w:w="1651" w:type="dxa"/>
            <w:vAlign w:val="bottom"/>
          </w:tcPr>
          <w:p w14:paraId="51457C02"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1B33E1A"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0462626F" w14:textId="77777777" w:rsidR="00EA57FD" w:rsidRPr="00B0742A" w:rsidRDefault="00EA57FD">
            <w:pPr>
              <w:jc w:val="center"/>
              <w:rPr>
                <w:rFonts w:ascii="Times New Roman" w:eastAsia="Times New Roman" w:hAnsi="Times New Roman"/>
                <w:b/>
                <w:sz w:val="16"/>
                <w:szCs w:val="16"/>
                <w:lang w:eastAsia="fr-FR"/>
              </w:rPr>
            </w:pPr>
            <w:r w:rsidRPr="00B0742A">
              <w:rPr>
                <w:rFonts w:ascii="Times New Roman" w:eastAsia="Times New Roman" w:hAnsi="Times New Roman"/>
                <w:b/>
                <w:sz w:val="16"/>
                <w:szCs w:val="16"/>
                <w:lang w:eastAsia="fr-FR"/>
              </w:rPr>
              <w:t>Differential one-way delay (in µs)</w:t>
            </w:r>
          </w:p>
        </w:tc>
      </w:tr>
      <w:tr w:rsidR="00EA57FD" w:rsidRPr="00B0742A" w14:paraId="5AB7F77B" w14:textId="77777777" w:rsidTr="00EA57FD">
        <w:trPr>
          <w:trHeight w:val="255"/>
        </w:trPr>
        <w:tc>
          <w:tcPr>
            <w:tcW w:w="1651" w:type="dxa"/>
            <w:vAlign w:val="bottom"/>
          </w:tcPr>
          <w:p w14:paraId="0399BFAA"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3C5A7CE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767680D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B39603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232C188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6DB6065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7B1E889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D6A868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5CECBFF2" w14:textId="77777777" w:rsidTr="00EA57FD">
        <w:trPr>
          <w:trHeight w:val="255"/>
        </w:trPr>
        <w:tc>
          <w:tcPr>
            <w:tcW w:w="1651" w:type="dxa"/>
            <w:vAlign w:val="bottom"/>
          </w:tcPr>
          <w:p w14:paraId="5E9E0EFC"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70B1C99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6F8E885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4A11EC6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2CA6905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0CFD506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D02224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05E9299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508EDB22" w14:textId="77777777" w:rsidTr="00EA57FD">
        <w:trPr>
          <w:trHeight w:val="255"/>
        </w:trPr>
        <w:tc>
          <w:tcPr>
            <w:tcW w:w="1651" w:type="dxa"/>
            <w:vAlign w:val="bottom"/>
          </w:tcPr>
          <w:p w14:paraId="018C9510"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093F3AB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59BD39C7"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4B5E79D2"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02744C74"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42A5A57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67CA2105"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5061BCA5"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280</w:t>
            </w:r>
          </w:p>
        </w:tc>
      </w:tr>
      <w:tr w:rsidR="00EA57FD" w:rsidRPr="00B0742A" w14:paraId="2522939A"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13799559"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3A6343A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0D286DF0" w14:textId="77777777" w:rsidR="00EA57FD" w:rsidRPr="00B0742A" w:rsidRDefault="00EA57FD">
            <w:pPr>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630E5019" w14:textId="77777777" w:rsidR="00EA57FD" w:rsidRPr="00B0742A" w:rsidRDefault="00EA57FD">
            <w:pPr>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3723CCF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1451.9</w:t>
            </w:r>
          </w:p>
        </w:tc>
        <w:tc>
          <w:tcPr>
            <w:tcW w:w="1008" w:type="dxa"/>
            <w:tcBorders>
              <w:top w:val="nil"/>
              <w:left w:val="nil"/>
              <w:bottom w:val="single" w:sz="4" w:space="0" w:color="000000"/>
              <w:right w:val="single" w:sz="4" w:space="0" w:color="000000"/>
            </w:tcBorders>
          </w:tcPr>
          <w:p w14:paraId="737AD933" w14:textId="77777777" w:rsidR="00EA57FD" w:rsidRPr="00B0742A" w:rsidRDefault="00EA57FD">
            <w:pPr>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4AEB5F94" w14:textId="77777777" w:rsidR="00EA57FD" w:rsidRPr="00B0742A" w:rsidRDefault="00EA57FD">
            <w:pPr>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42BE99E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906.6</w:t>
            </w:r>
          </w:p>
        </w:tc>
      </w:tr>
      <w:tr w:rsidR="00EA57FD" w:rsidRPr="00B0742A" w14:paraId="704E32A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853145"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22BFF1F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38B3738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255.3</w:t>
            </w:r>
          </w:p>
        </w:tc>
        <w:tc>
          <w:tcPr>
            <w:tcW w:w="959" w:type="dxa"/>
            <w:tcBorders>
              <w:top w:val="nil"/>
              <w:left w:val="nil"/>
              <w:bottom w:val="single" w:sz="4" w:space="0" w:color="000000"/>
              <w:right w:val="single" w:sz="4" w:space="0" w:color="000000"/>
            </w:tcBorders>
            <w:hideMark/>
          </w:tcPr>
          <w:p w14:paraId="57636B6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535.3</w:t>
            </w:r>
          </w:p>
        </w:tc>
        <w:tc>
          <w:tcPr>
            <w:tcW w:w="960" w:type="dxa"/>
            <w:tcBorders>
              <w:top w:val="nil"/>
              <w:left w:val="nil"/>
              <w:bottom w:val="single" w:sz="4" w:space="0" w:color="000000"/>
              <w:right w:val="single" w:sz="4" w:space="0" w:color="000000"/>
            </w:tcBorders>
          </w:tcPr>
          <w:p w14:paraId="1C1CA0E5"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11552D7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143.1</w:t>
            </w:r>
          </w:p>
        </w:tc>
        <w:tc>
          <w:tcPr>
            <w:tcW w:w="1009" w:type="dxa"/>
            <w:tcBorders>
              <w:top w:val="nil"/>
              <w:left w:val="nil"/>
              <w:bottom w:val="single" w:sz="4" w:space="0" w:color="000000"/>
              <w:right w:val="single" w:sz="4" w:space="0" w:color="000000"/>
            </w:tcBorders>
            <w:hideMark/>
          </w:tcPr>
          <w:p w14:paraId="0BBCD6A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257.1</w:t>
            </w:r>
          </w:p>
        </w:tc>
        <w:tc>
          <w:tcPr>
            <w:tcW w:w="1007" w:type="dxa"/>
            <w:tcBorders>
              <w:top w:val="nil"/>
              <w:left w:val="nil"/>
              <w:bottom w:val="single" w:sz="4" w:space="0" w:color="000000"/>
              <w:right w:val="single" w:sz="4" w:space="0" w:color="000000"/>
            </w:tcBorders>
          </w:tcPr>
          <w:p w14:paraId="6683FB57" w14:textId="77777777" w:rsidR="00EA57FD" w:rsidRPr="00B0742A" w:rsidRDefault="00EA57FD">
            <w:pPr>
              <w:rPr>
                <w:rFonts w:ascii="Times New Roman" w:eastAsia="Times New Roman" w:hAnsi="Times New Roman"/>
                <w:sz w:val="16"/>
                <w:szCs w:val="16"/>
                <w:lang w:eastAsia="fr-FR"/>
              </w:rPr>
            </w:pPr>
          </w:p>
        </w:tc>
      </w:tr>
      <w:tr w:rsidR="00EA57FD" w:rsidRPr="00B0742A" w14:paraId="6F6D96E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FA797B"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5E130F5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1C415F0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6.1</w:t>
            </w:r>
          </w:p>
        </w:tc>
        <w:tc>
          <w:tcPr>
            <w:tcW w:w="959" w:type="dxa"/>
            <w:tcBorders>
              <w:top w:val="nil"/>
              <w:left w:val="nil"/>
              <w:bottom w:val="single" w:sz="4" w:space="0" w:color="000000"/>
              <w:right w:val="single" w:sz="4" w:space="0" w:color="000000"/>
            </w:tcBorders>
            <w:hideMark/>
          </w:tcPr>
          <w:p w14:paraId="12E7137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14.9</w:t>
            </w:r>
          </w:p>
        </w:tc>
        <w:tc>
          <w:tcPr>
            <w:tcW w:w="960" w:type="dxa"/>
            <w:tcBorders>
              <w:top w:val="nil"/>
              <w:left w:val="nil"/>
              <w:bottom w:val="single" w:sz="4" w:space="0" w:color="000000"/>
              <w:right w:val="single" w:sz="4" w:space="0" w:color="000000"/>
            </w:tcBorders>
            <w:hideMark/>
          </w:tcPr>
          <w:p w14:paraId="45E19A9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15.5</w:t>
            </w:r>
          </w:p>
        </w:tc>
        <w:tc>
          <w:tcPr>
            <w:tcW w:w="1008" w:type="dxa"/>
            <w:tcBorders>
              <w:top w:val="nil"/>
              <w:left w:val="nil"/>
              <w:bottom w:val="single" w:sz="4" w:space="0" w:color="000000"/>
              <w:right w:val="single" w:sz="4" w:space="0" w:color="000000"/>
            </w:tcBorders>
            <w:hideMark/>
          </w:tcPr>
          <w:p w14:paraId="7AF5343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1.9</w:t>
            </w:r>
          </w:p>
        </w:tc>
        <w:tc>
          <w:tcPr>
            <w:tcW w:w="1009" w:type="dxa"/>
            <w:tcBorders>
              <w:top w:val="nil"/>
              <w:left w:val="nil"/>
              <w:bottom w:val="single" w:sz="4" w:space="0" w:color="000000"/>
              <w:right w:val="single" w:sz="4" w:space="0" w:color="000000"/>
            </w:tcBorders>
            <w:hideMark/>
          </w:tcPr>
          <w:p w14:paraId="2BE181F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3.3</w:t>
            </w:r>
          </w:p>
        </w:tc>
        <w:tc>
          <w:tcPr>
            <w:tcW w:w="1007" w:type="dxa"/>
            <w:tcBorders>
              <w:top w:val="nil"/>
              <w:left w:val="nil"/>
              <w:bottom w:val="single" w:sz="4" w:space="0" w:color="000000"/>
              <w:right w:val="single" w:sz="4" w:space="0" w:color="000000"/>
            </w:tcBorders>
            <w:hideMark/>
          </w:tcPr>
          <w:p w14:paraId="0542D18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6.0</w:t>
            </w:r>
          </w:p>
        </w:tc>
      </w:tr>
    </w:tbl>
    <w:p w14:paraId="5A436B8B"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b/>
          <w:bCs/>
          <w:color w:val="000000"/>
          <w:sz w:val="20"/>
          <w:szCs w:val="20"/>
          <w:lang w:eastAsia="fr-FR"/>
        </w:rPr>
      </w:pPr>
      <w:r w:rsidRPr="00B0742A">
        <w:rPr>
          <w:rFonts w:ascii="Times New Roman" w:eastAsia="Times New Roman" w:hAnsi="Times New Roman"/>
          <w:b/>
          <w:bCs/>
          <w:color w:val="000000"/>
          <w:szCs w:val="20"/>
          <w:lang w:eastAsia="fr-FR"/>
        </w:rPr>
        <w:t>Case a: the location uncertainty area is the area served by the cell or beam | case 2: at 90° with respect to orbital plane</w:t>
      </w:r>
    </w:p>
    <w:p w14:paraId="678199EC"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b/>
          <w:bCs/>
          <w:color w:val="000000"/>
          <w:szCs w:val="20"/>
          <w:lang w:eastAsia="fr-FR"/>
        </w:rPr>
      </w:pPr>
      <w:r w:rsidRPr="00B0742A">
        <w:rPr>
          <w:rFonts w:ascii="Times New Roman" w:eastAsia="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04681C6" w14:textId="77777777" w:rsidTr="00EA57FD">
        <w:trPr>
          <w:trHeight w:val="255"/>
        </w:trPr>
        <w:tc>
          <w:tcPr>
            <w:tcW w:w="1651" w:type="dxa"/>
            <w:vAlign w:val="bottom"/>
          </w:tcPr>
          <w:p w14:paraId="71FAD82F"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F448107"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216D06B"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delay (in µs)</w:t>
            </w:r>
          </w:p>
        </w:tc>
      </w:tr>
      <w:tr w:rsidR="00EA57FD" w:rsidRPr="00B0742A" w14:paraId="181610C2" w14:textId="77777777" w:rsidTr="00EA57FD">
        <w:trPr>
          <w:trHeight w:val="255"/>
        </w:trPr>
        <w:tc>
          <w:tcPr>
            <w:tcW w:w="1651" w:type="dxa"/>
            <w:vAlign w:val="bottom"/>
          </w:tcPr>
          <w:p w14:paraId="2BED47CC"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8E81FC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0C18B04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A302F9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159FC2B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2CFD21F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60E0CB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40B144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63D786E2" w14:textId="77777777" w:rsidTr="00EA57FD">
        <w:trPr>
          <w:trHeight w:val="255"/>
        </w:trPr>
        <w:tc>
          <w:tcPr>
            <w:tcW w:w="1651" w:type="dxa"/>
            <w:vAlign w:val="bottom"/>
          </w:tcPr>
          <w:p w14:paraId="218DACF5"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330FB9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193169E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17B7F79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07A32D3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A09342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E235C7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5DA025D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00310590" w14:textId="77777777" w:rsidTr="00EA57FD">
        <w:trPr>
          <w:trHeight w:val="255"/>
        </w:trPr>
        <w:tc>
          <w:tcPr>
            <w:tcW w:w="1651" w:type="dxa"/>
            <w:vAlign w:val="bottom"/>
          </w:tcPr>
          <w:p w14:paraId="5E5E82A3"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6AC68EB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5E5CF038"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2E787EF8"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5FABB5C7"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59696A49"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3C1F47F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17179EB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110</w:t>
            </w:r>
          </w:p>
        </w:tc>
      </w:tr>
      <w:tr w:rsidR="00EA57FD" w:rsidRPr="00B0742A" w14:paraId="365D9096"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73AF1D6E"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2009070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155FD916" w14:textId="77777777" w:rsidR="00EA57FD" w:rsidRPr="00B0742A" w:rsidRDefault="00EA57FD">
            <w:pPr>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1917DB4A" w14:textId="77777777" w:rsidR="00EA57FD" w:rsidRPr="00B0742A" w:rsidRDefault="00EA57FD">
            <w:pPr>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4344657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810.2</w:t>
            </w:r>
          </w:p>
        </w:tc>
        <w:tc>
          <w:tcPr>
            <w:tcW w:w="1008" w:type="dxa"/>
            <w:tcBorders>
              <w:top w:val="nil"/>
              <w:left w:val="nil"/>
              <w:bottom w:val="single" w:sz="4" w:space="0" w:color="000000"/>
              <w:right w:val="single" w:sz="4" w:space="0" w:color="000000"/>
            </w:tcBorders>
          </w:tcPr>
          <w:p w14:paraId="31F69B25" w14:textId="77777777" w:rsidR="00EA57FD" w:rsidRPr="00B0742A" w:rsidRDefault="00EA57FD">
            <w:pPr>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5CAAA465" w14:textId="77777777" w:rsidR="00EA57FD" w:rsidRPr="00B0742A" w:rsidRDefault="00EA57FD">
            <w:pPr>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19719B3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357.4</w:t>
            </w:r>
          </w:p>
        </w:tc>
      </w:tr>
      <w:tr w:rsidR="00EA57FD" w:rsidRPr="00B0742A" w14:paraId="06DD223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809605"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66081B4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600A537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142.9</w:t>
            </w:r>
          </w:p>
        </w:tc>
        <w:tc>
          <w:tcPr>
            <w:tcW w:w="959" w:type="dxa"/>
            <w:tcBorders>
              <w:top w:val="nil"/>
              <w:left w:val="nil"/>
              <w:bottom w:val="single" w:sz="4" w:space="0" w:color="000000"/>
              <w:right w:val="single" w:sz="4" w:space="0" w:color="000000"/>
            </w:tcBorders>
            <w:hideMark/>
          </w:tcPr>
          <w:p w14:paraId="0732028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257.7</w:t>
            </w:r>
          </w:p>
        </w:tc>
        <w:tc>
          <w:tcPr>
            <w:tcW w:w="960" w:type="dxa"/>
            <w:tcBorders>
              <w:top w:val="nil"/>
              <w:left w:val="nil"/>
              <w:bottom w:val="single" w:sz="4" w:space="0" w:color="000000"/>
              <w:right w:val="single" w:sz="4" w:space="0" w:color="000000"/>
            </w:tcBorders>
          </w:tcPr>
          <w:p w14:paraId="2497FB9E"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759C989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57.5</w:t>
            </w:r>
          </w:p>
        </w:tc>
        <w:tc>
          <w:tcPr>
            <w:tcW w:w="1009" w:type="dxa"/>
            <w:tcBorders>
              <w:top w:val="nil"/>
              <w:left w:val="nil"/>
              <w:bottom w:val="single" w:sz="4" w:space="0" w:color="000000"/>
              <w:right w:val="single" w:sz="4" w:space="0" w:color="000000"/>
            </w:tcBorders>
            <w:hideMark/>
          </w:tcPr>
          <w:p w14:paraId="1395C70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114.9</w:t>
            </w:r>
          </w:p>
        </w:tc>
        <w:tc>
          <w:tcPr>
            <w:tcW w:w="1007" w:type="dxa"/>
            <w:tcBorders>
              <w:top w:val="nil"/>
              <w:left w:val="nil"/>
              <w:bottom w:val="single" w:sz="4" w:space="0" w:color="000000"/>
              <w:right w:val="single" w:sz="4" w:space="0" w:color="000000"/>
            </w:tcBorders>
          </w:tcPr>
          <w:p w14:paraId="7401DF36" w14:textId="77777777" w:rsidR="00EA57FD" w:rsidRPr="00B0742A" w:rsidRDefault="00EA57FD">
            <w:pPr>
              <w:rPr>
                <w:rFonts w:ascii="Times New Roman" w:eastAsia="Times New Roman" w:hAnsi="Times New Roman"/>
                <w:sz w:val="16"/>
                <w:szCs w:val="16"/>
                <w:lang w:eastAsia="fr-FR"/>
              </w:rPr>
            </w:pPr>
          </w:p>
        </w:tc>
      </w:tr>
      <w:tr w:rsidR="00EA57FD" w:rsidRPr="00B0742A" w14:paraId="5B6D5C0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774F4E"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382A58A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4B98A9B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1.9</w:t>
            </w:r>
          </w:p>
        </w:tc>
        <w:tc>
          <w:tcPr>
            <w:tcW w:w="959" w:type="dxa"/>
            <w:tcBorders>
              <w:top w:val="nil"/>
              <w:left w:val="nil"/>
              <w:bottom w:val="single" w:sz="4" w:space="0" w:color="000000"/>
              <w:right w:val="single" w:sz="4" w:space="0" w:color="000000"/>
            </w:tcBorders>
            <w:hideMark/>
          </w:tcPr>
          <w:p w14:paraId="3AB35BD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3.3</w:t>
            </w:r>
          </w:p>
        </w:tc>
        <w:tc>
          <w:tcPr>
            <w:tcW w:w="960" w:type="dxa"/>
            <w:tcBorders>
              <w:top w:val="nil"/>
              <w:left w:val="nil"/>
              <w:bottom w:val="single" w:sz="4" w:space="0" w:color="000000"/>
              <w:right w:val="single" w:sz="4" w:space="0" w:color="000000"/>
            </w:tcBorders>
          </w:tcPr>
          <w:p w14:paraId="0DD663AE"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74BABC4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0.3</w:t>
            </w:r>
          </w:p>
        </w:tc>
        <w:tc>
          <w:tcPr>
            <w:tcW w:w="1009" w:type="dxa"/>
            <w:tcBorders>
              <w:top w:val="nil"/>
              <w:left w:val="nil"/>
              <w:bottom w:val="single" w:sz="4" w:space="0" w:color="000000"/>
              <w:right w:val="single" w:sz="4" w:space="0" w:color="000000"/>
            </w:tcBorders>
            <w:hideMark/>
          </w:tcPr>
          <w:p w14:paraId="3AD53D1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0.7</w:t>
            </w:r>
          </w:p>
        </w:tc>
        <w:tc>
          <w:tcPr>
            <w:tcW w:w="1007" w:type="dxa"/>
            <w:tcBorders>
              <w:top w:val="nil"/>
              <w:left w:val="nil"/>
              <w:bottom w:val="single" w:sz="4" w:space="0" w:color="000000"/>
              <w:right w:val="single" w:sz="4" w:space="0" w:color="000000"/>
            </w:tcBorders>
          </w:tcPr>
          <w:p w14:paraId="21949037" w14:textId="77777777" w:rsidR="00EA57FD" w:rsidRPr="00B0742A" w:rsidRDefault="00EA57FD">
            <w:pPr>
              <w:rPr>
                <w:rFonts w:ascii="Times New Roman" w:eastAsia="Times New Roman" w:hAnsi="Times New Roman"/>
                <w:sz w:val="16"/>
                <w:szCs w:val="16"/>
                <w:lang w:eastAsia="fr-FR"/>
              </w:rPr>
            </w:pPr>
          </w:p>
        </w:tc>
      </w:tr>
    </w:tbl>
    <w:p w14:paraId="0D716945"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b/>
          <w:bCs/>
          <w:color w:val="000000"/>
          <w:sz w:val="20"/>
          <w:szCs w:val="20"/>
          <w:lang w:eastAsia="fr-FR"/>
        </w:rPr>
      </w:pPr>
      <w:r w:rsidRPr="00B0742A">
        <w:rPr>
          <w:rFonts w:ascii="Times New Roman" w:eastAsia="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55E84242" w14:textId="77777777" w:rsidTr="00EA57FD">
        <w:trPr>
          <w:trHeight w:val="255"/>
        </w:trPr>
        <w:tc>
          <w:tcPr>
            <w:tcW w:w="1651" w:type="dxa"/>
            <w:vAlign w:val="bottom"/>
          </w:tcPr>
          <w:p w14:paraId="52E029EC"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CB522DD"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C077A36"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delay (in µs)</w:t>
            </w:r>
          </w:p>
        </w:tc>
      </w:tr>
      <w:tr w:rsidR="00EA57FD" w:rsidRPr="00B0742A" w14:paraId="4A7DFF7E" w14:textId="77777777" w:rsidTr="00EA57FD">
        <w:trPr>
          <w:trHeight w:val="255"/>
        </w:trPr>
        <w:tc>
          <w:tcPr>
            <w:tcW w:w="1651" w:type="dxa"/>
            <w:vAlign w:val="bottom"/>
          </w:tcPr>
          <w:p w14:paraId="4A42B33F"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7BE3467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5913F1A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6D29FE5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7F0E25D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CCDAC5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959C20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3763FE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3293802B" w14:textId="77777777" w:rsidTr="00EA57FD">
        <w:trPr>
          <w:trHeight w:val="255"/>
        </w:trPr>
        <w:tc>
          <w:tcPr>
            <w:tcW w:w="1651" w:type="dxa"/>
            <w:vAlign w:val="bottom"/>
          </w:tcPr>
          <w:p w14:paraId="5EBF73AA"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71C53A5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365CFA6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27FFC5C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1A53DE4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E841CD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4D53616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12CBE16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39E21C65" w14:textId="77777777" w:rsidTr="00EA57FD">
        <w:trPr>
          <w:trHeight w:val="255"/>
        </w:trPr>
        <w:tc>
          <w:tcPr>
            <w:tcW w:w="1651" w:type="dxa"/>
            <w:vAlign w:val="bottom"/>
          </w:tcPr>
          <w:p w14:paraId="5FA8B13C"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65A42CC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657A4C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4B59BDF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4CD870E3"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266F7FFF"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1E8E10B6"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4B23DD0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280</w:t>
            </w:r>
          </w:p>
        </w:tc>
      </w:tr>
      <w:tr w:rsidR="00EA57FD" w:rsidRPr="00B0742A" w14:paraId="1825B8AA"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2682EE7"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1DC101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5261F05C" w14:textId="77777777" w:rsidR="00EA57FD" w:rsidRPr="00B0742A" w:rsidRDefault="00EA57FD">
            <w:pPr>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124EE77F" w14:textId="77777777" w:rsidR="00EA57FD" w:rsidRPr="00B0742A" w:rsidRDefault="00EA57FD">
            <w:pPr>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7813A01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1451.8</w:t>
            </w:r>
          </w:p>
        </w:tc>
        <w:tc>
          <w:tcPr>
            <w:tcW w:w="1008" w:type="dxa"/>
            <w:tcBorders>
              <w:top w:val="nil"/>
              <w:left w:val="nil"/>
              <w:bottom w:val="single" w:sz="4" w:space="0" w:color="000000"/>
              <w:right w:val="single" w:sz="4" w:space="0" w:color="000000"/>
            </w:tcBorders>
          </w:tcPr>
          <w:p w14:paraId="23F191F6" w14:textId="77777777" w:rsidR="00EA57FD" w:rsidRPr="00B0742A" w:rsidRDefault="00EA57FD">
            <w:pPr>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05794ABC" w14:textId="77777777" w:rsidR="00EA57FD" w:rsidRPr="00B0742A" w:rsidRDefault="00EA57FD">
            <w:pPr>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1934C2E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906.6</w:t>
            </w:r>
          </w:p>
        </w:tc>
      </w:tr>
      <w:tr w:rsidR="00EA57FD" w:rsidRPr="00B0742A" w14:paraId="331E5D0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2A13B1"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3B42678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7D89C9F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255.3</w:t>
            </w:r>
          </w:p>
        </w:tc>
        <w:tc>
          <w:tcPr>
            <w:tcW w:w="959" w:type="dxa"/>
            <w:tcBorders>
              <w:top w:val="nil"/>
              <w:left w:val="nil"/>
              <w:bottom w:val="single" w:sz="4" w:space="0" w:color="000000"/>
              <w:right w:val="single" w:sz="4" w:space="0" w:color="000000"/>
            </w:tcBorders>
            <w:hideMark/>
          </w:tcPr>
          <w:p w14:paraId="2A158CC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535.2</w:t>
            </w:r>
          </w:p>
        </w:tc>
        <w:tc>
          <w:tcPr>
            <w:tcW w:w="960" w:type="dxa"/>
            <w:tcBorders>
              <w:top w:val="nil"/>
              <w:left w:val="nil"/>
              <w:bottom w:val="single" w:sz="4" w:space="0" w:color="000000"/>
              <w:right w:val="single" w:sz="4" w:space="0" w:color="000000"/>
            </w:tcBorders>
          </w:tcPr>
          <w:p w14:paraId="17C680F1"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354D5E7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143.0</w:t>
            </w:r>
          </w:p>
        </w:tc>
        <w:tc>
          <w:tcPr>
            <w:tcW w:w="1009" w:type="dxa"/>
            <w:tcBorders>
              <w:top w:val="nil"/>
              <w:left w:val="nil"/>
              <w:bottom w:val="single" w:sz="4" w:space="0" w:color="000000"/>
              <w:right w:val="single" w:sz="4" w:space="0" w:color="000000"/>
            </w:tcBorders>
            <w:hideMark/>
          </w:tcPr>
          <w:p w14:paraId="742CD41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257.0</w:t>
            </w:r>
          </w:p>
        </w:tc>
        <w:tc>
          <w:tcPr>
            <w:tcW w:w="1007" w:type="dxa"/>
            <w:tcBorders>
              <w:top w:val="nil"/>
              <w:left w:val="nil"/>
              <w:bottom w:val="single" w:sz="4" w:space="0" w:color="000000"/>
              <w:right w:val="single" w:sz="4" w:space="0" w:color="000000"/>
            </w:tcBorders>
          </w:tcPr>
          <w:p w14:paraId="76D060CC" w14:textId="77777777" w:rsidR="00EA57FD" w:rsidRPr="00B0742A" w:rsidRDefault="00EA57FD">
            <w:pPr>
              <w:rPr>
                <w:rFonts w:ascii="Times New Roman" w:eastAsia="Times New Roman" w:hAnsi="Times New Roman"/>
                <w:sz w:val="16"/>
                <w:szCs w:val="16"/>
                <w:lang w:eastAsia="fr-FR"/>
              </w:rPr>
            </w:pPr>
          </w:p>
        </w:tc>
      </w:tr>
      <w:tr w:rsidR="00EA57FD" w:rsidRPr="00B0742A" w14:paraId="4637F76D"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E3DD8A"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76B6C49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5CA1677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6.1</w:t>
            </w:r>
          </w:p>
        </w:tc>
        <w:tc>
          <w:tcPr>
            <w:tcW w:w="959" w:type="dxa"/>
            <w:tcBorders>
              <w:top w:val="nil"/>
              <w:left w:val="nil"/>
              <w:bottom w:val="single" w:sz="4" w:space="0" w:color="000000"/>
              <w:right w:val="single" w:sz="4" w:space="0" w:color="000000"/>
            </w:tcBorders>
            <w:hideMark/>
          </w:tcPr>
          <w:p w14:paraId="370B357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14.9</w:t>
            </w:r>
          </w:p>
        </w:tc>
        <w:tc>
          <w:tcPr>
            <w:tcW w:w="960" w:type="dxa"/>
            <w:tcBorders>
              <w:top w:val="nil"/>
              <w:left w:val="nil"/>
              <w:bottom w:val="single" w:sz="4" w:space="0" w:color="000000"/>
              <w:right w:val="single" w:sz="4" w:space="0" w:color="000000"/>
            </w:tcBorders>
          </w:tcPr>
          <w:p w14:paraId="441006E1"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35E4B2F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1.9</w:t>
            </w:r>
          </w:p>
        </w:tc>
        <w:tc>
          <w:tcPr>
            <w:tcW w:w="1009" w:type="dxa"/>
            <w:tcBorders>
              <w:top w:val="nil"/>
              <w:left w:val="nil"/>
              <w:bottom w:val="single" w:sz="4" w:space="0" w:color="000000"/>
              <w:right w:val="single" w:sz="4" w:space="0" w:color="000000"/>
            </w:tcBorders>
            <w:hideMark/>
          </w:tcPr>
          <w:p w14:paraId="21B3782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3.3</w:t>
            </w:r>
          </w:p>
        </w:tc>
        <w:tc>
          <w:tcPr>
            <w:tcW w:w="1007" w:type="dxa"/>
            <w:tcBorders>
              <w:top w:val="nil"/>
              <w:left w:val="nil"/>
              <w:bottom w:val="single" w:sz="4" w:space="0" w:color="000000"/>
              <w:right w:val="single" w:sz="4" w:space="0" w:color="000000"/>
            </w:tcBorders>
          </w:tcPr>
          <w:p w14:paraId="7D15BE71" w14:textId="77777777" w:rsidR="00EA57FD" w:rsidRPr="00B0742A" w:rsidRDefault="00EA57FD">
            <w:pPr>
              <w:rPr>
                <w:rFonts w:ascii="Times New Roman" w:eastAsia="Times New Roman" w:hAnsi="Times New Roman"/>
                <w:sz w:val="16"/>
                <w:szCs w:val="16"/>
                <w:lang w:eastAsia="fr-FR"/>
              </w:rPr>
            </w:pPr>
          </w:p>
        </w:tc>
      </w:tr>
    </w:tbl>
    <w:p w14:paraId="6C1BEC88"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b/>
          <w:bCs/>
          <w:color w:val="000000"/>
          <w:sz w:val="20"/>
          <w:szCs w:val="20"/>
          <w:lang w:eastAsia="fr-FR"/>
        </w:rPr>
      </w:pPr>
      <w:r w:rsidRPr="00B0742A">
        <w:rPr>
          <w:rFonts w:ascii="Times New Roman" w:eastAsia="Times New Roman" w:hAnsi="Times New Roman"/>
          <w:b/>
          <w:bCs/>
          <w:color w:val="000000"/>
          <w:szCs w:val="20"/>
          <w:lang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870"/>
        <w:gridCol w:w="494"/>
        <w:gridCol w:w="648"/>
        <w:gridCol w:w="648"/>
        <w:gridCol w:w="648"/>
        <w:gridCol w:w="648"/>
        <w:gridCol w:w="721"/>
        <w:gridCol w:w="721"/>
        <w:gridCol w:w="721"/>
        <w:gridCol w:w="721"/>
        <w:gridCol w:w="472"/>
        <w:gridCol w:w="545"/>
        <w:gridCol w:w="545"/>
        <w:gridCol w:w="619"/>
      </w:tblGrid>
      <w:tr w:rsidR="00EA57FD" w:rsidRPr="00B0742A" w14:paraId="3A962666" w14:textId="77777777" w:rsidTr="00EA57FD">
        <w:trPr>
          <w:trHeight w:val="255"/>
        </w:trPr>
        <w:tc>
          <w:tcPr>
            <w:tcW w:w="933" w:type="dxa"/>
            <w:vAlign w:val="bottom"/>
          </w:tcPr>
          <w:p w14:paraId="064E18BE" w14:textId="77777777" w:rsidR="00EA57FD" w:rsidRPr="00B0742A" w:rsidRDefault="00EA57FD">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D17E3E5" w14:textId="77777777" w:rsidR="00EA57FD" w:rsidRPr="00B0742A" w:rsidRDefault="00EA57FD">
            <w:pPr>
              <w:rPr>
                <w:rFonts w:ascii="Times New Roman" w:eastAsia="Times New Roman" w:hAnsi="Times New Roman"/>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188ED536"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delay (in µs)</w:t>
            </w:r>
          </w:p>
        </w:tc>
      </w:tr>
      <w:tr w:rsidR="00EA57FD" w:rsidRPr="00B0742A" w14:paraId="583B3A46" w14:textId="77777777" w:rsidTr="00EA57FD">
        <w:trPr>
          <w:trHeight w:val="255"/>
        </w:trPr>
        <w:tc>
          <w:tcPr>
            <w:tcW w:w="933" w:type="dxa"/>
            <w:vAlign w:val="bottom"/>
          </w:tcPr>
          <w:p w14:paraId="2D4BF039" w14:textId="77777777" w:rsidR="00EA57FD" w:rsidRPr="00B0742A" w:rsidRDefault="00EA57FD">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554B740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4AAF08A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7EC064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74B88A5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69FCAD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1B35DD4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7C7766C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BADD22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26640C7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67400DF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1F63E46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63DA43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15D2EF8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436AD6A3" w14:textId="77777777" w:rsidTr="00EA57FD">
        <w:trPr>
          <w:trHeight w:val="255"/>
        </w:trPr>
        <w:tc>
          <w:tcPr>
            <w:tcW w:w="933" w:type="dxa"/>
            <w:vAlign w:val="bottom"/>
          </w:tcPr>
          <w:p w14:paraId="7337666B" w14:textId="77777777" w:rsidR="00EA57FD" w:rsidRPr="00B0742A" w:rsidRDefault="00EA57FD">
            <w:pPr>
              <w:rPr>
                <w:rFonts w:ascii="Times New Roman" w:eastAsia="Times New Roman" w:hAnsi="Times New Roman"/>
                <w:sz w:val="16"/>
                <w:szCs w:val="16"/>
                <w:lang w:eastAsia="fr-FR"/>
              </w:rPr>
            </w:pPr>
          </w:p>
        </w:tc>
        <w:tc>
          <w:tcPr>
            <w:tcW w:w="524" w:type="dxa"/>
            <w:tcBorders>
              <w:top w:val="nil"/>
              <w:left w:val="single" w:sz="4" w:space="0" w:color="000000"/>
              <w:bottom w:val="single" w:sz="4" w:space="0" w:color="000000"/>
              <w:right w:val="single" w:sz="4" w:space="0" w:color="000000"/>
            </w:tcBorders>
            <w:vAlign w:val="center"/>
            <w:hideMark/>
          </w:tcPr>
          <w:p w14:paraId="2F6112A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3A156D35"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630B4A3E"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432C0B02"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0BAF277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5988DA1D"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72246FF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7AE9148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5AC4596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39A5A0D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580" w:type="dxa"/>
            <w:tcBorders>
              <w:top w:val="nil"/>
              <w:left w:val="nil"/>
              <w:bottom w:val="single" w:sz="4" w:space="0" w:color="000000"/>
              <w:right w:val="single" w:sz="4" w:space="0" w:color="000000"/>
            </w:tcBorders>
            <w:vAlign w:val="center"/>
            <w:hideMark/>
          </w:tcPr>
          <w:p w14:paraId="22189108"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580" w:type="dxa"/>
            <w:tcBorders>
              <w:top w:val="nil"/>
              <w:left w:val="nil"/>
              <w:bottom w:val="single" w:sz="4" w:space="0" w:color="000000"/>
              <w:right w:val="single" w:sz="4" w:space="0" w:color="000000"/>
            </w:tcBorders>
            <w:vAlign w:val="center"/>
            <w:hideMark/>
          </w:tcPr>
          <w:p w14:paraId="23809E79"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660" w:type="dxa"/>
            <w:tcBorders>
              <w:top w:val="nil"/>
              <w:left w:val="nil"/>
              <w:bottom w:val="single" w:sz="4" w:space="0" w:color="000000"/>
              <w:right w:val="single" w:sz="4" w:space="0" w:color="000000"/>
            </w:tcBorders>
            <w:vAlign w:val="center"/>
            <w:hideMark/>
          </w:tcPr>
          <w:p w14:paraId="184C5523"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r>
      <w:tr w:rsidR="00EA57FD" w:rsidRPr="00B0742A" w14:paraId="37DB8C2F" w14:textId="77777777" w:rsidTr="00EA57FD">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74B90A85"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524" w:type="dxa"/>
            <w:tcBorders>
              <w:top w:val="nil"/>
              <w:left w:val="nil"/>
              <w:bottom w:val="single" w:sz="4" w:space="0" w:color="000000"/>
              <w:right w:val="single" w:sz="4" w:space="0" w:color="000000"/>
            </w:tcBorders>
            <w:vAlign w:val="bottom"/>
            <w:hideMark/>
          </w:tcPr>
          <w:p w14:paraId="79D5925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692" w:type="dxa"/>
            <w:tcBorders>
              <w:top w:val="nil"/>
              <w:left w:val="nil"/>
              <w:bottom w:val="single" w:sz="4" w:space="0" w:color="000000"/>
              <w:right w:val="single" w:sz="4" w:space="0" w:color="000000"/>
            </w:tcBorders>
          </w:tcPr>
          <w:p w14:paraId="115B0CF6"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6D0D039E"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2750C4D4"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609BB961"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51239933"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5DB926FF"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2319ECF0"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34A38709"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hideMark/>
          </w:tcPr>
          <w:p w14:paraId="0080219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6.515  </w:t>
            </w:r>
          </w:p>
        </w:tc>
        <w:tc>
          <w:tcPr>
            <w:tcW w:w="580" w:type="dxa"/>
            <w:tcBorders>
              <w:top w:val="nil"/>
              <w:left w:val="nil"/>
              <w:bottom w:val="single" w:sz="4" w:space="0" w:color="000000"/>
              <w:right w:val="single" w:sz="4" w:space="0" w:color="000000"/>
            </w:tcBorders>
            <w:hideMark/>
          </w:tcPr>
          <w:p w14:paraId="4E945B1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32.554  </w:t>
            </w:r>
          </w:p>
        </w:tc>
        <w:tc>
          <w:tcPr>
            <w:tcW w:w="580" w:type="dxa"/>
            <w:tcBorders>
              <w:top w:val="nil"/>
              <w:left w:val="nil"/>
              <w:bottom w:val="single" w:sz="4" w:space="0" w:color="000000"/>
              <w:right w:val="single" w:sz="4" w:space="0" w:color="000000"/>
            </w:tcBorders>
            <w:hideMark/>
          </w:tcPr>
          <w:p w14:paraId="2C78648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65.106  </w:t>
            </w:r>
          </w:p>
        </w:tc>
        <w:tc>
          <w:tcPr>
            <w:tcW w:w="660" w:type="dxa"/>
            <w:tcBorders>
              <w:top w:val="nil"/>
              <w:left w:val="nil"/>
              <w:bottom w:val="single" w:sz="4" w:space="0" w:color="000000"/>
              <w:right w:val="single" w:sz="4" w:space="0" w:color="000000"/>
            </w:tcBorders>
            <w:hideMark/>
          </w:tcPr>
          <w:p w14:paraId="21B5005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162.779  </w:t>
            </w:r>
          </w:p>
        </w:tc>
      </w:tr>
      <w:tr w:rsidR="00EA57FD" w:rsidRPr="00B0742A" w14:paraId="23804561" w14:textId="77777777" w:rsidTr="00EA57F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7C9DBAD7" w14:textId="77777777" w:rsidR="00EA57FD" w:rsidRPr="00B0742A" w:rsidRDefault="00EA57FD">
            <w:pPr>
              <w:rPr>
                <w:rFonts w:ascii="Times New Roman" w:eastAsia="Times New Roman" w:hAnsi="Times New Roman"/>
                <w:sz w:val="16"/>
                <w:szCs w:val="16"/>
                <w:lang w:eastAsia="fr-FR"/>
              </w:rPr>
            </w:pPr>
          </w:p>
        </w:tc>
        <w:tc>
          <w:tcPr>
            <w:tcW w:w="524" w:type="dxa"/>
            <w:tcBorders>
              <w:top w:val="nil"/>
              <w:left w:val="nil"/>
              <w:bottom w:val="single" w:sz="4" w:space="0" w:color="000000"/>
              <w:right w:val="single" w:sz="4" w:space="0" w:color="000000"/>
            </w:tcBorders>
            <w:vAlign w:val="bottom"/>
            <w:hideMark/>
          </w:tcPr>
          <w:p w14:paraId="4A15CD2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692" w:type="dxa"/>
            <w:tcBorders>
              <w:top w:val="nil"/>
              <w:left w:val="nil"/>
              <w:bottom w:val="single" w:sz="4" w:space="0" w:color="000000"/>
              <w:right w:val="single" w:sz="4" w:space="0" w:color="000000"/>
            </w:tcBorders>
            <w:hideMark/>
          </w:tcPr>
          <w:p w14:paraId="416C458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5.8  </w:t>
            </w:r>
          </w:p>
        </w:tc>
        <w:tc>
          <w:tcPr>
            <w:tcW w:w="692" w:type="dxa"/>
            <w:tcBorders>
              <w:top w:val="nil"/>
              <w:left w:val="nil"/>
              <w:bottom w:val="single" w:sz="4" w:space="0" w:color="000000"/>
              <w:right w:val="single" w:sz="4" w:space="0" w:color="000000"/>
            </w:tcBorders>
            <w:hideMark/>
          </w:tcPr>
          <w:p w14:paraId="71B44F9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28.8  </w:t>
            </w:r>
          </w:p>
        </w:tc>
        <w:tc>
          <w:tcPr>
            <w:tcW w:w="692" w:type="dxa"/>
            <w:tcBorders>
              <w:top w:val="nil"/>
              <w:left w:val="nil"/>
              <w:bottom w:val="single" w:sz="4" w:space="0" w:color="000000"/>
              <w:right w:val="single" w:sz="4" w:space="0" w:color="000000"/>
            </w:tcBorders>
            <w:hideMark/>
          </w:tcPr>
          <w:p w14:paraId="2D5F38B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57.6  </w:t>
            </w:r>
          </w:p>
        </w:tc>
        <w:tc>
          <w:tcPr>
            <w:tcW w:w="692" w:type="dxa"/>
            <w:tcBorders>
              <w:top w:val="nil"/>
              <w:left w:val="nil"/>
              <w:bottom w:val="single" w:sz="4" w:space="0" w:color="000000"/>
              <w:right w:val="single" w:sz="4" w:space="0" w:color="000000"/>
            </w:tcBorders>
            <w:hideMark/>
          </w:tcPr>
          <w:p w14:paraId="39108A7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143.2  </w:t>
            </w:r>
          </w:p>
        </w:tc>
        <w:tc>
          <w:tcPr>
            <w:tcW w:w="772" w:type="dxa"/>
            <w:tcBorders>
              <w:top w:val="nil"/>
              <w:left w:val="nil"/>
              <w:bottom w:val="single" w:sz="4" w:space="0" w:color="000000"/>
              <w:right w:val="single" w:sz="4" w:space="0" w:color="000000"/>
            </w:tcBorders>
            <w:hideMark/>
          </w:tcPr>
          <w:p w14:paraId="4A9DE9D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5.8  </w:t>
            </w:r>
          </w:p>
        </w:tc>
        <w:tc>
          <w:tcPr>
            <w:tcW w:w="772" w:type="dxa"/>
            <w:tcBorders>
              <w:top w:val="nil"/>
              <w:left w:val="nil"/>
              <w:bottom w:val="single" w:sz="4" w:space="0" w:color="000000"/>
              <w:right w:val="single" w:sz="4" w:space="0" w:color="000000"/>
            </w:tcBorders>
            <w:hideMark/>
          </w:tcPr>
          <w:p w14:paraId="27202CA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28.8  </w:t>
            </w:r>
          </w:p>
        </w:tc>
        <w:tc>
          <w:tcPr>
            <w:tcW w:w="772" w:type="dxa"/>
            <w:tcBorders>
              <w:top w:val="nil"/>
              <w:left w:val="nil"/>
              <w:bottom w:val="single" w:sz="4" w:space="0" w:color="000000"/>
              <w:right w:val="single" w:sz="4" w:space="0" w:color="000000"/>
            </w:tcBorders>
            <w:hideMark/>
          </w:tcPr>
          <w:p w14:paraId="185CE25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57.646  </w:t>
            </w:r>
          </w:p>
        </w:tc>
        <w:tc>
          <w:tcPr>
            <w:tcW w:w="772" w:type="dxa"/>
            <w:tcBorders>
              <w:top w:val="nil"/>
              <w:left w:val="nil"/>
              <w:bottom w:val="single" w:sz="4" w:space="0" w:color="000000"/>
              <w:right w:val="single" w:sz="4" w:space="0" w:color="000000"/>
            </w:tcBorders>
            <w:hideMark/>
          </w:tcPr>
          <w:p w14:paraId="3E6348B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143.603  </w:t>
            </w:r>
          </w:p>
        </w:tc>
        <w:tc>
          <w:tcPr>
            <w:tcW w:w="500" w:type="dxa"/>
            <w:tcBorders>
              <w:top w:val="nil"/>
              <w:left w:val="nil"/>
              <w:bottom w:val="single" w:sz="4" w:space="0" w:color="000000"/>
              <w:right w:val="single" w:sz="4" w:space="0" w:color="000000"/>
            </w:tcBorders>
          </w:tcPr>
          <w:p w14:paraId="01E98806" w14:textId="77777777" w:rsidR="00EA57FD" w:rsidRPr="00B0742A" w:rsidRDefault="00EA57FD">
            <w:pPr>
              <w:rPr>
                <w:rFonts w:ascii="Times New Roman" w:eastAsia="Times New Roman" w:hAnsi="Times New Roman"/>
                <w:sz w:val="16"/>
                <w:szCs w:val="16"/>
                <w:lang w:eastAsia="fr-FR"/>
              </w:rPr>
            </w:pPr>
          </w:p>
        </w:tc>
        <w:tc>
          <w:tcPr>
            <w:tcW w:w="580" w:type="dxa"/>
            <w:tcBorders>
              <w:top w:val="nil"/>
              <w:left w:val="nil"/>
              <w:bottom w:val="single" w:sz="4" w:space="0" w:color="000000"/>
              <w:right w:val="single" w:sz="4" w:space="0" w:color="000000"/>
            </w:tcBorders>
          </w:tcPr>
          <w:p w14:paraId="77140519" w14:textId="77777777" w:rsidR="00EA57FD" w:rsidRPr="00B0742A" w:rsidRDefault="00EA57FD">
            <w:pPr>
              <w:rPr>
                <w:rFonts w:ascii="Times New Roman" w:eastAsia="Times New Roman" w:hAnsi="Times New Roman"/>
                <w:sz w:val="16"/>
                <w:szCs w:val="16"/>
                <w:lang w:eastAsia="fr-FR"/>
              </w:rPr>
            </w:pPr>
          </w:p>
        </w:tc>
        <w:tc>
          <w:tcPr>
            <w:tcW w:w="580" w:type="dxa"/>
            <w:tcBorders>
              <w:top w:val="nil"/>
              <w:left w:val="nil"/>
              <w:bottom w:val="single" w:sz="4" w:space="0" w:color="000000"/>
              <w:right w:val="single" w:sz="4" w:space="0" w:color="000000"/>
            </w:tcBorders>
          </w:tcPr>
          <w:p w14:paraId="561495C1" w14:textId="77777777" w:rsidR="00EA57FD" w:rsidRPr="00B0742A" w:rsidRDefault="00EA57FD">
            <w:pPr>
              <w:rPr>
                <w:rFonts w:ascii="Times New Roman" w:eastAsia="Times New Roman" w:hAnsi="Times New Roman"/>
                <w:sz w:val="16"/>
                <w:szCs w:val="16"/>
                <w:lang w:eastAsia="fr-FR"/>
              </w:rPr>
            </w:pPr>
          </w:p>
        </w:tc>
        <w:tc>
          <w:tcPr>
            <w:tcW w:w="660" w:type="dxa"/>
            <w:tcBorders>
              <w:top w:val="nil"/>
              <w:left w:val="nil"/>
              <w:bottom w:val="single" w:sz="4" w:space="0" w:color="000000"/>
              <w:right w:val="single" w:sz="4" w:space="0" w:color="000000"/>
            </w:tcBorders>
          </w:tcPr>
          <w:p w14:paraId="6EC1FFD3" w14:textId="77777777" w:rsidR="00EA57FD" w:rsidRPr="00B0742A" w:rsidRDefault="00EA57FD">
            <w:pPr>
              <w:rPr>
                <w:rFonts w:ascii="Times New Roman" w:eastAsia="Times New Roman" w:hAnsi="Times New Roman"/>
                <w:sz w:val="16"/>
                <w:szCs w:val="16"/>
                <w:lang w:eastAsia="fr-FR"/>
              </w:rPr>
            </w:pPr>
          </w:p>
        </w:tc>
      </w:tr>
      <w:tr w:rsidR="00EA57FD" w:rsidRPr="00B0742A" w14:paraId="1E5B21C7" w14:textId="77777777" w:rsidTr="00EA57F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0AF25A4E" w14:textId="77777777" w:rsidR="00EA57FD" w:rsidRPr="00B0742A" w:rsidRDefault="00EA57FD">
            <w:pPr>
              <w:rPr>
                <w:rFonts w:ascii="Times New Roman" w:eastAsia="Times New Roman" w:hAnsi="Times New Roman"/>
                <w:sz w:val="16"/>
                <w:szCs w:val="16"/>
                <w:lang w:eastAsia="fr-FR"/>
              </w:rPr>
            </w:pPr>
          </w:p>
        </w:tc>
        <w:tc>
          <w:tcPr>
            <w:tcW w:w="524" w:type="dxa"/>
            <w:tcBorders>
              <w:top w:val="nil"/>
              <w:left w:val="nil"/>
              <w:bottom w:val="single" w:sz="4" w:space="0" w:color="000000"/>
              <w:right w:val="single" w:sz="4" w:space="0" w:color="000000"/>
            </w:tcBorders>
            <w:vAlign w:val="bottom"/>
            <w:hideMark/>
          </w:tcPr>
          <w:p w14:paraId="0E7F216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692" w:type="dxa"/>
            <w:tcBorders>
              <w:top w:val="nil"/>
              <w:left w:val="nil"/>
              <w:bottom w:val="single" w:sz="4" w:space="0" w:color="000000"/>
              <w:right w:val="single" w:sz="4" w:space="0" w:color="000000"/>
            </w:tcBorders>
            <w:hideMark/>
          </w:tcPr>
          <w:p w14:paraId="3E322A3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  </w:t>
            </w:r>
          </w:p>
        </w:tc>
        <w:tc>
          <w:tcPr>
            <w:tcW w:w="692" w:type="dxa"/>
            <w:tcBorders>
              <w:top w:val="nil"/>
              <w:left w:val="nil"/>
              <w:bottom w:val="single" w:sz="4" w:space="0" w:color="000000"/>
              <w:right w:val="single" w:sz="4" w:space="0" w:color="000000"/>
            </w:tcBorders>
            <w:hideMark/>
          </w:tcPr>
          <w:p w14:paraId="25895A3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0.1  </w:t>
            </w:r>
          </w:p>
        </w:tc>
        <w:tc>
          <w:tcPr>
            <w:tcW w:w="692" w:type="dxa"/>
            <w:tcBorders>
              <w:top w:val="nil"/>
              <w:left w:val="nil"/>
              <w:bottom w:val="single" w:sz="4" w:space="0" w:color="000000"/>
              <w:right w:val="single" w:sz="4" w:space="0" w:color="000000"/>
            </w:tcBorders>
            <w:hideMark/>
          </w:tcPr>
          <w:p w14:paraId="2157B81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0.3  </w:t>
            </w:r>
          </w:p>
        </w:tc>
        <w:tc>
          <w:tcPr>
            <w:tcW w:w="692" w:type="dxa"/>
            <w:tcBorders>
              <w:top w:val="nil"/>
              <w:left w:val="nil"/>
              <w:bottom w:val="single" w:sz="4" w:space="0" w:color="000000"/>
              <w:right w:val="single" w:sz="4" w:space="0" w:color="000000"/>
            </w:tcBorders>
            <w:hideMark/>
          </w:tcPr>
          <w:p w14:paraId="3D3E33B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1.8  </w:t>
            </w:r>
          </w:p>
        </w:tc>
        <w:tc>
          <w:tcPr>
            <w:tcW w:w="772" w:type="dxa"/>
            <w:tcBorders>
              <w:top w:val="nil"/>
              <w:left w:val="nil"/>
              <w:bottom w:val="single" w:sz="4" w:space="0" w:color="000000"/>
              <w:right w:val="single" w:sz="4" w:space="0" w:color="000000"/>
            </w:tcBorders>
            <w:hideMark/>
          </w:tcPr>
          <w:p w14:paraId="1652691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 </w:t>
            </w:r>
          </w:p>
        </w:tc>
        <w:tc>
          <w:tcPr>
            <w:tcW w:w="772" w:type="dxa"/>
            <w:tcBorders>
              <w:top w:val="nil"/>
              <w:left w:val="nil"/>
              <w:bottom w:val="single" w:sz="4" w:space="0" w:color="000000"/>
              <w:right w:val="single" w:sz="4" w:space="0" w:color="000000"/>
            </w:tcBorders>
            <w:hideMark/>
          </w:tcPr>
          <w:p w14:paraId="7295817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  </w:t>
            </w:r>
          </w:p>
        </w:tc>
        <w:tc>
          <w:tcPr>
            <w:tcW w:w="772" w:type="dxa"/>
            <w:tcBorders>
              <w:top w:val="nil"/>
              <w:left w:val="nil"/>
              <w:bottom w:val="single" w:sz="4" w:space="0" w:color="000000"/>
              <w:right w:val="single" w:sz="4" w:space="0" w:color="000000"/>
            </w:tcBorders>
            <w:hideMark/>
          </w:tcPr>
          <w:p w14:paraId="6C95DA8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0.1  </w:t>
            </w:r>
          </w:p>
        </w:tc>
        <w:tc>
          <w:tcPr>
            <w:tcW w:w="772" w:type="dxa"/>
            <w:tcBorders>
              <w:top w:val="nil"/>
              <w:left w:val="nil"/>
              <w:bottom w:val="single" w:sz="4" w:space="0" w:color="000000"/>
              <w:right w:val="single" w:sz="4" w:space="0" w:color="000000"/>
            </w:tcBorders>
            <w:hideMark/>
          </w:tcPr>
          <w:p w14:paraId="4BEE1EF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0.9  </w:t>
            </w:r>
          </w:p>
        </w:tc>
        <w:tc>
          <w:tcPr>
            <w:tcW w:w="500" w:type="dxa"/>
            <w:tcBorders>
              <w:top w:val="nil"/>
              <w:left w:val="nil"/>
              <w:bottom w:val="single" w:sz="4" w:space="0" w:color="000000"/>
              <w:right w:val="single" w:sz="4" w:space="0" w:color="000000"/>
            </w:tcBorders>
            <w:hideMark/>
          </w:tcPr>
          <w:p w14:paraId="092728E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  </w:t>
            </w:r>
          </w:p>
        </w:tc>
        <w:tc>
          <w:tcPr>
            <w:tcW w:w="580" w:type="dxa"/>
            <w:tcBorders>
              <w:top w:val="nil"/>
              <w:left w:val="nil"/>
              <w:bottom w:val="single" w:sz="4" w:space="0" w:color="000000"/>
              <w:right w:val="single" w:sz="4" w:space="0" w:color="000000"/>
            </w:tcBorders>
            <w:hideMark/>
          </w:tcPr>
          <w:p w14:paraId="3E57DAD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  </w:t>
            </w:r>
          </w:p>
        </w:tc>
        <w:tc>
          <w:tcPr>
            <w:tcW w:w="580" w:type="dxa"/>
            <w:tcBorders>
              <w:top w:val="nil"/>
              <w:left w:val="nil"/>
              <w:bottom w:val="single" w:sz="4" w:space="0" w:color="000000"/>
              <w:right w:val="single" w:sz="4" w:space="0" w:color="000000"/>
            </w:tcBorders>
            <w:hideMark/>
          </w:tcPr>
          <w:p w14:paraId="4B7420A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  </w:t>
            </w:r>
          </w:p>
        </w:tc>
        <w:tc>
          <w:tcPr>
            <w:tcW w:w="660" w:type="dxa"/>
            <w:tcBorders>
              <w:top w:val="nil"/>
              <w:left w:val="nil"/>
              <w:bottom w:val="single" w:sz="4" w:space="0" w:color="000000"/>
              <w:right w:val="single" w:sz="4" w:space="0" w:color="000000"/>
            </w:tcBorders>
            <w:hideMark/>
          </w:tcPr>
          <w:p w14:paraId="4116AF9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0.2  </w:t>
            </w:r>
          </w:p>
        </w:tc>
      </w:tr>
    </w:tbl>
    <w:p w14:paraId="292B94AE"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b/>
          <w:bCs/>
          <w:color w:val="000000"/>
          <w:sz w:val="20"/>
          <w:szCs w:val="20"/>
          <w:lang w:eastAsia="fr-FR"/>
        </w:rPr>
      </w:pPr>
      <w:r w:rsidRPr="00B0742A">
        <w:rPr>
          <w:rFonts w:ascii="Times New Roman" w:eastAsia="Times New Roman" w:hAnsi="Times New Roman"/>
          <w:b/>
          <w:b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59"/>
        <w:gridCol w:w="480"/>
        <w:gridCol w:w="692"/>
        <w:gridCol w:w="692"/>
        <w:gridCol w:w="692"/>
        <w:gridCol w:w="692"/>
        <w:gridCol w:w="772"/>
        <w:gridCol w:w="772"/>
        <w:gridCol w:w="772"/>
        <w:gridCol w:w="772"/>
        <w:gridCol w:w="470"/>
        <w:gridCol w:w="473"/>
        <w:gridCol w:w="473"/>
        <w:gridCol w:w="510"/>
      </w:tblGrid>
      <w:tr w:rsidR="00EA57FD" w:rsidRPr="00B0742A" w14:paraId="21C065B9" w14:textId="77777777" w:rsidTr="00EA57FD">
        <w:trPr>
          <w:trHeight w:val="255"/>
        </w:trPr>
        <w:tc>
          <w:tcPr>
            <w:tcW w:w="933" w:type="dxa"/>
            <w:vAlign w:val="bottom"/>
          </w:tcPr>
          <w:p w14:paraId="07F39255" w14:textId="77777777" w:rsidR="00EA57FD" w:rsidRPr="00B0742A" w:rsidRDefault="00EA57FD">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641866C" w14:textId="77777777" w:rsidR="00EA57FD" w:rsidRPr="00B0742A" w:rsidRDefault="00EA57FD">
            <w:pPr>
              <w:rPr>
                <w:rFonts w:ascii="Times New Roman" w:eastAsia="Times New Roman" w:hAnsi="Times New Roman"/>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3ACE91E9"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delay (in µs)</w:t>
            </w:r>
          </w:p>
        </w:tc>
      </w:tr>
      <w:tr w:rsidR="00EA57FD" w:rsidRPr="00B0742A" w14:paraId="10199EB2" w14:textId="77777777" w:rsidTr="00EA57FD">
        <w:trPr>
          <w:trHeight w:val="255"/>
        </w:trPr>
        <w:tc>
          <w:tcPr>
            <w:tcW w:w="933" w:type="dxa"/>
            <w:vAlign w:val="bottom"/>
          </w:tcPr>
          <w:p w14:paraId="6D0B2805" w14:textId="77777777" w:rsidR="00EA57FD" w:rsidRPr="00B0742A" w:rsidRDefault="00EA57FD">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00B426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2AFF233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8F5C40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276D0C7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D85051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1321B3A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EF5D52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7FEF79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5B6CF4B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7DF58F7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08D806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F84B86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01A41DD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252B5BF8" w14:textId="77777777" w:rsidTr="00EA57FD">
        <w:trPr>
          <w:trHeight w:val="255"/>
        </w:trPr>
        <w:tc>
          <w:tcPr>
            <w:tcW w:w="933" w:type="dxa"/>
            <w:vAlign w:val="bottom"/>
          </w:tcPr>
          <w:p w14:paraId="41E9C11F" w14:textId="77777777" w:rsidR="00EA57FD" w:rsidRPr="00B0742A" w:rsidRDefault="00EA57FD">
            <w:pPr>
              <w:rPr>
                <w:rFonts w:ascii="Times New Roman" w:eastAsia="Times New Roman" w:hAnsi="Times New Roman"/>
                <w:sz w:val="16"/>
                <w:szCs w:val="16"/>
                <w:lang w:eastAsia="fr-FR"/>
              </w:rPr>
            </w:pPr>
          </w:p>
        </w:tc>
        <w:tc>
          <w:tcPr>
            <w:tcW w:w="524" w:type="dxa"/>
            <w:tcBorders>
              <w:top w:val="nil"/>
              <w:left w:val="single" w:sz="4" w:space="0" w:color="000000"/>
              <w:bottom w:val="single" w:sz="4" w:space="0" w:color="000000"/>
              <w:right w:val="single" w:sz="4" w:space="0" w:color="000000"/>
            </w:tcBorders>
            <w:vAlign w:val="center"/>
            <w:hideMark/>
          </w:tcPr>
          <w:p w14:paraId="3FA298E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5BD138A6"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04772AE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6AB47C6F"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29169CD8"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638BE13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084CA1AD"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7EE32C6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6C2A90D4"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3802FE24"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580" w:type="dxa"/>
            <w:tcBorders>
              <w:top w:val="nil"/>
              <w:left w:val="nil"/>
              <w:bottom w:val="single" w:sz="4" w:space="0" w:color="000000"/>
              <w:right w:val="single" w:sz="4" w:space="0" w:color="000000"/>
            </w:tcBorders>
            <w:vAlign w:val="center"/>
            <w:hideMark/>
          </w:tcPr>
          <w:p w14:paraId="65DC7EE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580" w:type="dxa"/>
            <w:tcBorders>
              <w:top w:val="nil"/>
              <w:left w:val="nil"/>
              <w:bottom w:val="single" w:sz="4" w:space="0" w:color="000000"/>
              <w:right w:val="single" w:sz="4" w:space="0" w:color="000000"/>
            </w:tcBorders>
            <w:vAlign w:val="center"/>
            <w:hideMark/>
          </w:tcPr>
          <w:p w14:paraId="56FE0763"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660" w:type="dxa"/>
            <w:tcBorders>
              <w:top w:val="nil"/>
              <w:left w:val="nil"/>
              <w:bottom w:val="single" w:sz="4" w:space="0" w:color="000000"/>
              <w:right w:val="single" w:sz="4" w:space="0" w:color="000000"/>
            </w:tcBorders>
            <w:vAlign w:val="center"/>
            <w:hideMark/>
          </w:tcPr>
          <w:p w14:paraId="6A6E512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r>
      <w:tr w:rsidR="00EA57FD" w:rsidRPr="00B0742A" w14:paraId="22574D6F" w14:textId="77777777" w:rsidTr="00EA57FD">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0B74120A"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524" w:type="dxa"/>
            <w:tcBorders>
              <w:top w:val="nil"/>
              <w:left w:val="nil"/>
              <w:bottom w:val="single" w:sz="4" w:space="0" w:color="000000"/>
              <w:right w:val="single" w:sz="4" w:space="0" w:color="000000"/>
            </w:tcBorders>
            <w:vAlign w:val="bottom"/>
            <w:hideMark/>
          </w:tcPr>
          <w:p w14:paraId="7EE4AE0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692" w:type="dxa"/>
            <w:tcBorders>
              <w:top w:val="nil"/>
              <w:left w:val="nil"/>
              <w:bottom w:val="single" w:sz="4" w:space="0" w:color="000000"/>
              <w:right w:val="single" w:sz="4" w:space="0" w:color="000000"/>
            </w:tcBorders>
          </w:tcPr>
          <w:p w14:paraId="25F5E6D7"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65A58FE8"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1B8EB444"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4CA64747"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22095FF0"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5CB2384D"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3C26D211"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3855A5D3"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hideMark/>
          </w:tcPr>
          <w:p w14:paraId="48C76CB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6.5</w:t>
            </w:r>
          </w:p>
        </w:tc>
        <w:tc>
          <w:tcPr>
            <w:tcW w:w="580" w:type="dxa"/>
            <w:tcBorders>
              <w:top w:val="nil"/>
              <w:left w:val="nil"/>
              <w:bottom w:val="single" w:sz="4" w:space="0" w:color="000000"/>
              <w:right w:val="single" w:sz="4" w:space="0" w:color="000000"/>
            </w:tcBorders>
            <w:hideMark/>
          </w:tcPr>
          <w:p w14:paraId="25A272E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32.5</w:t>
            </w:r>
          </w:p>
        </w:tc>
        <w:tc>
          <w:tcPr>
            <w:tcW w:w="580" w:type="dxa"/>
            <w:tcBorders>
              <w:top w:val="nil"/>
              <w:left w:val="nil"/>
              <w:bottom w:val="single" w:sz="4" w:space="0" w:color="000000"/>
              <w:right w:val="single" w:sz="4" w:space="0" w:color="000000"/>
            </w:tcBorders>
            <w:hideMark/>
          </w:tcPr>
          <w:p w14:paraId="641E301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65.1</w:t>
            </w:r>
          </w:p>
        </w:tc>
        <w:tc>
          <w:tcPr>
            <w:tcW w:w="660" w:type="dxa"/>
            <w:tcBorders>
              <w:top w:val="nil"/>
              <w:left w:val="nil"/>
              <w:bottom w:val="single" w:sz="4" w:space="0" w:color="000000"/>
              <w:right w:val="single" w:sz="4" w:space="0" w:color="000000"/>
            </w:tcBorders>
            <w:hideMark/>
          </w:tcPr>
          <w:p w14:paraId="752833C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162.8</w:t>
            </w:r>
          </w:p>
        </w:tc>
      </w:tr>
      <w:tr w:rsidR="00EA57FD" w:rsidRPr="00B0742A" w14:paraId="72CFBDF2"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4263C9" w14:textId="77777777" w:rsidR="00EA57FD" w:rsidRPr="00B0742A" w:rsidRDefault="00EA57FD">
            <w:pPr>
              <w:rPr>
                <w:rFonts w:ascii="Times New Roman" w:eastAsia="Times New Roman" w:hAnsi="Times New Roman"/>
                <w:sz w:val="16"/>
                <w:szCs w:val="16"/>
                <w:lang w:eastAsia="fr-FR"/>
              </w:rPr>
            </w:pPr>
          </w:p>
        </w:tc>
        <w:tc>
          <w:tcPr>
            <w:tcW w:w="524" w:type="dxa"/>
            <w:tcBorders>
              <w:top w:val="nil"/>
              <w:left w:val="nil"/>
              <w:bottom w:val="single" w:sz="4" w:space="0" w:color="000000"/>
              <w:right w:val="single" w:sz="4" w:space="0" w:color="000000"/>
            </w:tcBorders>
            <w:vAlign w:val="bottom"/>
            <w:hideMark/>
          </w:tcPr>
          <w:p w14:paraId="2FFABBE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692" w:type="dxa"/>
            <w:tcBorders>
              <w:top w:val="nil"/>
              <w:left w:val="nil"/>
              <w:bottom w:val="single" w:sz="4" w:space="0" w:color="000000"/>
              <w:right w:val="single" w:sz="4" w:space="0" w:color="000000"/>
            </w:tcBorders>
            <w:hideMark/>
          </w:tcPr>
          <w:p w14:paraId="4108963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5.8</w:t>
            </w:r>
          </w:p>
        </w:tc>
        <w:tc>
          <w:tcPr>
            <w:tcW w:w="692" w:type="dxa"/>
            <w:tcBorders>
              <w:top w:val="nil"/>
              <w:left w:val="nil"/>
              <w:bottom w:val="single" w:sz="4" w:space="0" w:color="000000"/>
              <w:right w:val="single" w:sz="4" w:space="0" w:color="000000"/>
            </w:tcBorders>
            <w:hideMark/>
          </w:tcPr>
          <w:p w14:paraId="0177A66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28.8</w:t>
            </w:r>
          </w:p>
        </w:tc>
        <w:tc>
          <w:tcPr>
            <w:tcW w:w="692" w:type="dxa"/>
            <w:tcBorders>
              <w:top w:val="nil"/>
              <w:left w:val="nil"/>
              <w:bottom w:val="single" w:sz="4" w:space="0" w:color="000000"/>
              <w:right w:val="single" w:sz="4" w:space="0" w:color="000000"/>
            </w:tcBorders>
            <w:hideMark/>
          </w:tcPr>
          <w:p w14:paraId="6636AE6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57.5</w:t>
            </w:r>
          </w:p>
        </w:tc>
        <w:tc>
          <w:tcPr>
            <w:tcW w:w="692" w:type="dxa"/>
            <w:tcBorders>
              <w:top w:val="nil"/>
              <w:left w:val="nil"/>
              <w:bottom w:val="single" w:sz="4" w:space="0" w:color="000000"/>
              <w:right w:val="single" w:sz="4" w:space="0" w:color="000000"/>
            </w:tcBorders>
            <w:hideMark/>
          </w:tcPr>
          <w:p w14:paraId="5ACCA29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142.9</w:t>
            </w:r>
          </w:p>
        </w:tc>
        <w:tc>
          <w:tcPr>
            <w:tcW w:w="772" w:type="dxa"/>
            <w:tcBorders>
              <w:top w:val="nil"/>
              <w:left w:val="nil"/>
              <w:bottom w:val="single" w:sz="4" w:space="0" w:color="000000"/>
              <w:right w:val="single" w:sz="4" w:space="0" w:color="000000"/>
            </w:tcBorders>
            <w:hideMark/>
          </w:tcPr>
          <w:p w14:paraId="778680F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5.8</w:t>
            </w:r>
          </w:p>
        </w:tc>
        <w:tc>
          <w:tcPr>
            <w:tcW w:w="772" w:type="dxa"/>
            <w:tcBorders>
              <w:top w:val="nil"/>
              <w:left w:val="nil"/>
              <w:bottom w:val="single" w:sz="4" w:space="0" w:color="000000"/>
              <w:right w:val="single" w:sz="4" w:space="0" w:color="000000"/>
            </w:tcBorders>
            <w:hideMark/>
          </w:tcPr>
          <w:p w14:paraId="7E0ED5E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28.8</w:t>
            </w:r>
          </w:p>
        </w:tc>
        <w:tc>
          <w:tcPr>
            <w:tcW w:w="772" w:type="dxa"/>
            <w:tcBorders>
              <w:top w:val="nil"/>
              <w:left w:val="nil"/>
              <w:bottom w:val="single" w:sz="4" w:space="0" w:color="000000"/>
              <w:right w:val="single" w:sz="4" w:space="0" w:color="000000"/>
            </w:tcBorders>
            <w:hideMark/>
          </w:tcPr>
          <w:p w14:paraId="1A30EC1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57.6</w:t>
            </w:r>
          </w:p>
        </w:tc>
        <w:tc>
          <w:tcPr>
            <w:tcW w:w="772" w:type="dxa"/>
            <w:tcBorders>
              <w:top w:val="nil"/>
              <w:left w:val="nil"/>
              <w:bottom w:val="single" w:sz="4" w:space="0" w:color="000000"/>
              <w:right w:val="single" w:sz="4" w:space="0" w:color="000000"/>
            </w:tcBorders>
            <w:hideMark/>
          </w:tcPr>
          <w:p w14:paraId="61DDFAD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143.3</w:t>
            </w:r>
          </w:p>
        </w:tc>
        <w:tc>
          <w:tcPr>
            <w:tcW w:w="500" w:type="dxa"/>
            <w:tcBorders>
              <w:top w:val="nil"/>
              <w:left w:val="nil"/>
              <w:bottom w:val="single" w:sz="4" w:space="0" w:color="000000"/>
              <w:right w:val="single" w:sz="4" w:space="0" w:color="000000"/>
            </w:tcBorders>
          </w:tcPr>
          <w:p w14:paraId="1BED8EDC" w14:textId="77777777" w:rsidR="00EA57FD" w:rsidRPr="00B0742A" w:rsidRDefault="00EA57FD">
            <w:pPr>
              <w:rPr>
                <w:rFonts w:ascii="Times New Roman" w:eastAsia="Times New Roman" w:hAnsi="Times New Roman"/>
                <w:sz w:val="16"/>
                <w:szCs w:val="16"/>
                <w:lang w:eastAsia="fr-FR"/>
              </w:rPr>
            </w:pPr>
          </w:p>
        </w:tc>
        <w:tc>
          <w:tcPr>
            <w:tcW w:w="580" w:type="dxa"/>
            <w:tcBorders>
              <w:top w:val="nil"/>
              <w:left w:val="nil"/>
              <w:bottom w:val="single" w:sz="4" w:space="0" w:color="000000"/>
              <w:right w:val="single" w:sz="4" w:space="0" w:color="000000"/>
            </w:tcBorders>
          </w:tcPr>
          <w:p w14:paraId="038E4599" w14:textId="77777777" w:rsidR="00EA57FD" w:rsidRPr="00B0742A" w:rsidRDefault="00EA57FD">
            <w:pPr>
              <w:rPr>
                <w:rFonts w:ascii="Times New Roman" w:eastAsia="Times New Roman" w:hAnsi="Times New Roman"/>
                <w:sz w:val="16"/>
                <w:szCs w:val="16"/>
                <w:lang w:eastAsia="fr-FR"/>
              </w:rPr>
            </w:pPr>
          </w:p>
        </w:tc>
        <w:tc>
          <w:tcPr>
            <w:tcW w:w="580" w:type="dxa"/>
            <w:tcBorders>
              <w:top w:val="nil"/>
              <w:left w:val="nil"/>
              <w:bottom w:val="single" w:sz="4" w:space="0" w:color="000000"/>
              <w:right w:val="single" w:sz="4" w:space="0" w:color="000000"/>
            </w:tcBorders>
          </w:tcPr>
          <w:p w14:paraId="0410B07D" w14:textId="77777777" w:rsidR="00EA57FD" w:rsidRPr="00B0742A" w:rsidRDefault="00EA57FD">
            <w:pPr>
              <w:rPr>
                <w:rFonts w:ascii="Times New Roman" w:eastAsia="Times New Roman" w:hAnsi="Times New Roman"/>
                <w:sz w:val="16"/>
                <w:szCs w:val="16"/>
                <w:lang w:eastAsia="fr-FR"/>
              </w:rPr>
            </w:pPr>
          </w:p>
        </w:tc>
        <w:tc>
          <w:tcPr>
            <w:tcW w:w="660" w:type="dxa"/>
            <w:tcBorders>
              <w:top w:val="nil"/>
              <w:left w:val="nil"/>
              <w:bottom w:val="single" w:sz="4" w:space="0" w:color="000000"/>
              <w:right w:val="single" w:sz="4" w:space="0" w:color="000000"/>
            </w:tcBorders>
          </w:tcPr>
          <w:p w14:paraId="0F4F5DD7" w14:textId="77777777" w:rsidR="00EA57FD" w:rsidRPr="00B0742A" w:rsidRDefault="00EA57FD">
            <w:pPr>
              <w:rPr>
                <w:rFonts w:ascii="Times New Roman" w:eastAsia="Times New Roman" w:hAnsi="Times New Roman"/>
                <w:sz w:val="16"/>
                <w:szCs w:val="16"/>
                <w:lang w:eastAsia="fr-FR"/>
              </w:rPr>
            </w:pPr>
          </w:p>
        </w:tc>
      </w:tr>
      <w:tr w:rsidR="00EA57FD" w:rsidRPr="00B0742A" w14:paraId="5612DFE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B6D9A3" w14:textId="77777777" w:rsidR="00EA57FD" w:rsidRPr="00B0742A" w:rsidRDefault="00EA57FD">
            <w:pPr>
              <w:rPr>
                <w:rFonts w:ascii="Times New Roman" w:eastAsia="Times New Roman" w:hAnsi="Times New Roman"/>
                <w:sz w:val="16"/>
                <w:szCs w:val="16"/>
                <w:lang w:eastAsia="fr-FR"/>
              </w:rPr>
            </w:pPr>
          </w:p>
        </w:tc>
        <w:tc>
          <w:tcPr>
            <w:tcW w:w="524" w:type="dxa"/>
            <w:tcBorders>
              <w:top w:val="nil"/>
              <w:left w:val="nil"/>
              <w:bottom w:val="single" w:sz="4" w:space="0" w:color="000000"/>
              <w:right w:val="single" w:sz="4" w:space="0" w:color="000000"/>
            </w:tcBorders>
            <w:vAlign w:val="bottom"/>
            <w:hideMark/>
          </w:tcPr>
          <w:p w14:paraId="4FC80B4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692" w:type="dxa"/>
            <w:tcBorders>
              <w:top w:val="nil"/>
              <w:left w:val="nil"/>
              <w:bottom w:val="single" w:sz="4" w:space="0" w:color="000000"/>
              <w:right w:val="single" w:sz="4" w:space="0" w:color="000000"/>
            </w:tcBorders>
            <w:hideMark/>
          </w:tcPr>
          <w:p w14:paraId="486533B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0.003</w:t>
            </w:r>
          </w:p>
        </w:tc>
        <w:tc>
          <w:tcPr>
            <w:tcW w:w="692" w:type="dxa"/>
            <w:tcBorders>
              <w:top w:val="nil"/>
              <w:left w:val="nil"/>
              <w:bottom w:val="single" w:sz="4" w:space="0" w:color="000000"/>
              <w:right w:val="single" w:sz="4" w:space="0" w:color="000000"/>
            </w:tcBorders>
            <w:hideMark/>
          </w:tcPr>
          <w:p w14:paraId="6D7E425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0.1</w:t>
            </w:r>
          </w:p>
        </w:tc>
        <w:tc>
          <w:tcPr>
            <w:tcW w:w="692" w:type="dxa"/>
            <w:tcBorders>
              <w:top w:val="nil"/>
              <w:left w:val="nil"/>
              <w:bottom w:val="single" w:sz="4" w:space="0" w:color="000000"/>
              <w:right w:val="single" w:sz="4" w:space="0" w:color="000000"/>
            </w:tcBorders>
            <w:hideMark/>
          </w:tcPr>
          <w:p w14:paraId="1FC48A7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0.3</w:t>
            </w:r>
          </w:p>
        </w:tc>
        <w:tc>
          <w:tcPr>
            <w:tcW w:w="692" w:type="dxa"/>
            <w:tcBorders>
              <w:top w:val="nil"/>
              <w:left w:val="nil"/>
              <w:bottom w:val="single" w:sz="4" w:space="0" w:color="000000"/>
              <w:right w:val="single" w:sz="4" w:space="0" w:color="000000"/>
            </w:tcBorders>
            <w:hideMark/>
          </w:tcPr>
          <w:p w14:paraId="5200657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1.9</w:t>
            </w:r>
          </w:p>
        </w:tc>
        <w:tc>
          <w:tcPr>
            <w:tcW w:w="772" w:type="dxa"/>
            <w:tcBorders>
              <w:top w:val="nil"/>
              <w:left w:val="nil"/>
              <w:bottom w:val="single" w:sz="4" w:space="0" w:color="000000"/>
              <w:right w:val="single" w:sz="4" w:space="0" w:color="000000"/>
            </w:tcBorders>
            <w:hideMark/>
          </w:tcPr>
          <w:p w14:paraId="7441AAE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w:t>
            </w:r>
          </w:p>
        </w:tc>
        <w:tc>
          <w:tcPr>
            <w:tcW w:w="772" w:type="dxa"/>
            <w:tcBorders>
              <w:top w:val="nil"/>
              <w:left w:val="nil"/>
              <w:bottom w:val="single" w:sz="4" w:space="0" w:color="000000"/>
              <w:right w:val="single" w:sz="4" w:space="0" w:color="000000"/>
            </w:tcBorders>
            <w:hideMark/>
          </w:tcPr>
          <w:p w14:paraId="1647030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w:t>
            </w:r>
          </w:p>
        </w:tc>
        <w:tc>
          <w:tcPr>
            <w:tcW w:w="772" w:type="dxa"/>
            <w:tcBorders>
              <w:top w:val="nil"/>
              <w:left w:val="nil"/>
              <w:bottom w:val="single" w:sz="4" w:space="0" w:color="000000"/>
              <w:right w:val="single" w:sz="4" w:space="0" w:color="000000"/>
            </w:tcBorders>
            <w:hideMark/>
          </w:tcPr>
          <w:p w14:paraId="3D4B7DD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0.2</w:t>
            </w:r>
          </w:p>
        </w:tc>
        <w:tc>
          <w:tcPr>
            <w:tcW w:w="772" w:type="dxa"/>
            <w:tcBorders>
              <w:top w:val="nil"/>
              <w:left w:val="nil"/>
              <w:bottom w:val="single" w:sz="4" w:space="0" w:color="000000"/>
              <w:right w:val="single" w:sz="4" w:space="0" w:color="000000"/>
            </w:tcBorders>
            <w:hideMark/>
          </w:tcPr>
          <w:p w14:paraId="1428066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1.0</w:t>
            </w:r>
          </w:p>
        </w:tc>
        <w:tc>
          <w:tcPr>
            <w:tcW w:w="500" w:type="dxa"/>
            <w:tcBorders>
              <w:top w:val="nil"/>
              <w:left w:val="nil"/>
              <w:bottom w:val="single" w:sz="4" w:space="0" w:color="000000"/>
              <w:right w:val="single" w:sz="4" w:space="0" w:color="000000"/>
            </w:tcBorders>
            <w:hideMark/>
          </w:tcPr>
          <w:p w14:paraId="5E89D6E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w:t>
            </w:r>
          </w:p>
        </w:tc>
        <w:tc>
          <w:tcPr>
            <w:tcW w:w="580" w:type="dxa"/>
            <w:tcBorders>
              <w:top w:val="nil"/>
              <w:left w:val="nil"/>
              <w:bottom w:val="single" w:sz="4" w:space="0" w:color="000000"/>
              <w:right w:val="single" w:sz="4" w:space="0" w:color="000000"/>
            </w:tcBorders>
            <w:hideMark/>
          </w:tcPr>
          <w:p w14:paraId="6906856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w:t>
            </w:r>
          </w:p>
        </w:tc>
        <w:tc>
          <w:tcPr>
            <w:tcW w:w="580" w:type="dxa"/>
            <w:tcBorders>
              <w:top w:val="nil"/>
              <w:left w:val="nil"/>
              <w:bottom w:val="single" w:sz="4" w:space="0" w:color="000000"/>
              <w:right w:val="single" w:sz="4" w:space="0" w:color="000000"/>
            </w:tcBorders>
            <w:hideMark/>
          </w:tcPr>
          <w:p w14:paraId="3A38BBA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w:t>
            </w:r>
          </w:p>
        </w:tc>
        <w:tc>
          <w:tcPr>
            <w:tcW w:w="660" w:type="dxa"/>
            <w:tcBorders>
              <w:top w:val="nil"/>
              <w:left w:val="nil"/>
              <w:bottom w:val="single" w:sz="4" w:space="0" w:color="000000"/>
              <w:right w:val="single" w:sz="4" w:space="0" w:color="000000"/>
            </w:tcBorders>
            <w:hideMark/>
          </w:tcPr>
          <w:p w14:paraId="2D84ADF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0.2</w:t>
            </w:r>
          </w:p>
        </w:tc>
      </w:tr>
    </w:tbl>
    <w:p w14:paraId="2D258953" w14:textId="77777777" w:rsidR="00EA57FD" w:rsidRPr="00B0742A" w:rsidRDefault="00EA57FD" w:rsidP="00EA57FD">
      <w:pPr>
        <w:rPr>
          <w:rFonts w:ascii="Times New Roman" w:eastAsia="Batang" w:hAnsi="Times New Roman"/>
          <w:sz w:val="20"/>
          <w:szCs w:val="20"/>
          <w:lang w:eastAsia="zh-CN"/>
        </w:rPr>
      </w:pPr>
    </w:p>
    <w:p w14:paraId="14120328" w14:textId="77777777" w:rsidR="00EA57FD" w:rsidRPr="00B0742A" w:rsidRDefault="00EA57FD" w:rsidP="00EA57FD">
      <w:pPr>
        <w:rPr>
          <w:rFonts w:ascii="Times New Roman" w:hAnsi="Times New Roman"/>
          <w:szCs w:val="20"/>
          <w:lang w:eastAsia="zh-CN"/>
        </w:rPr>
      </w:pPr>
      <w:r w:rsidRPr="00B0742A">
        <w:rPr>
          <w:rFonts w:ascii="Times New Roman" w:hAnsi="Times New Roman"/>
          <w:szCs w:val="20"/>
          <w:lang w:eastAsia="zh-CN"/>
        </w:rPr>
        <w:t>Note: For the above results, UE altitude of 0 km is assumed.</w:t>
      </w:r>
    </w:p>
    <w:p w14:paraId="120FCC62" w14:textId="77777777" w:rsidR="00EA57FD" w:rsidRPr="00B0742A" w:rsidRDefault="00EA57FD" w:rsidP="00EA57FD">
      <w:pPr>
        <w:rPr>
          <w:rFonts w:ascii="Times New Roman" w:hAnsi="Times New Roman"/>
          <w:szCs w:val="20"/>
          <w:lang w:eastAsia="zh-CN"/>
        </w:rPr>
      </w:pPr>
      <w:r w:rsidRPr="00B0742A">
        <w:rPr>
          <w:rFonts w:ascii="Times New Roman" w:hAnsi="Times New Roman"/>
          <w:szCs w:val="20"/>
          <w:lang w:eastAsia="zh-CN"/>
        </w:rPr>
        <w:t>Note: These values do not take into account UE altitude uncertainty.</w:t>
      </w:r>
    </w:p>
    <w:p w14:paraId="03207D95" w14:textId="77777777" w:rsidR="00EA57FD" w:rsidRPr="00B0742A" w:rsidRDefault="00EA57FD" w:rsidP="00EA57FD">
      <w:pPr>
        <w:rPr>
          <w:rFonts w:ascii="Times New Roman" w:hAnsi="Times New Roman"/>
          <w:szCs w:val="20"/>
          <w:lang w:eastAsia="zh-CN"/>
        </w:rPr>
      </w:pPr>
      <w:r w:rsidRPr="00B0742A">
        <w:rPr>
          <w:rFonts w:ascii="Times New Roman" w:hAnsi="Times New Roman"/>
          <w:szCs w:val="20"/>
          <w:lang w:eastAsia="zh-CN"/>
        </w:rPr>
        <w:t>Note: For the above results for Set1/2 parameters, it is assumed that the</w:t>
      </w:r>
      <w:r w:rsidRPr="00B0742A">
        <w:rPr>
          <w:rFonts w:ascii="Times New Roman" w:eastAsia="Times New Roman" w:hAnsi="Times New Roman"/>
          <w:color w:val="000000"/>
          <w:szCs w:val="20"/>
          <w:lang w:eastAsia="fr-FR"/>
        </w:rPr>
        <w:t xml:space="preserve"> area served by the cell or beam</w:t>
      </w:r>
      <w:r w:rsidRPr="00B0742A">
        <w:rPr>
          <w:rFonts w:ascii="Times New Roman" w:hAnsi="Times New Roman"/>
          <w:szCs w:val="20"/>
          <w:lang w:eastAsia="zh-CN"/>
        </w:rPr>
        <w:t xml:space="preserve"> (corresponding to the nadir beam size as defined in 38.821) is fixed within the satellite coverage. </w:t>
      </w:r>
    </w:p>
    <w:p w14:paraId="107E7687" w14:textId="77777777" w:rsidR="00EA57FD" w:rsidRPr="00B0742A" w:rsidRDefault="00EA57FD" w:rsidP="00EA57FD">
      <w:pPr>
        <w:rPr>
          <w:rFonts w:ascii="Times New Roman" w:hAnsi="Times New Roman"/>
          <w:b/>
          <w:bCs/>
          <w:szCs w:val="20"/>
          <w:lang w:eastAsia="zh-CN"/>
        </w:rPr>
      </w:pPr>
    </w:p>
    <w:p w14:paraId="5E95D1C4" w14:textId="77777777" w:rsidR="00EA57FD" w:rsidRPr="00B0742A" w:rsidRDefault="00EA57FD" w:rsidP="00EA57FD">
      <w:pPr>
        <w:rPr>
          <w:rFonts w:ascii="Times New Roman" w:hAnsi="Times New Roman"/>
          <w:b/>
          <w:bCs/>
          <w:szCs w:val="20"/>
          <w:lang w:eastAsia="zh-CN"/>
        </w:rPr>
      </w:pPr>
    </w:p>
    <w:p w14:paraId="349D29F0" w14:textId="1FB8FAB9" w:rsidR="00EA57FD" w:rsidRPr="00B0742A" w:rsidRDefault="00EA57FD" w:rsidP="00EA57FD">
      <w:pPr>
        <w:pStyle w:val="Doc-text2"/>
        <w:ind w:left="0" w:firstLine="0"/>
        <w:rPr>
          <w:rFonts w:ascii="Times New Roman" w:hAnsi="Times New Roman"/>
          <w:b/>
          <w:lang w:val="en-IN"/>
        </w:rPr>
      </w:pPr>
      <w:r w:rsidRPr="00B0742A">
        <w:rPr>
          <w:rFonts w:ascii="Times New Roman" w:hAnsi="Times New Roman"/>
          <w:b/>
          <w:highlight w:val="darkYellow"/>
          <w:lang w:val="en-IN"/>
        </w:rPr>
        <w:t>Working assumption</w:t>
      </w:r>
      <w:r w:rsidR="00C12ED1" w:rsidRPr="00B0742A">
        <w:rPr>
          <w:rFonts w:ascii="Times New Roman" w:hAnsi="Times New Roman"/>
          <w:b/>
          <w:lang w:val="en-IN"/>
        </w:rPr>
        <w:t xml:space="preserve"> on differential doppler</w:t>
      </w:r>
    </w:p>
    <w:p w14:paraId="29D00CD4"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bCs/>
          <w:color w:val="000000"/>
          <w:szCs w:val="20"/>
          <w:lang w:eastAsia="fr-FR"/>
        </w:rPr>
      </w:pPr>
      <w:r w:rsidRPr="00B0742A">
        <w:rPr>
          <w:rFonts w:ascii="Times New Roman" w:eastAsia="Times New Roman" w:hAnsi="Times New Roman"/>
          <w:bCs/>
          <w:color w:val="000000"/>
          <w:szCs w:val="20"/>
          <w:lang w:eastAsia="fr-FR"/>
        </w:rPr>
        <w:t xml:space="preserve">Case a: the location uncertainty area is the area served by the cell or beam | case 1: within the orbital plane | </w:t>
      </w:r>
    </w:p>
    <w:p w14:paraId="2D88DC5C"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bCs/>
          <w:color w:val="000000"/>
          <w:szCs w:val="20"/>
          <w:lang w:eastAsia="fr-FR"/>
        </w:rPr>
      </w:pPr>
      <w:r w:rsidRPr="00B0742A">
        <w:rPr>
          <w:rFonts w:ascii="Times New Roman" w:eastAsia="Times New Roman" w:hAnsi="Times New Roman"/>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3146910D" w14:textId="77777777" w:rsidTr="00EA57FD">
        <w:trPr>
          <w:trHeight w:val="255"/>
        </w:trPr>
        <w:tc>
          <w:tcPr>
            <w:tcW w:w="1651" w:type="dxa"/>
            <w:vAlign w:val="bottom"/>
          </w:tcPr>
          <w:p w14:paraId="767A89DD"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607D852"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0602B781" w14:textId="77777777" w:rsidR="00EA57FD" w:rsidRPr="00B0742A" w:rsidRDefault="00EA57FD">
            <w:pPr>
              <w:jc w:val="center"/>
              <w:rPr>
                <w:rFonts w:ascii="Times New Roman" w:eastAsia="Times New Roman" w:hAnsi="Times New Roman"/>
                <w:b/>
                <w:sz w:val="16"/>
                <w:szCs w:val="16"/>
                <w:lang w:eastAsia="fr-FR"/>
              </w:rPr>
            </w:pPr>
            <w:r w:rsidRPr="00B0742A">
              <w:rPr>
                <w:rFonts w:ascii="Times New Roman" w:eastAsia="Times New Roman" w:hAnsi="Times New Roman"/>
                <w:b/>
                <w:sz w:val="16"/>
                <w:szCs w:val="16"/>
                <w:lang w:eastAsia="fr-FR"/>
              </w:rPr>
              <w:t>Differential one-way Doppler (ppm)</w:t>
            </w:r>
          </w:p>
        </w:tc>
      </w:tr>
      <w:tr w:rsidR="00EA57FD" w:rsidRPr="00B0742A" w14:paraId="42A44928" w14:textId="77777777" w:rsidTr="00EA57FD">
        <w:trPr>
          <w:trHeight w:val="255"/>
        </w:trPr>
        <w:tc>
          <w:tcPr>
            <w:tcW w:w="1651" w:type="dxa"/>
            <w:vAlign w:val="bottom"/>
          </w:tcPr>
          <w:p w14:paraId="7B377A9B"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A67992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136C196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5177E4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6153446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274E80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69F5697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06DC0B2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32D7BF1B" w14:textId="77777777" w:rsidTr="00EA57FD">
        <w:trPr>
          <w:trHeight w:val="255"/>
        </w:trPr>
        <w:tc>
          <w:tcPr>
            <w:tcW w:w="1651" w:type="dxa"/>
            <w:vAlign w:val="bottom"/>
          </w:tcPr>
          <w:p w14:paraId="33975EA5"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116B4F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6F2A079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3A7299E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59870F9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2D6E7B3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027A830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3101F31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27F6869E" w14:textId="77777777" w:rsidTr="00EA57FD">
        <w:trPr>
          <w:trHeight w:val="255"/>
        </w:trPr>
        <w:tc>
          <w:tcPr>
            <w:tcW w:w="1651" w:type="dxa"/>
            <w:vAlign w:val="bottom"/>
          </w:tcPr>
          <w:p w14:paraId="19CB420E"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25B1E55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34B8BED5"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2E7DC50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29FB5FC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2B951EEB"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12CFF2DE"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4EA4EBC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110</w:t>
            </w:r>
          </w:p>
        </w:tc>
      </w:tr>
      <w:tr w:rsidR="00EA57FD" w:rsidRPr="00B0742A" w14:paraId="04C843C2"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79713E5"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39E3106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56F8516C" w14:textId="77777777" w:rsidR="00EA57FD" w:rsidRPr="00B0742A" w:rsidRDefault="00EA57FD">
            <w:pPr>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0F588390" w14:textId="77777777" w:rsidR="00EA57FD" w:rsidRPr="00B0742A" w:rsidRDefault="00EA57FD">
            <w:pPr>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51BBF14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0.011</w:t>
            </w:r>
          </w:p>
        </w:tc>
        <w:tc>
          <w:tcPr>
            <w:tcW w:w="1008" w:type="dxa"/>
            <w:tcBorders>
              <w:top w:val="nil"/>
              <w:left w:val="nil"/>
              <w:bottom w:val="single" w:sz="4" w:space="0" w:color="000000"/>
              <w:right w:val="single" w:sz="4" w:space="0" w:color="000000"/>
            </w:tcBorders>
          </w:tcPr>
          <w:p w14:paraId="3224BD1D" w14:textId="77777777" w:rsidR="00EA57FD" w:rsidRPr="00B0742A" w:rsidRDefault="00EA57FD">
            <w:pPr>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4677C678" w14:textId="77777777" w:rsidR="00EA57FD" w:rsidRPr="00B0742A" w:rsidRDefault="00EA57FD">
            <w:pPr>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7C05C7A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0.005</w:t>
            </w:r>
          </w:p>
        </w:tc>
      </w:tr>
      <w:tr w:rsidR="00EA57FD" w:rsidRPr="00B0742A" w14:paraId="36ECE83C"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DC1C0E"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442D0FD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0FC675C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0.371</w:t>
            </w:r>
          </w:p>
        </w:tc>
        <w:tc>
          <w:tcPr>
            <w:tcW w:w="959" w:type="dxa"/>
            <w:tcBorders>
              <w:top w:val="nil"/>
              <w:left w:val="nil"/>
              <w:bottom w:val="single" w:sz="4" w:space="0" w:color="000000"/>
              <w:right w:val="single" w:sz="4" w:space="0" w:color="000000"/>
            </w:tcBorders>
            <w:hideMark/>
          </w:tcPr>
          <w:p w14:paraId="4BA0A9E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0.390</w:t>
            </w:r>
          </w:p>
        </w:tc>
        <w:tc>
          <w:tcPr>
            <w:tcW w:w="960" w:type="dxa"/>
            <w:tcBorders>
              <w:top w:val="nil"/>
              <w:left w:val="nil"/>
              <w:bottom w:val="single" w:sz="4" w:space="0" w:color="000000"/>
              <w:right w:val="single" w:sz="4" w:space="0" w:color="000000"/>
            </w:tcBorders>
          </w:tcPr>
          <w:p w14:paraId="6DA40578"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4872D00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0.146</w:t>
            </w:r>
          </w:p>
        </w:tc>
        <w:tc>
          <w:tcPr>
            <w:tcW w:w="1009" w:type="dxa"/>
            <w:tcBorders>
              <w:top w:val="nil"/>
              <w:left w:val="nil"/>
              <w:bottom w:val="single" w:sz="4" w:space="0" w:color="000000"/>
              <w:right w:val="single" w:sz="4" w:space="0" w:color="000000"/>
            </w:tcBorders>
            <w:hideMark/>
          </w:tcPr>
          <w:p w14:paraId="77A31A5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0.168</w:t>
            </w:r>
          </w:p>
        </w:tc>
        <w:tc>
          <w:tcPr>
            <w:tcW w:w="1007" w:type="dxa"/>
            <w:tcBorders>
              <w:top w:val="nil"/>
              <w:left w:val="nil"/>
              <w:bottom w:val="single" w:sz="4" w:space="0" w:color="000000"/>
              <w:right w:val="single" w:sz="4" w:space="0" w:color="000000"/>
            </w:tcBorders>
          </w:tcPr>
          <w:p w14:paraId="47377E16" w14:textId="77777777" w:rsidR="00EA57FD" w:rsidRPr="00B0742A" w:rsidRDefault="00EA57FD">
            <w:pPr>
              <w:rPr>
                <w:rFonts w:ascii="Times New Roman" w:eastAsia="Times New Roman" w:hAnsi="Times New Roman"/>
                <w:sz w:val="16"/>
                <w:szCs w:val="16"/>
                <w:lang w:eastAsia="fr-FR"/>
              </w:rPr>
            </w:pPr>
          </w:p>
        </w:tc>
      </w:tr>
      <w:tr w:rsidR="00EA57FD" w:rsidRPr="00B0742A" w14:paraId="633C6912"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962242"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4FAD1D5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3F4C350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2.112</w:t>
            </w:r>
          </w:p>
        </w:tc>
        <w:tc>
          <w:tcPr>
            <w:tcW w:w="959" w:type="dxa"/>
            <w:tcBorders>
              <w:top w:val="nil"/>
              <w:left w:val="nil"/>
              <w:bottom w:val="single" w:sz="4" w:space="0" w:color="000000"/>
              <w:right w:val="single" w:sz="4" w:space="0" w:color="000000"/>
            </w:tcBorders>
            <w:hideMark/>
          </w:tcPr>
          <w:p w14:paraId="699B28E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1.843</w:t>
            </w:r>
          </w:p>
        </w:tc>
        <w:tc>
          <w:tcPr>
            <w:tcW w:w="960" w:type="dxa"/>
            <w:tcBorders>
              <w:top w:val="nil"/>
              <w:left w:val="nil"/>
              <w:bottom w:val="single" w:sz="4" w:space="0" w:color="000000"/>
              <w:right w:val="single" w:sz="4" w:space="0" w:color="000000"/>
            </w:tcBorders>
            <w:hideMark/>
          </w:tcPr>
          <w:p w14:paraId="007C29B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0.046</w:t>
            </w:r>
          </w:p>
        </w:tc>
        <w:tc>
          <w:tcPr>
            <w:tcW w:w="1008" w:type="dxa"/>
            <w:tcBorders>
              <w:top w:val="nil"/>
              <w:left w:val="nil"/>
              <w:bottom w:val="single" w:sz="4" w:space="0" w:color="000000"/>
              <w:right w:val="single" w:sz="4" w:space="0" w:color="000000"/>
            </w:tcBorders>
            <w:hideMark/>
          </w:tcPr>
          <w:p w14:paraId="365818A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0.848</w:t>
            </w:r>
          </w:p>
        </w:tc>
        <w:tc>
          <w:tcPr>
            <w:tcW w:w="1009" w:type="dxa"/>
            <w:tcBorders>
              <w:top w:val="nil"/>
              <w:left w:val="nil"/>
              <w:bottom w:val="single" w:sz="4" w:space="0" w:color="000000"/>
              <w:right w:val="single" w:sz="4" w:space="0" w:color="000000"/>
            </w:tcBorders>
            <w:hideMark/>
          </w:tcPr>
          <w:p w14:paraId="6CB5D49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0.767</w:t>
            </w:r>
          </w:p>
        </w:tc>
        <w:tc>
          <w:tcPr>
            <w:tcW w:w="1007" w:type="dxa"/>
            <w:tcBorders>
              <w:top w:val="nil"/>
              <w:left w:val="nil"/>
              <w:bottom w:val="single" w:sz="4" w:space="0" w:color="000000"/>
              <w:right w:val="single" w:sz="4" w:space="0" w:color="000000"/>
            </w:tcBorders>
            <w:hideMark/>
          </w:tcPr>
          <w:p w14:paraId="16A8C28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0.020</w:t>
            </w:r>
          </w:p>
        </w:tc>
      </w:tr>
    </w:tbl>
    <w:p w14:paraId="1F97CD2E"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color w:val="000000"/>
          <w:sz w:val="20"/>
          <w:szCs w:val="20"/>
          <w:lang w:eastAsia="fr-FR"/>
        </w:rPr>
      </w:pPr>
      <w:r w:rsidRPr="00B0742A">
        <w:rPr>
          <w:rFonts w:ascii="Times New Roman" w:eastAsia="Times New Roman" w:hAnsi="Times New Roman"/>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34243CA" w14:textId="77777777" w:rsidTr="00EA57FD">
        <w:trPr>
          <w:trHeight w:val="255"/>
        </w:trPr>
        <w:tc>
          <w:tcPr>
            <w:tcW w:w="1651" w:type="dxa"/>
            <w:vAlign w:val="bottom"/>
          </w:tcPr>
          <w:p w14:paraId="1DA717EF"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E4DE479"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D42B5B8" w14:textId="77777777" w:rsidR="00EA57FD" w:rsidRPr="00B0742A" w:rsidRDefault="00EA57FD">
            <w:pPr>
              <w:jc w:val="center"/>
              <w:rPr>
                <w:rFonts w:ascii="Times New Roman" w:eastAsia="Times New Roman" w:hAnsi="Times New Roman"/>
                <w:b/>
                <w:sz w:val="16"/>
                <w:szCs w:val="16"/>
                <w:lang w:eastAsia="fr-FR"/>
              </w:rPr>
            </w:pPr>
            <w:r w:rsidRPr="00B0742A">
              <w:rPr>
                <w:rFonts w:ascii="Times New Roman" w:eastAsia="Times New Roman" w:hAnsi="Times New Roman"/>
                <w:b/>
                <w:sz w:val="16"/>
                <w:szCs w:val="16"/>
                <w:lang w:eastAsia="fr-FR"/>
              </w:rPr>
              <w:t>Differential one-way Doppler (ppm)</w:t>
            </w:r>
          </w:p>
        </w:tc>
      </w:tr>
      <w:tr w:rsidR="00EA57FD" w:rsidRPr="00B0742A" w14:paraId="5E386662" w14:textId="77777777" w:rsidTr="00EA57FD">
        <w:trPr>
          <w:trHeight w:val="255"/>
        </w:trPr>
        <w:tc>
          <w:tcPr>
            <w:tcW w:w="1651" w:type="dxa"/>
            <w:vAlign w:val="bottom"/>
          </w:tcPr>
          <w:p w14:paraId="202F5E3F"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43F63C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1EE32E9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0C804A2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0A8889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4C8CCFF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112F8A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FDA8BF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69D9DA3E" w14:textId="77777777" w:rsidTr="00EA57FD">
        <w:trPr>
          <w:trHeight w:val="255"/>
        </w:trPr>
        <w:tc>
          <w:tcPr>
            <w:tcW w:w="1651" w:type="dxa"/>
            <w:vAlign w:val="bottom"/>
          </w:tcPr>
          <w:p w14:paraId="34BCADC5"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563352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09FC250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2924D53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05151CE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60306B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0D26505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11E3C3C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706034B3" w14:textId="77777777" w:rsidTr="00EA57FD">
        <w:trPr>
          <w:trHeight w:val="255"/>
        </w:trPr>
        <w:tc>
          <w:tcPr>
            <w:tcW w:w="1651" w:type="dxa"/>
            <w:vAlign w:val="bottom"/>
          </w:tcPr>
          <w:p w14:paraId="65966486"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59B470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4100323B"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3F93C9BD"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23AF3C5E"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14AB9A6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164FE486"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11FEA08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280</w:t>
            </w:r>
          </w:p>
        </w:tc>
      </w:tr>
      <w:tr w:rsidR="00EA57FD" w:rsidRPr="00B0742A" w14:paraId="7989AC55"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5D2ADF1"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E67B43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1B798EA1" w14:textId="77777777" w:rsidR="00EA57FD" w:rsidRPr="00B0742A" w:rsidRDefault="00EA57FD">
            <w:pPr>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216178A7" w14:textId="77777777" w:rsidR="00EA57FD" w:rsidRPr="00B0742A" w:rsidRDefault="00EA57FD">
            <w:pPr>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335E610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0.023</w:t>
            </w:r>
          </w:p>
        </w:tc>
        <w:tc>
          <w:tcPr>
            <w:tcW w:w="1008" w:type="dxa"/>
            <w:tcBorders>
              <w:top w:val="nil"/>
              <w:left w:val="nil"/>
              <w:bottom w:val="single" w:sz="4" w:space="0" w:color="000000"/>
              <w:right w:val="single" w:sz="4" w:space="0" w:color="000000"/>
            </w:tcBorders>
          </w:tcPr>
          <w:p w14:paraId="46BE2D61" w14:textId="77777777" w:rsidR="00EA57FD" w:rsidRPr="00B0742A" w:rsidRDefault="00EA57FD">
            <w:pPr>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08DFAD2C" w14:textId="77777777" w:rsidR="00EA57FD" w:rsidRPr="00B0742A" w:rsidRDefault="00EA57FD">
            <w:pPr>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080316A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0.012</w:t>
            </w:r>
          </w:p>
        </w:tc>
      </w:tr>
      <w:tr w:rsidR="00EA57FD" w:rsidRPr="00B0742A" w14:paraId="3FC0F50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A52FA4"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29217CA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04B8A10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0.754</w:t>
            </w:r>
          </w:p>
        </w:tc>
        <w:tc>
          <w:tcPr>
            <w:tcW w:w="959" w:type="dxa"/>
            <w:tcBorders>
              <w:top w:val="nil"/>
              <w:left w:val="nil"/>
              <w:bottom w:val="single" w:sz="4" w:space="0" w:color="000000"/>
              <w:right w:val="single" w:sz="4" w:space="0" w:color="000000"/>
            </w:tcBorders>
            <w:hideMark/>
          </w:tcPr>
          <w:p w14:paraId="3A05B15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0.921</w:t>
            </w:r>
          </w:p>
        </w:tc>
        <w:tc>
          <w:tcPr>
            <w:tcW w:w="960" w:type="dxa"/>
            <w:tcBorders>
              <w:top w:val="nil"/>
              <w:left w:val="nil"/>
              <w:bottom w:val="single" w:sz="4" w:space="0" w:color="000000"/>
              <w:right w:val="single" w:sz="4" w:space="0" w:color="000000"/>
            </w:tcBorders>
          </w:tcPr>
          <w:p w14:paraId="0771AB8E"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2ECF229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0.410</w:t>
            </w:r>
          </w:p>
        </w:tc>
        <w:tc>
          <w:tcPr>
            <w:tcW w:w="1009" w:type="dxa"/>
            <w:tcBorders>
              <w:top w:val="nil"/>
              <w:left w:val="nil"/>
              <w:bottom w:val="single" w:sz="4" w:space="0" w:color="000000"/>
              <w:right w:val="single" w:sz="4" w:space="0" w:color="000000"/>
            </w:tcBorders>
            <w:hideMark/>
          </w:tcPr>
          <w:p w14:paraId="5B6F5AB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0.425</w:t>
            </w:r>
          </w:p>
        </w:tc>
        <w:tc>
          <w:tcPr>
            <w:tcW w:w="1007" w:type="dxa"/>
            <w:tcBorders>
              <w:top w:val="nil"/>
              <w:left w:val="nil"/>
              <w:bottom w:val="single" w:sz="4" w:space="0" w:color="000000"/>
              <w:right w:val="single" w:sz="4" w:space="0" w:color="000000"/>
            </w:tcBorders>
          </w:tcPr>
          <w:p w14:paraId="59F8FAF8" w14:textId="77777777" w:rsidR="00EA57FD" w:rsidRPr="00B0742A" w:rsidRDefault="00EA57FD">
            <w:pPr>
              <w:rPr>
                <w:rFonts w:ascii="Times New Roman" w:eastAsia="Times New Roman" w:hAnsi="Times New Roman"/>
                <w:sz w:val="16"/>
                <w:szCs w:val="16"/>
                <w:lang w:eastAsia="fr-FR"/>
              </w:rPr>
            </w:pPr>
          </w:p>
        </w:tc>
      </w:tr>
      <w:tr w:rsidR="00EA57FD" w:rsidRPr="00B0742A" w14:paraId="4B222BAC"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84EDD3"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4EA4A12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1CC7256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3.790</w:t>
            </w:r>
          </w:p>
        </w:tc>
        <w:tc>
          <w:tcPr>
            <w:tcW w:w="959" w:type="dxa"/>
            <w:tcBorders>
              <w:top w:val="nil"/>
              <w:left w:val="nil"/>
              <w:bottom w:val="single" w:sz="4" w:space="0" w:color="000000"/>
              <w:right w:val="single" w:sz="4" w:space="0" w:color="000000"/>
            </w:tcBorders>
            <w:hideMark/>
          </w:tcPr>
          <w:p w14:paraId="1EF341F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3.861</w:t>
            </w:r>
          </w:p>
        </w:tc>
        <w:tc>
          <w:tcPr>
            <w:tcW w:w="960" w:type="dxa"/>
            <w:tcBorders>
              <w:top w:val="nil"/>
              <w:left w:val="nil"/>
              <w:bottom w:val="single" w:sz="4" w:space="0" w:color="000000"/>
              <w:right w:val="single" w:sz="4" w:space="0" w:color="000000"/>
            </w:tcBorders>
            <w:hideMark/>
          </w:tcPr>
          <w:p w14:paraId="7535FD7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0.102</w:t>
            </w:r>
          </w:p>
        </w:tc>
        <w:tc>
          <w:tcPr>
            <w:tcW w:w="1008" w:type="dxa"/>
            <w:tcBorders>
              <w:top w:val="nil"/>
              <w:left w:val="nil"/>
              <w:bottom w:val="single" w:sz="4" w:space="0" w:color="000000"/>
              <w:right w:val="single" w:sz="4" w:space="0" w:color="000000"/>
            </w:tcBorders>
            <w:hideMark/>
          </w:tcPr>
          <w:p w14:paraId="33489CB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2.118</w:t>
            </w:r>
          </w:p>
        </w:tc>
        <w:tc>
          <w:tcPr>
            <w:tcW w:w="1009" w:type="dxa"/>
            <w:tcBorders>
              <w:top w:val="nil"/>
              <w:left w:val="nil"/>
              <w:bottom w:val="single" w:sz="4" w:space="0" w:color="000000"/>
              <w:right w:val="single" w:sz="4" w:space="0" w:color="000000"/>
            </w:tcBorders>
            <w:hideMark/>
          </w:tcPr>
          <w:p w14:paraId="03AFCE1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1.843</w:t>
            </w:r>
          </w:p>
        </w:tc>
        <w:tc>
          <w:tcPr>
            <w:tcW w:w="1007" w:type="dxa"/>
            <w:tcBorders>
              <w:top w:val="nil"/>
              <w:left w:val="nil"/>
              <w:bottom w:val="single" w:sz="4" w:space="0" w:color="000000"/>
              <w:right w:val="single" w:sz="4" w:space="0" w:color="000000"/>
            </w:tcBorders>
            <w:hideMark/>
          </w:tcPr>
          <w:p w14:paraId="0A827DD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0.052</w:t>
            </w:r>
          </w:p>
        </w:tc>
      </w:tr>
    </w:tbl>
    <w:p w14:paraId="78F23069"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color w:val="000000"/>
          <w:sz w:val="20"/>
          <w:szCs w:val="20"/>
          <w:lang w:eastAsia="fr-FR"/>
        </w:rPr>
      </w:pPr>
      <w:r w:rsidRPr="00B0742A">
        <w:rPr>
          <w:rFonts w:ascii="Times New Roman" w:eastAsia="Times New Roman" w:hAnsi="Times New Roman"/>
          <w:color w:val="000000"/>
          <w:szCs w:val="20"/>
          <w:lang w:eastAsia="fr-FR"/>
        </w:rPr>
        <w:t>Case a: the location uncertainty area is the area served by the cell or beam | case 2: at 90° with respect to orbital plane</w:t>
      </w:r>
    </w:p>
    <w:p w14:paraId="7E381E8E"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color w:val="000000"/>
          <w:szCs w:val="20"/>
          <w:lang w:eastAsia="fr-FR"/>
        </w:rPr>
      </w:pPr>
      <w:r w:rsidRPr="00B0742A">
        <w:rPr>
          <w:rFonts w:ascii="Times New Roman" w:eastAsia="Times New Roman" w:hAnsi="Times New Roman"/>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3A040B6" w14:textId="77777777" w:rsidTr="00EA57FD">
        <w:trPr>
          <w:trHeight w:val="255"/>
        </w:trPr>
        <w:tc>
          <w:tcPr>
            <w:tcW w:w="1651" w:type="dxa"/>
            <w:vAlign w:val="bottom"/>
          </w:tcPr>
          <w:p w14:paraId="49F93BE0"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97AD7D0"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8B645CA"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Doppler (ppm)</w:t>
            </w:r>
          </w:p>
        </w:tc>
      </w:tr>
      <w:tr w:rsidR="00EA57FD" w:rsidRPr="00B0742A" w14:paraId="676B56E5" w14:textId="77777777" w:rsidTr="00EA57FD">
        <w:trPr>
          <w:trHeight w:val="255"/>
        </w:trPr>
        <w:tc>
          <w:tcPr>
            <w:tcW w:w="1651" w:type="dxa"/>
            <w:vAlign w:val="bottom"/>
          </w:tcPr>
          <w:p w14:paraId="35DF3001"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E415E7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3CD10B3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AA8019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5A52CC8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357E72B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F03145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442F58B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79206EA5" w14:textId="77777777" w:rsidTr="00EA57FD">
        <w:trPr>
          <w:trHeight w:val="255"/>
        </w:trPr>
        <w:tc>
          <w:tcPr>
            <w:tcW w:w="1651" w:type="dxa"/>
            <w:vAlign w:val="bottom"/>
          </w:tcPr>
          <w:p w14:paraId="1BF1770B"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1970B16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135245B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56491EA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4E2A983B"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531EF0E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50D26E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449A93A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13815B2A" w14:textId="77777777" w:rsidTr="00EA57FD">
        <w:trPr>
          <w:trHeight w:val="255"/>
        </w:trPr>
        <w:tc>
          <w:tcPr>
            <w:tcW w:w="1651" w:type="dxa"/>
            <w:vAlign w:val="bottom"/>
          </w:tcPr>
          <w:p w14:paraId="6C41BA7B"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309BFB5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B061FC8"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64FE1A1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033AD2E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02BA6BE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44CAFB74"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3A1D5CE4"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110</w:t>
            </w:r>
          </w:p>
        </w:tc>
      </w:tr>
      <w:tr w:rsidR="00EA57FD" w:rsidRPr="00B0742A" w14:paraId="0ED2A675"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649326E8"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7C488B8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061D1CC0" w14:textId="77777777" w:rsidR="00EA57FD" w:rsidRPr="00B0742A" w:rsidRDefault="00EA57FD">
            <w:pPr>
              <w:jc w:val="right"/>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25E4A47A" w14:textId="77777777" w:rsidR="00EA57FD" w:rsidRPr="00B0742A" w:rsidRDefault="00EA57FD">
            <w:pPr>
              <w:jc w:val="right"/>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4F86B50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0.041</w:t>
            </w:r>
          </w:p>
        </w:tc>
        <w:tc>
          <w:tcPr>
            <w:tcW w:w="1008" w:type="dxa"/>
            <w:tcBorders>
              <w:top w:val="nil"/>
              <w:left w:val="nil"/>
              <w:bottom w:val="single" w:sz="4" w:space="0" w:color="000000"/>
              <w:right w:val="single" w:sz="4" w:space="0" w:color="000000"/>
            </w:tcBorders>
          </w:tcPr>
          <w:p w14:paraId="7DDBF681" w14:textId="77777777" w:rsidR="00EA57FD" w:rsidRPr="00B0742A" w:rsidRDefault="00EA57FD">
            <w:pPr>
              <w:jc w:val="right"/>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7A8CA3B4" w14:textId="77777777" w:rsidR="00EA57FD" w:rsidRPr="00B0742A" w:rsidRDefault="00EA57FD">
            <w:pPr>
              <w:jc w:val="right"/>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00711F8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0.024</w:t>
            </w:r>
          </w:p>
        </w:tc>
      </w:tr>
      <w:tr w:rsidR="00EA57FD" w:rsidRPr="00B0742A" w14:paraId="3801980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487D05"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71F0F5B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440FDF0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1.212</w:t>
            </w:r>
          </w:p>
        </w:tc>
        <w:tc>
          <w:tcPr>
            <w:tcW w:w="959" w:type="dxa"/>
            <w:tcBorders>
              <w:top w:val="nil"/>
              <w:left w:val="nil"/>
              <w:bottom w:val="single" w:sz="4" w:space="0" w:color="000000"/>
              <w:right w:val="single" w:sz="4" w:space="0" w:color="000000"/>
            </w:tcBorders>
            <w:hideMark/>
          </w:tcPr>
          <w:p w14:paraId="2FECC09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1.125</w:t>
            </w:r>
          </w:p>
        </w:tc>
        <w:tc>
          <w:tcPr>
            <w:tcW w:w="960" w:type="dxa"/>
            <w:tcBorders>
              <w:top w:val="nil"/>
              <w:left w:val="nil"/>
              <w:bottom w:val="single" w:sz="4" w:space="0" w:color="000000"/>
              <w:right w:val="single" w:sz="4" w:space="0" w:color="000000"/>
            </w:tcBorders>
          </w:tcPr>
          <w:p w14:paraId="28A4B2DA" w14:textId="77777777" w:rsidR="00EA57FD" w:rsidRPr="00B0742A" w:rsidRDefault="00EA57FD">
            <w:pPr>
              <w:jc w:val="right"/>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516E1AC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0.497</w:t>
            </w:r>
          </w:p>
        </w:tc>
        <w:tc>
          <w:tcPr>
            <w:tcW w:w="1009" w:type="dxa"/>
            <w:tcBorders>
              <w:top w:val="nil"/>
              <w:left w:val="nil"/>
              <w:bottom w:val="single" w:sz="4" w:space="0" w:color="000000"/>
              <w:right w:val="single" w:sz="4" w:space="0" w:color="000000"/>
            </w:tcBorders>
            <w:hideMark/>
          </w:tcPr>
          <w:p w14:paraId="080720D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0.514</w:t>
            </w:r>
          </w:p>
        </w:tc>
        <w:tc>
          <w:tcPr>
            <w:tcW w:w="1007" w:type="dxa"/>
            <w:tcBorders>
              <w:top w:val="nil"/>
              <w:left w:val="nil"/>
              <w:bottom w:val="single" w:sz="4" w:space="0" w:color="000000"/>
              <w:right w:val="single" w:sz="4" w:space="0" w:color="000000"/>
            </w:tcBorders>
          </w:tcPr>
          <w:p w14:paraId="14847177" w14:textId="77777777" w:rsidR="00EA57FD" w:rsidRPr="00B0742A" w:rsidRDefault="00EA57FD">
            <w:pPr>
              <w:jc w:val="right"/>
              <w:rPr>
                <w:rFonts w:ascii="Times New Roman" w:eastAsia="Times New Roman" w:hAnsi="Times New Roman"/>
                <w:sz w:val="16"/>
                <w:szCs w:val="16"/>
                <w:lang w:eastAsia="fr-FR"/>
              </w:rPr>
            </w:pPr>
          </w:p>
        </w:tc>
      </w:tr>
      <w:tr w:rsidR="00EA57FD" w:rsidRPr="00B0742A" w14:paraId="602E578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322E6B"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102B8B9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7197466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2.100</w:t>
            </w:r>
          </w:p>
        </w:tc>
        <w:tc>
          <w:tcPr>
            <w:tcW w:w="959" w:type="dxa"/>
            <w:tcBorders>
              <w:top w:val="nil"/>
              <w:left w:val="nil"/>
              <w:bottom w:val="single" w:sz="4" w:space="0" w:color="000000"/>
              <w:right w:val="single" w:sz="4" w:space="0" w:color="000000"/>
            </w:tcBorders>
            <w:hideMark/>
          </w:tcPr>
          <w:p w14:paraId="53756EE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1.805</w:t>
            </w:r>
          </w:p>
        </w:tc>
        <w:tc>
          <w:tcPr>
            <w:tcW w:w="960" w:type="dxa"/>
            <w:tcBorders>
              <w:top w:val="nil"/>
              <w:left w:val="nil"/>
              <w:bottom w:val="single" w:sz="4" w:space="0" w:color="000000"/>
              <w:right w:val="single" w:sz="4" w:space="0" w:color="000000"/>
            </w:tcBorders>
            <w:hideMark/>
          </w:tcPr>
          <w:p w14:paraId="5B2C93D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0.044</w:t>
            </w:r>
          </w:p>
        </w:tc>
        <w:tc>
          <w:tcPr>
            <w:tcW w:w="1008" w:type="dxa"/>
            <w:tcBorders>
              <w:top w:val="nil"/>
              <w:left w:val="nil"/>
              <w:bottom w:val="single" w:sz="4" w:space="0" w:color="000000"/>
              <w:right w:val="single" w:sz="4" w:space="0" w:color="000000"/>
            </w:tcBorders>
            <w:hideMark/>
          </w:tcPr>
          <w:p w14:paraId="582FBB7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0.855</w:t>
            </w:r>
          </w:p>
        </w:tc>
        <w:tc>
          <w:tcPr>
            <w:tcW w:w="1009" w:type="dxa"/>
            <w:tcBorders>
              <w:top w:val="nil"/>
              <w:left w:val="nil"/>
              <w:bottom w:val="single" w:sz="4" w:space="0" w:color="000000"/>
              <w:right w:val="single" w:sz="4" w:space="0" w:color="000000"/>
            </w:tcBorders>
            <w:hideMark/>
          </w:tcPr>
          <w:p w14:paraId="3A3714A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0.821</w:t>
            </w:r>
          </w:p>
        </w:tc>
        <w:tc>
          <w:tcPr>
            <w:tcW w:w="1007" w:type="dxa"/>
            <w:tcBorders>
              <w:top w:val="nil"/>
              <w:left w:val="nil"/>
              <w:bottom w:val="single" w:sz="4" w:space="0" w:color="000000"/>
              <w:right w:val="single" w:sz="4" w:space="0" w:color="000000"/>
            </w:tcBorders>
            <w:hideMark/>
          </w:tcPr>
          <w:p w14:paraId="6E20176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0.024</w:t>
            </w:r>
          </w:p>
        </w:tc>
      </w:tr>
    </w:tbl>
    <w:p w14:paraId="6CE0CE27" w14:textId="77777777" w:rsidR="00EA57FD" w:rsidRPr="00B0742A" w:rsidRDefault="00EA57FD" w:rsidP="00EA57FD">
      <w:pPr>
        <w:pStyle w:val="ListParagraph"/>
        <w:numPr>
          <w:ilvl w:val="1"/>
          <w:numId w:val="37"/>
        </w:numPr>
        <w:suppressAutoHyphens/>
        <w:spacing w:before="120" w:after="120" w:line="240" w:lineRule="auto"/>
        <w:contextualSpacing w:val="0"/>
        <w:jc w:val="both"/>
        <w:rPr>
          <w:rFonts w:ascii="Times New Roman" w:eastAsia="Times New Roman" w:hAnsi="Times New Roman"/>
          <w:color w:val="000000"/>
          <w:sz w:val="20"/>
          <w:szCs w:val="20"/>
          <w:lang w:eastAsia="fr-FR"/>
        </w:rPr>
      </w:pPr>
      <w:r w:rsidRPr="00B0742A">
        <w:rPr>
          <w:rFonts w:ascii="Times New Roman" w:eastAsia="Times New Roman" w:hAnsi="Times New Roman"/>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5A28890F" w14:textId="77777777" w:rsidTr="00EA57FD">
        <w:trPr>
          <w:trHeight w:val="255"/>
        </w:trPr>
        <w:tc>
          <w:tcPr>
            <w:tcW w:w="1651" w:type="dxa"/>
            <w:vAlign w:val="bottom"/>
          </w:tcPr>
          <w:p w14:paraId="07518E88"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ED59B4C" w14:textId="77777777" w:rsidR="00EA57FD" w:rsidRPr="00B0742A" w:rsidRDefault="00EA57FD">
            <w:pPr>
              <w:rPr>
                <w:rFonts w:ascii="Times New Roman" w:eastAsia="Times New Roman" w:hAnsi="Times New Roman"/>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3B38CAC"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Doppler (ppm)</w:t>
            </w:r>
          </w:p>
        </w:tc>
      </w:tr>
      <w:tr w:rsidR="00EA57FD" w:rsidRPr="00B0742A" w14:paraId="1E7B1A06" w14:textId="77777777" w:rsidTr="00EA57FD">
        <w:trPr>
          <w:trHeight w:val="255"/>
        </w:trPr>
        <w:tc>
          <w:tcPr>
            <w:tcW w:w="1651" w:type="dxa"/>
            <w:vAlign w:val="bottom"/>
          </w:tcPr>
          <w:p w14:paraId="601EF7D6" w14:textId="77777777" w:rsidR="00EA57FD" w:rsidRPr="00B0742A" w:rsidRDefault="00EA57FD">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F16C27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472EC3B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6816383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7766FF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5B1369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A88D22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3DF2964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0ABB965E" w14:textId="77777777" w:rsidTr="00EA57FD">
        <w:trPr>
          <w:trHeight w:val="255"/>
        </w:trPr>
        <w:tc>
          <w:tcPr>
            <w:tcW w:w="1651" w:type="dxa"/>
            <w:vAlign w:val="bottom"/>
          </w:tcPr>
          <w:p w14:paraId="73A22CEC"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2FA2444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7F226361"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654B8FA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1ED2C69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71A8A2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703272B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5A690A4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Ka/30GHz</w:t>
            </w:r>
          </w:p>
        </w:tc>
      </w:tr>
      <w:tr w:rsidR="00EA57FD" w:rsidRPr="00B0742A" w14:paraId="178F19B8" w14:textId="77777777" w:rsidTr="00EA57FD">
        <w:trPr>
          <w:trHeight w:val="255"/>
        </w:trPr>
        <w:tc>
          <w:tcPr>
            <w:tcW w:w="1651" w:type="dxa"/>
            <w:vAlign w:val="bottom"/>
          </w:tcPr>
          <w:p w14:paraId="59844872"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2DC356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14F8764D"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1ADF13F5"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7B0D696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4C90A41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63F448A5"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2D93BB8F"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280</w:t>
            </w:r>
          </w:p>
        </w:tc>
      </w:tr>
      <w:tr w:rsidR="00EA57FD" w:rsidRPr="00B0742A" w14:paraId="4AA01CED"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67DA673B"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40B735E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960" w:type="dxa"/>
            <w:tcBorders>
              <w:top w:val="nil"/>
              <w:left w:val="nil"/>
              <w:bottom w:val="single" w:sz="4" w:space="0" w:color="000000"/>
              <w:right w:val="single" w:sz="4" w:space="0" w:color="000000"/>
            </w:tcBorders>
          </w:tcPr>
          <w:p w14:paraId="4F9B8EDF" w14:textId="77777777" w:rsidR="00EA57FD" w:rsidRPr="00B0742A" w:rsidRDefault="00EA57FD">
            <w:pPr>
              <w:rPr>
                <w:rFonts w:ascii="Times New Roman" w:eastAsia="Times New Roman" w:hAnsi="Times New Roman"/>
                <w:sz w:val="16"/>
                <w:szCs w:val="16"/>
                <w:lang w:eastAsia="fr-FR"/>
              </w:rPr>
            </w:pPr>
          </w:p>
        </w:tc>
        <w:tc>
          <w:tcPr>
            <w:tcW w:w="959" w:type="dxa"/>
            <w:tcBorders>
              <w:top w:val="nil"/>
              <w:left w:val="nil"/>
              <w:bottom w:val="single" w:sz="4" w:space="0" w:color="000000"/>
              <w:right w:val="single" w:sz="4" w:space="0" w:color="000000"/>
            </w:tcBorders>
          </w:tcPr>
          <w:p w14:paraId="1DC4E472" w14:textId="77777777" w:rsidR="00EA57FD" w:rsidRPr="00B0742A" w:rsidRDefault="00EA57FD">
            <w:pPr>
              <w:rPr>
                <w:rFonts w:ascii="Times New Roman" w:eastAsia="Times New Roman" w:hAnsi="Times New Roman"/>
                <w:sz w:val="16"/>
                <w:szCs w:val="16"/>
                <w:lang w:eastAsia="fr-FR"/>
              </w:rPr>
            </w:pPr>
          </w:p>
        </w:tc>
        <w:tc>
          <w:tcPr>
            <w:tcW w:w="960" w:type="dxa"/>
            <w:tcBorders>
              <w:top w:val="nil"/>
              <w:left w:val="nil"/>
              <w:bottom w:val="single" w:sz="4" w:space="0" w:color="000000"/>
              <w:right w:val="single" w:sz="4" w:space="0" w:color="000000"/>
            </w:tcBorders>
            <w:hideMark/>
          </w:tcPr>
          <w:p w14:paraId="257C9E5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0.070</w:t>
            </w:r>
          </w:p>
        </w:tc>
        <w:tc>
          <w:tcPr>
            <w:tcW w:w="1008" w:type="dxa"/>
            <w:tcBorders>
              <w:top w:val="nil"/>
              <w:left w:val="nil"/>
              <w:bottom w:val="single" w:sz="4" w:space="0" w:color="000000"/>
              <w:right w:val="single" w:sz="4" w:space="0" w:color="000000"/>
            </w:tcBorders>
          </w:tcPr>
          <w:p w14:paraId="38D2460B" w14:textId="77777777" w:rsidR="00EA57FD" w:rsidRPr="00B0742A" w:rsidRDefault="00EA57FD">
            <w:pPr>
              <w:rPr>
                <w:rFonts w:ascii="Times New Roman" w:eastAsia="Times New Roman" w:hAnsi="Times New Roman"/>
                <w:sz w:val="16"/>
                <w:szCs w:val="16"/>
                <w:lang w:eastAsia="fr-FR"/>
              </w:rPr>
            </w:pPr>
          </w:p>
        </w:tc>
        <w:tc>
          <w:tcPr>
            <w:tcW w:w="1009" w:type="dxa"/>
            <w:tcBorders>
              <w:top w:val="nil"/>
              <w:left w:val="nil"/>
              <w:bottom w:val="single" w:sz="4" w:space="0" w:color="000000"/>
              <w:right w:val="single" w:sz="4" w:space="0" w:color="000000"/>
            </w:tcBorders>
          </w:tcPr>
          <w:p w14:paraId="75D5EBCF" w14:textId="77777777" w:rsidR="00EA57FD" w:rsidRPr="00B0742A" w:rsidRDefault="00EA57FD">
            <w:pPr>
              <w:rPr>
                <w:rFonts w:ascii="Times New Roman" w:eastAsia="Times New Roman" w:hAnsi="Times New Roman"/>
                <w:sz w:val="16"/>
                <w:szCs w:val="16"/>
                <w:lang w:eastAsia="fr-FR"/>
              </w:rPr>
            </w:pPr>
          </w:p>
        </w:tc>
        <w:tc>
          <w:tcPr>
            <w:tcW w:w="1007" w:type="dxa"/>
            <w:tcBorders>
              <w:top w:val="nil"/>
              <w:left w:val="nil"/>
              <w:bottom w:val="single" w:sz="4" w:space="0" w:color="000000"/>
              <w:right w:val="single" w:sz="4" w:space="0" w:color="000000"/>
            </w:tcBorders>
            <w:hideMark/>
          </w:tcPr>
          <w:p w14:paraId="2AC45FE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0.054</w:t>
            </w:r>
          </w:p>
        </w:tc>
      </w:tr>
      <w:tr w:rsidR="00EA57FD" w:rsidRPr="00B0742A" w14:paraId="7F8DEE5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827B2C"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57BC475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960" w:type="dxa"/>
            <w:tcBorders>
              <w:top w:val="nil"/>
              <w:left w:val="nil"/>
              <w:bottom w:val="single" w:sz="4" w:space="0" w:color="000000"/>
              <w:right w:val="single" w:sz="4" w:space="0" w:color="000000"/>
            </w:tcBorders>
            <w:hideMark/>
          </w:tcPr>
          <w:p w14:paraId="6D098DE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2.191</w:t>
            </w:r>
          </w:p>
        </w:tc>
        <w:tc>
          <w:tcPr>
            <w:tcW w:w="959" w:type="dxa"/>
            <w:tcBorders>
              <w:top w:val="nil"/>
              <w:left w:val="nil"/>
              <w:bottom w:val="single" w:sz="4" w:space="0" w:color="000000"/>
              <w:right w:val="single" w:sz="4" w:space="0" w:color="000000"/>
            </w:tcBorders>
            <w:hideMark/>
          </w:tcPr>
          <w:p w14:paraId="2296953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2.386</w:t>
            </w:r>
          </w:p>
        </w:tc>
        <w:tc>
          <w:tcPr>
            <w:tcW w:w="960" w:type="dxa"/>
            <w:tcBorders>
              <w:top w:val="nil"/>
              <w:left w:val="nil"/>
              <w:bottom w:val="single" w:sz="4" w:space="0" w:color="000000"/>
              <w:right w:val="single" w:sz="4" w:space="0" w:color="000000"/>
            </w:tcBorders>
          </w:tcPr>
          <w:p w14:paraId="05E729D6" w14:textId="77777777" w:rsidR="00EA57FD" w:rsidRPr="00B0742A" w:rsidRDefault="00EA57FD">
            <w:pPr>
              <w:rPr>
                <w:rFonts w:ascii="Times New Roman" w:eastAsia="Times New Roman" w:hAnsi="Times New Roman"/>
                <w:sz w:val="16"/>
                <w:szCs w:val="16"/>
                <w:lang w:eastAsia="fr-FR"/>
              </w:rPr>
            </w:pPr>
          </w:p>
        </w:tc>
        <w:tc>
          <w:tcPr>
            <w:tcW w:w="1008" w:type="dxa"/>
            <w:tcBorders>
              <w:top w:val="nil"/>
              <w:left w:val="nil"/>
              <w:bottom w:val="single" w:sz="4" w:space="0" w:color="000000"/>
              <w:right w:val="single" w:sz="4" w:space="0" w:color="000000"/>
            </w:tcBorders>
            <w:hideMark/>
          </w:tcPr>
          <w:p w14:paraId="103CBBD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1.224</w:t>
            </w:r>
          </w:p>
        </w:tc>
        <w:tc>
          <w:tcPr>
            <w:tcW w:w="1009" w:type="dxa"/>
            <w:tcBorders>
              <w:top w:val="nil"/>
              <w:left w:val="nil"/>
              <w:bottom w:val="single" w:sz="4" w:space="0" w:color="000000"/>
              <w:right w:val="single" w:sz="4" w:space="0" w:color="000000"/>
            </w:tcBorders>
            <w:hideMark/>
          </w:tcPr>
          <w:p w14:paraId="04FE79A1"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1.136</w:t>
            </w:r>
          </w:p>
        </w:tc>
        <w:tc>
          <w:tcPr>
            <w:tcW w:w="1007" w:type="dxa"/>
            <w:tcBorders>
              <w:top w:val="nil"/>
              <w:left w:val="nil"/>
              <w:bottom w:val="single" w:sz="4" w:space="0" w:color="000000"/>
              <w:right w:val="single" w:sz="4" w:space="0" w:color="000000"/>
            </w:tcBorders>
          </w:tcPr>
          <w:p w14:paraId="318CBF26" w14:textId="77777777" w:rsidR="00EA57FD" w:rsidRPr="00B0742A" w:rsidRDefault="00EA57FD">
            <w:pPr>
              <w:rPr>
                <w:rFonts w:ascii="Times New Roman" w:eastAsia="Times New Roman" w:hAnsi="Times New Roman"/>
                <w:sz w:val="16"/>
                <w:szCs w:val="16"/>
                <w:lang w:eastAsia="fr-FR"/>
              </w:rPr>
            </w:pPr>
          </w:p>
        </w:tc>
      </w:tr>
      <w:tr w:rsidR="00EA57FD" w:rsidRPr="00B0742A" w14:paraId="0F47377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FD8222" w14:textId="77777777" w:rsidR="00EA57FD" w:rsidRPr="00B0742A" w:rsidRDefault="00EA57FD">
            <w:pPr>
              <w:rPr>
                <w:rFonts w:ascii="Times New Roman" w:eastAsia="Times New Roman" w:hAnsi="Times New Roman"/>
                <w:sz w:val="16"/>
                <w:szCs w:val="16"/>
                <w:lang w:eastAsia="fr-FR"/>
              </w:rPr>
            </w:pPr>
          </w:p>
        </w:tc>
        <w:tc>
          <w:tcPr>
            <w:tcW w:w="2079" w:type="dxa"/>
            <w:tcBorders>
              <w:top w:val="nil"/>
              <w:left w:val="nil"/>
              <w:bottom w:val="single" w:sz="4" w:space="0" w:color="000000"/>
              <w:right w:val="single" w:sz="4" w:space="0" w:color="000000"/>
            </w:tcBorders>
            <w:vAlign w:val="bottom"/>
            <w:hideMark/>
          </w:tcPr>
          <w:p w14:paraId="5276160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960" w:type="dxa"/>
            <w:tcBorders>
              <w:top w:val="nil"/>
              <w:left w:val="nil"/>
              <w:bottom w:val="single" w:sz="4" w:space="0" w:color="000000"/>
              <w:right w:val="single" w:sz="4" w:space="0" w:color="000000"/>
            </w:tcBorders>
            <w:hideMark/>
          </w:tcPr>
          <w:p w14:paraId="17374BC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3.776</w:t>
            </w:r>
          </w:p>
        </w:tc>
        <w:tc>
          <w:tcPr>
            <w:tcW w:w="959" w:type="dxa"/>
            <w:tcBorders>
              <w:top w:val="nil"/>
              <w:left w:val="nil"/>
              <w:bottom w:val="single" w:sz="4" w:space="0" w:color="000000"/>
              <w:right w:val="single" w:sz="4" w:space="0" w:color="000000"/>
            </w:tcBorders>
            <w:hideMark/>
          </w:tcPr>
          <w:p w14:paraId="3F6213B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3.799</w:t>
            </w:r>
          </w:p>
        </w:tc>
        <w:tc>
          <w:tcPr>
            <w:tcW w:w="960" w:type="dxa"/>
            <w:tcBorders>
              <w:top w:val="nil"/>
              <w:left w:val="nil"/>
              <w:bottom w:val="single" w:sz="4" w:space="0" w:color="000000"/>
              <w:right w:val="single" w:sz="4" w:space="0" w:color="000000"/>
            </w:tcBorders>
            <w:hideMark/>
          </w:tcPr>
          <w:p w14:paraId="309B1CD6" w14:textId="77777777" w:rsidR="00EA57FD" w:rsidRPr="00B0742A" w:rsidRDefault="00EA57FD">
            <w:pPr>
              <w:rPr>
                <w:rFonts w:ascii="Times New Roman" w:eastAsia="Times New Roman" w:hAnsi="Times New Roman"/>
                <w:sz w:val="16"/>
                <w:szCs w:val="16"/>
                <w:lang w:eastAsia="fr-FR"/>
              </w:rPr>
            </w:pPr>
            <w:r w:rsidRPr="00B0742A">
              <w:rPr>
                <w:sz w:val="16"/>
                <w:szCs w:val="16"/>
              </w:rPr>
              <w:t>0.079</w:t>
            </w:r>
          </w:p>
        </w:tc>
        <w:tc>
          <w:tcPr>
            <w:tcW w:w="1008" w:type="dxa"/>
            <w:tcBorders>
              <w:top w:val="nil"/>
              <w:left w:val="nil"/>
              <w:bottom w:val="single" w:sz="4" w:space="0" w:color="000000"/>
              <w:right w:val="single" w:sz="4" w:space="0" w:color="000000"/>
            </w:tcBorders>
            <w:hideMark/>
          </w:tcPr>
          <w:p w14:paraId="49AE10E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2.138</w:t>
            </w:r>
          </w:p>
        </w:tc>
        <w:tc>
          <w:tcPr>
            <w:tcW w:w="1009" w:type="dxa"/>
            <w:tcBorders>
              <w:top w:val="nil"/>
              <w:left w:val="nil"/>
              <w:bottom w:val="single" w:sz="4" w:space="0" w:color="000000"/>
              <w:right w:val="single" w:sz="4" w:space="0" w:color="000000"/>
            </w:tcBorders>
            <w:hideMark/>
          </w:tcPr>
          <w:p w14:paraId="35CBAC5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1.849</w:t>
            </w:r>
          </w:p>
        </w:tc>
        <w:tc>
          <w:tcPr>
            <w:tcW w:w="1007" w:type="dxa"/>
            <w:tcBorders>
              <w:top w:val="nil"/>
              <w:left w:val="nil"/>
              <w:bottom w:val="single" w:sz="4" w:space="0" w:color="000000"/>
              <w:right w:val="single" w:sz="4" w:space="0" w:color="000000"/>
            </w:tcBorders>
            <w:hideMark/>
          </w:tcPr>
          <w:p w14:paraId="619E4197" w14:textId="77777777" w:rsidR="00EA57FD" w:rsidRPr="00B0742A" w:rsidRDefault="00EA57FD">
            <w:pPr>
              <w:rPr>
                <w:rFonts w:ascii="Times New Roman" w:eastAsia="Times New Roman" w:hAnsi="Times New Roman"/>
                <w:sz w:val="16"/>
                <w:szCs w:val="16"/>
                <w:lang w:eastAsia="fr-FR"/>
              </w:rPr>
            </w:pPr>
            <w:r w:rsidRPr="00B0742A">
              <w:rPr>
                <w:sz w:val="16"/>
                <w:szCs w:val="16"/>
              </w:rPr>
              <w:t>0.062</w:t>
            </w:r>
          </w:p>
        </w:tc>
      </w:tr>
    </w:tbl>
    <w:p w14:paraId="3A27A281"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color w:val="000000"/>
          <w:sz w:val="20"/>
          <w:szCs w:val="20"/>
          <w:lang w:eastAsia="fr-FR"/>
        </w:rPr>
      </w:pPr>
      <w:r w:rsidRPr="00B0742A">
        <w:rPr>
          <w:rFonts w:ascii="Times New Roman" w:eastAsia="Times New Roman" w:hAnsi="Times New Roman"/>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747"/>
        <w:gridCol w:w="474"/>
        <w:gridCol w:w="685"/>
        <w:gridCol w:w="685"/>
        <w:gridCol w:w="685"/>
        <w:gridCol w:w="685"/>
        <w:gridCol w:w="764"/>
        <w:gridCol w:w="764"/>
        <w:gridCol w:w="764"/>
        <w:gridCol w:w="764"/>
        <w:gridCol w:w="501"/>
        <w:gridCol w:w="501"/>
        <w:gridCol w:w="501"/>
        <w:gridCol w:w="501"/>
      </w:tblGrid>
      <w:tr w:rsidR="00EA57FD" w:rsidRPr="00B0742A" w14:paraId="6DEE6D20" w14:textId="77777777" w:rsidTr="00EA57FD">
        <w:trPr>
          <w:trHeight w:val="255"/>
        </w:trPr>
        <w:tc>
          <w:tcPr>
            <w:tcW w:w="1201" w:type="dxa"/>
            <w:vAlign w:val="bottom"/>
          </w:tcPr>
          <w:p w14:paraId="1D91F346" w14:textId="77777777" w:rsidR="00EA57FD" w:rsidRPr="00B0742A" w:rsidRDefault="00EA57FD">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32E980E" w14:textId="77777777" w:rsidR="00EA57FD" w:rsidRPr="00B0742A" w:rsidRDefault="00EA57FD">
            <w:pPr>
              <w:rPr>
                <w:rFonts w:ascii="Times New Roman" w:eastAsia="Times New Roman" w:hAnsi="Times New Roman"/>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2D8BF979"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Doppler (ppm)</w:t>
            </w:r>
          </w:p>
        </w:tc>
      </w:tr>
      <w:tr w:rsidR="00EA57FD" w:rsidRPr="00B0742A" w14:paraId="74CFA965" w14:textId="77777777" w:rsidTr="00EA57FD">
        <w:trPr>
          <w:trHeight w:val="255"/>
        </w:trPr>
        <w:tc>
          <w:tcPr>
            <w:tcW w:w="1201" w:type="dxa"/>
            <w:vAlign w:val="bottom"/>
          </w:tcPr>
          <w:p w14:paraId="6EDD511E" w14:textId="77777777" w:rsidR="00EA57FD" w:rsidRPr="00B0742A" w:rsidRDefault="00EA57FD">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3B7DECB3"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68EE722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E9E4E4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A2E139F"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4B3911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7D18FB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4D827AED"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21B2B915"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0730C1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38A356F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6D4C640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6A624A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4ED8F8D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7AF7D0D1" w14:textId="77777777" w:rsidTr="00EA57FD">
        <w:trPr>
          <w:trHeight w:val="255"/>
        </w:trPr>
        <w:tc>
          <w:tcPr>
            <w:tcW w:w="1201" w:type="dxa"/>
            <w:vAlign w:val="bottom"/>
          </w:tcPr>
          <w:p w14:paraId="5DA27E9A" w14:textId="77777777" w:rsidR="00EA57FD" w:rsidRPr="00B0742A" w:rsidRDefault="00EA57FD">
            <w:pPr>
              <w:rPr>
                <w:rFonts w:ascii="Times New Roman" w:eastAsia="Times New Roman" w:hAnsi="Times New Roman"/>
                <w:sz w:val="16"/>
                <w:szCs w:val="16"/>
                <w:lang w:eastAsia="fr-FR"/>
              </w:rPr>
            </w:pPr>
          </w:p>
        </w:tc>
        <w:tc>
          <w:tcPr>
            <w:tcW w:w="576" w:type="dxa"/>
            <w:tcBorders>
              <w:top w:val="nil"/>
              <w:left w:val="single" w:sz="4" w:space="0" w:color="000000"/>
              <w:bottom w:val="single" w:sz="4" w:space="0" w:color="000000"/>
              <w:right w:val="single" w:sz="4" w:space="0" w:color="000000"/>
            </w:tcBorders>
            <w:vAlign w:val="center"/>
            <w:hideMark/>
          </w:tcPr>
          <w:p w14:paraId="3DDFBDF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4B87E61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37935BD2"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2B36621B"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605E5EF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1F6E8D5D"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6F31FBE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6B98D16F"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60A78256"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1540168E"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500" w:type="dxa"/>
            <w:tcBorders>
              <w:top w:val="nil"/>
              <w:left w:val="nil"/>
              <w:bottom w:val="single" w:sz="4" w:space="0" w:color="000000"/>
              <w:right w:val="single" w:sz="4" w:space="0" w:color="000000"/>
            </w:tcBorders>
            <w:vAlign w:val="center"/>
            <w:hideMark/>
          </w:tcPr>
          <w:p w14:paraId="56ADFBF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500" w:type="dxa"/>
            <w:tcBorders>
              <w:top w:val="nil"/>
              <w:left w:val="nil"/>
              <w:bottom w:val="single" w:sz="4" w:space="0" w:color="000000"/>
              <w:right w:val="single" w:sz="4" w:space="0" w:color="000000"/>
            </w:tcBorders>
            <w:vAlign w:val="center"/>
            <w:hideMark/>
          </w:tcPr>
          <w:p w14:paraId="6BA8C770"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500" w:type="dxa"/>
            <w:tcBorders>
              <w:top w:val="nil"/>
              <w:left w:val="nil"/>
              <w:bottom w:val="single" w:sz="4" w:space="0" w:color="000000"/>
              <w:right w:val="single" w:sz="4" w:space="0" w:color="000000"/>
            </w:tcBorders>
            <w:vAlign w:val="center"/>
            <w:hideMark/>
          </w:tcPr>
          <w:p w14:paraId="44F80C2C"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r>
      <w:tr w:rsidR="00EA57FD" w:rsidRPr="00B0742A" w14:paraId="77F495DD" w14:textId="77777777" w:rsidTr="00EA57FD">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1012E428"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576" w:type="dxa"/>
            <w:tcBorders>
              <w:top w:val="nil"/>
              <w:left w:val="nil"/>
              <w:bottom w:val="single" w:sz="4" w:space="0" w:color="000000"/>
              <w:right w:val="single" w:sz="4" w:space="0" w:color="000000"/>
            </w:tcBorders>
            <w:vAlign w:val="bottom"/>
            <w:hideMark/>
          </w:tcPr>
          <w:p w14:paraId="3FC77A5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692" w:type="dxa"/>
            <w:tcBorders>
              <w:top w:val="nil"/>
              <w:left w:val="nil"/>
              <w:bottom w:val="single" w:sz="4" w:space="0" w:color="000000"/>
              <w:right w:val="single" w:sz="4" w:space="0" w:color="000000"/>
            </w:tcBorders>
          </w:tcPr>
          <w:p w14:paraId="62AC6092"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0A01B781"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7EE98A01"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606046C4"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6887B786"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39988638"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2B61D375"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62FA036C"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hideMark/>
          </w:tcPr>
          <w:p w14:paraId="2C6230D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4DF92D9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6B576A4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0.001  </w:t>
            </w:r>
          </w:p>
        </w:tc>
        <w:tc>
          <w:tcPr>
            <w:tcW w:w="500" w:type="dxa"/>
            <w:tcBorders>
              <w:top w:val="nil"/>
              <w:left w:val="nil"/>
              <w:bottom w:val="single" w:sz="4" w:space="0" w:color="000000"/>
              <w:right w:val="single" w:sz="4" w:space="0" w:color="000000"/>
            </w:tcBorders>
            <w:hideMark/>
          </w:tcPr>
          <w:p w14:paraId="1395E16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0.002  </w:t>
            </w:r>
          </w:p>
        </w:tc>
      </w:tr>
      <w:tr w:rsidR="00EA57FD" w:rsidRPr="00B0742A" w14:paraId="21FDC004"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2625A2" w14:textId="77777777" w:rsidR="00EA57FD" w:rsidRPr="00B0742A" w:rsidRDefault="00EA57FD">
            <w:pPr>
              <w:rPr>
                <w:rFonts w:ascii="Times New Roman" w:eastAsia="Times New Roman" w:hAnsi="Times New Roman"/>
                <w:sz w:val="16"/>
                <w:szCs w:val="16"/>
                <w:lang w:eastAsia="fr-FR"/>
              </w:rPr>
            </w:pPr>
          </w:p>
        </w:tc>
        <w:tc>
          <w:tcPr>
            <w:tcW w:w="576" w:type="dxa"/>
            <w:tcBorders>
              <w:top w:val="nil"/>
              <w:left w:val="nil"/>
              <w:bottom w:val="single" w:sz="4" w:space="0" w:color="000000"/>
              <w:right w:val="single" w:sz="4" w:space="0" w:color="000000"/>
            </w:tcBorders>
            <w:vAlign w:val="bottom"/>
            <w:hideMark/>
          </w:tcPr>
          <w:p w14:paraId="3B7EBCD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692" w:type="dxa"/>
            <w:tcBorders>
              <w:top w:val="nil"/>
              <w:left w:val="nil"/>
              <w:bottom w:val="single" w:sz="4" w:space="0" w:color="000000"/>
              <w:right w:val="single" w:sz="4" w:space="0" w:color="000000"/>
            </w:tcBorders>
            <w:hideMark/>
          </w:tcPr>
          <w:p w14:paraId="081FBA8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0.015  </w:t>
            </w:r>
          </w:p>
        </w:tc>
        <w:tc>
          <w:tcPr>
            <w:tcW w:w="692" w:type="dxa"/>
            <w:tcBorders>
              <w:top w:val="nil"/>
              <w:left w:val="nil"/>
              <w:bottom w:val="single" w:sz="4" w:space="0" w:color="000000"/>
              <w:right w:val="single" w:sz="4" w:space="0" w:color="000000"/>
            </w:tcBorders>
            <w:hideMark/>
          </w:tcPr>
          <w:p w14:paraId="4444BEB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0.075  </w:t>
            </w:r>
          </w:p>
        </w:tc>
        <w:tc>
          <w:tcPr>
            <w:tcW w:w="692" w:type="dxa"/>
            <w:tcBorders>
              <w:top w:val="nil"/>
              <w:left w:val="nil"/>
              <w:bottom w:val="single" w:sz="4" w:space="0" w:color="000000"/>
              <w:right w:val="single" w:sz="4" w:space="0" w:color="000000"/>
            </w:tcBorders>
            <w:hideMark/>
          </w:tcPr>
          <w:p w14:paraId="1C563AB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0.150  </w:t>
            </w:r>
          </w:p>
        </w:tc>
        <w:tc>
          <w:tcPr>
            <w:tcW w:w="692" w:type="dxa"/>
            <w:tcBorders>
              <w:top w:val="nil"/>
              <w:left w:val="nil"/>
              <w:bottom w:val="single" w:sz="4" w:space="0" w:color="000000"/>
              <w:right w:val="single" w:sz="4" w:space="0" w:color="000000"/>
            </w:tcBorders>
            <w:hideMark/>
          </w:tcPr>
          <w:p w14:paraId="33185BF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0.387  </w:t>
            </w:r>
          </w:p>
        </w:tc>
        <w:tc>
          <w:tcPr>
            <w:tcW w:w="772" w:type="dxa"/>
            <w:tcBorders>
              <w:top w:val="nil"/>
              <w:left w:val="nil"/>
              <w:bottom w:val="single" w:sz="4" w:space="0" w:color="000000"/>
              <w:right w:val="single" w:sz="4" w:space="0" w:color="000000"/>
            </w:tcBorders>
            <w:hideMark/>
          </w:tcPr>
          <w:p w14:paraId="488C335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0.009  </w:t>
            </w:r>
          </w:p>
        </w:tc>
        <w:tc>
          <w:tcPr>
            <w:tcW w:w="772" w:type="dxa"/>
            <w:tcBorders>
              <w:top w:val="nil"/>
              <w:left w:val="nil"/>
              <w:bottom w:val="single" w:sz="4" w:space="0" w:color="000000"/>
              <w:right w:val="single" w:sz="4" w:space="0" w:color="000000"/>
            </w:tcBorders>
            <w:hideMark/>
          </w:tcPr>
          <w:p w14:paraId="459AAE6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0.043  </w:t>
            </w:r>
          </w:p>
        </w:tc>
        <w:tc>
          <w:tcPr>
            <w:tcW w:w="772" w:type="dxa"/>
            <w:tcBorders>
              <w:top w:val="nil"/>
              <w:left w:val="nil"/>
              <w:bottom w:val="single" w:sz="4" w:space="0" w:color="000000"/>
              <w:right w:val="single" w:sz="4" w:space="0" w:color="000000"/>
            </w:tcBorders>
            <w:hideMark/>
          </w:tcPr>
          <w:p w14:paraId="5A2193C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0.086  </w:t>
            </w:r>
          </w:p>
        </w:tc>
        <w:tc>
          <w:tcPr>
            <w:tcW w:w="772" w:type="dxa"/>
            <w:tcBorders>
              <w:top w:val="nil"/>
              <w:left w:val="nil"/>
              <w:bottom w:val="single" w:sz="4" w:space="0" w:color="000000"/>
              <w:right w:val="single" w:sz="4" w:space="0" w:color="000000"/>
            </w:tcBorders>
            <w:hideMark/>
          </w:tcPr>
          <w:p w14:paraId="552F753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0.219  </w:t>
            </w:r>
          </w:p>
        </w:tc>
        <w:tc>
          <w:tcPr>
            <w:tcW w:w="500" w:type="dxa"/>
            <w:tcBorders>
              <w:top w:val="nil"/>
              <w:left w:val="nil"/>
              <w:bottom w:val="single" w:sz="4" w:space="0" w:color="000000"/>
              <w:right w:val="single" w:sz="4" w:space="0" w:color="000000"/>
            </w:tcBorders>
          </w:tcPr>
          <w:p w14:paraId="18B087BD"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47541F72"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014744B1"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2622D979" w14:textId="77777777" w:rsidR="00EA57FD" w:rsidRPr="00B0742A" w:rsidRDefault="00EA57FD">
            <w:pPr>
              <w:rPr>
                <w:rFonts w:ascii="Times New Roman" w:eastAsia="Times New Roman" w:hAnsi="Times New Roman"/>
                <w:sz w:val="16"/>
                <w:szCs w:val="16"/>
                <w:lang w:eastAsia="fr-FR"/>
              </w:rPr>
            </w:pPr>
          </w:p>
        </w:tc>
      </w:tr>
      <w:tr w:rsidR="00EA57FD" w:rsidRPr="00B0742A" w14:paraId="021083FF"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BC1C41" w14:textId="77777777" w:rsidR="00EA57FD" w:rsidRPr="00B0742A" w:rsidRDefault="00EA57FD">
            <w:pPr>
              <w:rPr>
                <w:rFonts w:ascii="Times New Roman" w:eastAsia="Times New Roman" w:hAnsi="Times New Roman"/>
                <w:sz w:val="16"/>
                <w:szCs w:val="16"/>
                <w:lang w:eastAsia="fr-FR"/>
              </w:rPr>
            </w:pPr>
          </w:p>
        </w:tc>
        <w:tc>
          <w:tcPr>
            <w:tcW w:w="576" w:type="dxa"/>
            <w:tcBorders>
              <w:top w:val="nil"/>
              <w:left w:val="nil"/>
              <w:bottom w:val="single" w:sz="4" w:space="0" w:color="000000"/>
              <w:right w:val="single" w:sz="4" w:space="0" w:color="000000"/>
            </w:tcBorders>
            <w:vAlign w:val="bottom"/>
            <w:hideMark/>
          </w:tcPr>
          <w:p w14:paraId="3194ADB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692" w:type="dxa"/>
            <w:tcBorders>
              <w:top w:val="nil"/>
              <w:left w:val="nil"/>
              <w:bottom w:val="single" w:sz="4" w:space="0" w:color="000000"/>
              <w:right w:val="single" w:sz="4" w:space="0" w:color="000000"/>
            </w:tcBorders>
            <w:hideMark/>
          </w:tcPr>
          <w:p w14:paraId="2FD8006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0.085  </w:t>
            </w:r>
          </w:p>
        </w:tc>
        <w:tc>
          <w:tcPr>
            <w:tcW w:w="692" w:type="dxa"/>
            <w:tcBorders>
              <w:top w:val="nil"/>
              <w:left w:val="nil"/>
              <w:bottom w:val="single" w:sz="4" w:space="0" w:color="000000"/>
              <w:right w:val="single" w:sz="4" w:space="0" w:color="000000"/>
            </w:tcBorders>
            <w:hideMark/>
          </w:tcPr>
          <w:p w14:paraId="0C937DB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0.407  </w:t>
            </w:r>
          </w:p>
        </w:tc>
        <w:tc>
          <w:tcPr>
            <w:tcW w:w="692" w:type="dxa"/>
            <w:tcBorders>
              <w:top w:val="nil"/>
              <w:left w:val="nil"/>
              <w:bottom w:val="single" w:sz="4" w:space="0" w:color="000000"/>
              <w:right w:val="single" w:sz="4" w:space="0" w:color="000000"/>
            </w:tcBorders>
            <w:hideMark/>
          </w:tcPr>
          <w:p w14:paraId="114AA9F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0.861  </w:t>
            </w:r>
          </w:p>
        </w:tc>
        <w:tc>
          <w:tcPr>
            <w:tcW w:w="692" w:type="dxa"/>
            <w:tcBorders>
              <w:top w:val="nil"/>
              <w:left w:val="nil"/>
              <w:bottom w:val="single" w:sz="4" w:space="0" w:color="000000"/>
              <w:right w:val="single" w:sz="4" w:space="0" w:color="000000"/>
            </w:tcBorders>
            <w:hideMark/>
          </w:tcPr>
          <w:p w14:paraId="786727B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2.034  </w:t>
            </w:r>
          </w:p>
        </w:tc>
        <w:tc>
          <w:tcPr>
            <w:tcW w:w="772" w:type="dxa"/>
            <w:tcBorders>
              <w:top w:val="nil"/>
              <w:left w:val="nil"/>
              <w:bottom w:val="single" w:sz="4" w:space="0" w:color="000000"/>
              <w:right w:val="single" w:sz="4" w:space="0" w:color="000000"/>
            </w:tcBorders>
            <w:hideMark/>
          </w:tcPr>
          <w:p w14:paraId="286B2B1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0.041  </w:t>
            </w:r>
          </w:p>
        </w:tc>
        <w:tc>
          <w:tcPr>
            <w:tcW w:w="772" w:type="dxa"/>
            <w:tcBorders>
              <w:top w:val="nil"/>
              <w:left w:val="nil"/>
              <w:bottom w:val="single" w:sz="4" w:space="0" w:color="000000"/>
              <w:right w:val="single" w:sz="4" w:space="0" w:color="000000"/>
            </w:tcBorders>
            <w:hideMark/>
          </w:tcPr>
          <w:p w14:paraId="326051B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0.208  </w:t>
            </w:r>
          </w:p>
        </w:tc>
        <w:tc>
          <w:tcPr>
            <w:tcW w:w="772" w:type="dxa"/>
            <w:tcBorders>
              <w:top w:val="nil"/>
              <w:left w:val="nil"/>
              <w:bottom w:val="single" w:sz="4" w:space="0" w:color="000000"/>
              <w:right w:val="single" w:sz="4" w:space="0" w:color="000000"/>
            </w:tcBorders>
            <w:hideMark/>
          </w:tcPr>
          <w:p w14:paraId="342CB7B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0.415  </w:t>
            </w:r>
          </w:p>
        </w:tc>
        <w:tc>
          <w:tcPr>
            <w:tcW w:w="772" w:type="dxa"/>
            <w:tcBorders>
              <w:top w:val="nil"/>
              <w:left w:val="nil"/>
              <w:bottom w:val="single" w:sz="4" w:space="0" w:color="000000"/>
              <w:right w:val="single" w:sz="4" w:space="0" w:color="000000"/>
            </w:tcBorders>
            <w:hideMark/>
          </w:tcPr>
          <w:p w14:paraId="3290010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1.038  </w:t>
            </w:r>
          </w:p>
        </w:tc>
        <w:tc>
          <w:tcPr>
            <w:tcW w:w="500" w:type="dxa"/>
            <w:tcBorders>
              <w:top w:val="nil"/>
              <w:left w:val="nil"/>
              <w:bottom w:val="single" w:sz="4" w:space="0" w:color="000000"/>
              <w:right w:val="single" w:sz="4" w:space="0" w:color="000000"/>
            </w:tcBorders>
            <w:hideMark/>
          </w:tcPr>
          <w:p w14:paraId="5985444F"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689A7CD0"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0.002  </w:t>
            </w:r>
          </w:p>
        </w:tc>
        <w:tc>
          <w:tcPr>
            <w:tcW w:w="500" w:type="dxa"/>
            <w:tcBorders>
              <w:top w:val="nil"/>
              <w:left w:val="nil"/>
              <w:bottom w:val="single" w:sz="4" w:space="0" w:color="000000"/>
              <w:right w:val="single" w:sz="4" w:space="0" w:color="000000"/>
            </w:tcBorders>
            <w:hideMark/>
          </w:tcPr>
          <w:p w14:paraId="09B329E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0.004  </w:t>
            </w:r>
          </w:p>
        </w:tc>
        <w:tc>
          <w:tcPr>
            <w:tcW w:w="500" w:type="dxa"/>
            <w:tcBorders>
              <w:top w:val="nil"/>
              <w:left w:val="nil"/>
              <w:bottom w:val="single" w:sz="4" w:space="0" w:color="000000"/>
              <w:right w:val="single" w:sz="4" w:space="0" w:color="000000"/>
            </w:tcBorders>
            <w:hideMark/>
          </w:tcPr>
          <w:p w14:paraId="395B63C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0.009  </w:t>
            </w:r>
          </w:p>
        </w:tc>
      </w:tr>
    </w:tbl>
    <w:p w14:paraId="4EA47CEA" w14:textId="77777777" w:rsidR="00EA57FD" w:rsidRPr="00B0742A" w:rsidRDefault="00EA57FD" w:rsidP="00EA57FD">
      <w:pPr>
        <w:pStyle w:val="ListParagraph"/>
        <w:numPr>
          <w:ilvl w:val="0"/>
          <w:numId w:val="37"/>
        </w:numPr>
        <w:suppressAutoHyphens/>
        <w:spacing w:before="120" w:after="120" w:line="240" w:lineRule="auto"/>
        <w:contextualSpacing w:val="0"/>
        <w:jc w:val="both"/>
        <w:rPr>
          <w:rFonts w:ascii="Times New Roman" w:eastAsia="Times New Roman" w:hAnsi="Times New Roman"/>
          <w:color w:val="000000"/>
          <w:sz w:val="20"/>
          <w:szCs w:val="20"/>
          <w:lang w:eastAsia="fr-FR"/>
        </w:rPr>
      </w:pPr>
      <w:r w:rsidRPr="00B0742A">
        <w:rPr>
          <w:rFonts w:ascii="Times New Roman" w:eastAsia="Times New Roman" w:hAnsi="Times New Roman"/>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47"/>
        <w:gridCol w:w="474"/>
        <w:gridCol w:w="685"/>
        <w:gridCol w:w="685"/>
        <w:gridCol w:w="685"/>
        <w:gridCol w:w="685"/>
        <w:gridCol w:w="764"/>
        <w:gridCol w:w="764"/>
        <w:gridCol w:w="764"/>
        <w:gridCol w:w="764"/>
        <w:gridCol w:w="501"/>
        <w:gridCol w:w="501"/>
        <w:gridCol w:w="501"/>
        <w:gridCol w:w="501"/>
      </w:tblGrid>
      <w:tr w:rsidR="00EA57FD" w:rsidRPr="00B0742A" w14:paraId="39F64225" w14:textId="77777777" w:rsidTr="00EA57FD">
        <w:trPr>
          <w:trHeight w:val="255"/>
        </w:trPr>
        <w:tc>
          <w:tcPr>
            <w:tcW w:w="1201" w:type="dxa"/>
            <w:vAlign w:val="bottom"/>
          </w:tcPr>
          <w:p w14:paraId="17590E74" w14:textId="77777777" w:rsidR="00EA57FD" w:rsidRPr="00B0742A" w:rsidRDefault="00EA57FD">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E8C42C5" w14:textId="77777777" w:rsidR="00EA57FD" w:rsidRPr="00B0742A" w:rsidRDefault="00EA57FD">
            <w:pPr>
              <w:rPr>
                <w:rFonts w:ascii="Times New Roman" w:eastAsia="Times New Roman" w:hAnsi="Times New Roman"/>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75EA561B"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b/>
                <w:sz w:val="16"/>
                <w:szCs w:val="16"/>
                <w:lang w:eastAsia="fr-FR"/>
              </w:rPr>
              <w:t>Differential one-way Doppler (ppm)</w:t>
            </w:r>
          </w:p>
        </w:tc>
      </w:tr>
      <w:tr w:rsidR="00EA57FD" w:rsidRPr="00B0742A" w14:paraId="38E63979" w14:textId="77777777" w:rsidTr="00EA57FD">
        <w:trPr>
          <w:trHeight w:val="255"/>
        </w:trPr>
        <w:tc>
          <w:tcPr>
            <w:tcW w:w="1201" w:type="dxa"/>
            <w:vAlign w:val="bottom"/>
          </w:tcPr>
          <w:p w14:paraId="3754547E" w14:textId="77777777" w:rsidR="00EA57FD" w:rsidRPr="00B0742A" w:rsidRDefault="00EA57FD">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393A317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0887F427"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2AE3AC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112EB58"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DDB682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536C009"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071F16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E462DD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3558966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228DA67C"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F38B312"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D3A9314"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3B29426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GEO</w:t>
            </w:r>
          </w:p>
        </w:tc>
      </w:tr>
      <w:tr w:rsidR="00EA57FD" w:rsidRPr="00B0742A" w14:paraId="36625CAC" w14:textId="77777777" w:rsidTr="00EA57FD">
        <w:trPr>
          <w:trHeight w:val="255"/>
        </w:trPr>
        <w:tc>
          <w:tcPr>
            <w:tcW w:w="1201" w:type="dxa"/>
            <w:vAlign w:val="bottom"/>
          </w:tcPr>
          <w:p w14:paraId="7337A3AE" w14:textId="77777777" w:rsidR="00EA57FD" w:rsidRPr="00B0742A" w:rsidRDefault="00EA57FD">
            <w:pPr>
              <w:rPr>
                <w:rFonts w:ascii="Times New Roman" w:eastAsia="Times New Roman" w:hAnsi="Times New Roman"/>
                <w:sz w:val="16"/>
                <w:szCs w:val="16"/>
                <w:lang w:eastAsia="fr-FR"/>
              </w:rPr>
            </w:pPr>
          </w:p>
        </w:tc>
        <w:tc>
          <w:tcPr>
            <w:tcW w:w="576" w:type="dxa"/>
            <w:tcBorders>
              <w:top w:val="nil"/>
              <w:left w:val="single" w:sz="4" w:space="0" w:color="000000"/>
              <w:bottom w:val="single" w:sz="4" w:space="0" w:color="000000"/>
              <w:right w:val="single" w:sz="4" w:space="0" w:color="000000"/>
            </w:tcBorders>
            <w:vAlign w:val="center"/>
            <w:hideMark/>
          </w:tcPr>
          <w:p w14:paraId="388F4A6A"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6C269641"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1F5F1BF9"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1EC0E9B7"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69D2C52E"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55E35C49"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0E584FEA"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6CFE6CFE"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77A833D2"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0AD900B2"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w:t>
            </w:r>
          </w:p>
        </w:tc>
        <w:tc>
          <w:tcPr>
            <w:tcW w:w="500" w:type="dxa"/>
            <w:tcBorders>
              <w:top w:val="nil"/>
              <w:left w:val="nil"/>
              <w:bottom w:val="single" w:sz="4" w:space="0" w:color="000000"/>
              <w:right w:val="single" w:sz="4" w:space="0" w:color="000000"/>
            </w:tcBorders>
            <w:vAlign w:val="center"/>
            <w:hideMark/>
          </w:tcPr>
          <w:p w14:paraId="41FC5474"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5</w:t>
            </w:r>
          </w:p>
        </w:tc>
        <w:tc>
          <w:tcPr>
            <w:tcW w:w="500" w:type="dxa"/>
            <w:tcBorders>
              <w:top w:val="nil"/>
              <w:left w:val="nil"/>
              <w:bottom w:val="single" w:sz="4" w:space="0" w:color="000000"/>
              <w:right w:val="single" w:sz="4" w:space="0" w:color="000000"/>
            </w:tcBorders>
            <w:vAlign w:val="center"/>
            <w:hideMark/>
          </w:tcPr>
          <w:p w14:paraId="0840AAEE"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10</w:t>
            </w:r>
          </w:p>
        </w:tc>
        <w:tc>
          <w:tcPr>
            <w:tcW w:w="500" w:type="dxa"/>
            <w:tcBorders>
              <w:top w:val="nil"/>
              <w:left w:val="nil"/>
              <w:bottom w:val="single" w:sz="4" w:space="0" w:color="000000"/>
              <w:right w:val="single" w:sz="4" w:space="0" w:color="000000"/>
            </w:tcBorders>
            <w:vAlign w:val="center"/>
            <w:hideMark/>
          </w:tcPr>
          <w:p w14:paraId="33EA1632" w14:textId="77777777" w:rsidR="00EA57FD" w:rsidRPr="00B0742A" w:rsidRDefault="00EA57FD">
            <w:pPr>
              <w:jc w:val="right"/>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25</w:t>
            </w:r>
          </w:p>
        </w:tc>
      </w:tr>
      <w:tr w:rsidR="00EA57FD" w:rsidRPr="00B0742A" w14:paraId="41F3CD83" w14:textId="77777777" w:rsidTr="00EA57FD">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768A0A86" w14:textId="77777777" w:rsidR="00EA57FD" w:rsidRPr="00B0742A" w:rsidRDefault="00EA57FD">
            <w:pPr>
              <w:jc w:val="cente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Elevation angle (°)</w:t>
            </w:r>
          </w:p>
        </w:tc>
        <w:tc>
          <w:tcPr>
            <w:tcW w:w="576" w:type="dxa"/>
            <w:tcBorders>
              <w:top w:val="nil"/>
              <w:left w:val="nil"/>
              <w:bottom w:val="single" w:sz="4" w:space="0" w:color="000000"/>
              <w:right w:val="single" w:sz="4" w:space="0" w:color="000000"/>
            </w:tcBorders>
            <w:vAlign w:val="bottom"/>
            <w:hideMark/>
          </w:tcPr>
          <w:p w14:paraId="28C2A0EE"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12.5</w:t>
            </w:r>
          </w:p>
        </w:tc>
        <w:tc>
          <w:tcPr>
            <w:tcW w:w="692" w:type="dxa"/>
            <w:tcBorders>
              <w:top w:val="nil"/>
              <w:left w:val="nil"/>
              <w:bottom w:val="single" w:sz="4" w:space="0" w:color="000000"/>
              <w:right w:val="single" w:sz="4" w:space="0" w:color="000000"/>
            </w:tcBorders>
          </w:tcPr>
          <w:p w14:paraId="4DA493D1"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3DC78C19"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2B566663" w14:textId="77777777" w:rsidR="00EA57FD" w:rsidRPr="00B0742A" w:rsidRDefault="00EA57FD">
            <w:pPr>
              <w:rPr>
                <w:rFonts w:ascii="Times New Roman" w:eastAsia="Times New Roman" w:hAnsi="Times New Roman"/>
                <w:sz w:val="16"/>
                <w:szCs w:val="16"/>
                <w:lang w:eastAsia="fr-FR"/>
              </w:rPr>
            </w:pPr>
          </w:p>
        </w:tc>
        <w:tc>
          <w:tcPr>
            <w:tcW w:w="692" w:type="dxa"/>
            <w:tcBorders>
              <w:top w:val="nil"/>
              <w:left w:val="nil"/>
              <w:bottom w:val="single" w:sz="4" w:space="0" w:color="000000"/>
              <w:right w:val="single" w:sz="4" w:space="0" w:color="000000"/>
            </w:tcBorders>
          </w:tcPr>
          <w:p w14:paraId="2CA2AC7F"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77C05761"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28E51CE0"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789181EE" w14:textId="77777777" w:rsidR="00EA57FD" w:rsidRPr="00B0742A" w:rsidRDefault="00EA57FD">
            <w:pPr>
              <w:rPr>
                <w:rFonts w:ascii="Times New Roman" w:eastAsia="Times New Roman" w:hAnsi="Times New Roman"/>
                <w:sz w:val="16"/>
                <w:szCs w:val="16"/>
                <w:lang w:eastAsia="fr-FR"/>
              </w:rPr>
            </w:pPr>
          </w:p>
        </w:tc>
        <w:tc>
          <w:tcPr>
            <w:tcW w:w="772" w:type="dxa"/>
            <w:tcBorders>
              <w:top w:val="nil"/>
              <w:left w:val="nil"/>
              <w:bottom w:val="single" w:sz="4" w:space="0" w:color="000000"/>
              <w:right w:val="single" w:sz="4" w:space="0" w:color="000000"/>
            </w:tcBorders>
          </w:tcPr>
          <w:p w14:paraId="01328F63"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hideMark/>
          </w:tcPr>
          <w:p w14:paraId="0BB3694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0.001  </w:t>
            </w:r>
          </w:p>
        </w:tc>
        <w:tc>
          <w:tcPr>
            <w:tcW w:w="500" w:type="dxa"/>
            <w:tcBorders>
              <w:top w:val="nil"/>
              <w:left w:val="nil"/>
              <w:bottom w:val="single" w:sz="4" w:space="0" w:color="000000"/>
              <w:right w:val="single" w:sz="4" w:space="0" w:color="000000"/>
            </w:tcBorders>
            <w:hideMark/>
          </w:tcPr>
          <w:p w14:paraId="7CD9EDD4"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0.002  </w:t>
            </w:r>
          </w:p>
        </w:tc>
        <w:tc>
          <w:tcPr>
            <w:tcW w:w="500" w:type="dxa"/>
            <w:tcBorders>
              <w:top w:val="nil"/>
              <w:left w:val="nil"/>
              <w:bottom w:val="single" w:sz="4" w:space="0" w:color="000000"/>
              <w:right w:val="single" w:sz="4" w:space="0" w:color="000000"/>
            </w:tcBorders>
            <w:hideMark/>
          </w:tcPr>
          <w:p w14:paraId="4F85D61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0.003  </w:t>
            </w:r>
          </w:p>
        </w:tc>
        <w:tc>
          <w:tcPr>
            <w:tcW w:w="500" w:type="dxa"/>
            <w:tcBorders>
              <w:top w:val="nil"/>
              <w:left w:val="nil"/>
              <w:bottom w:val="single" w:sz="4" w:space="0" w:color="000000"/>
              <w:right w:val="single" w:sz="4" w:space="0" w:color="000000"/>
            </w:tcBorders>
            <w:hideMark/>
          </w:tcPr>
          <w:p w14:paraId="5C72FA2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0.007  </w:t>
            </w:r>
          </w:p>
        </w:tc>
      </w:tr>
      <w:tr w:rsidR="00EA57FD" w:rsidRPr="00B0742A" w14:paraId="0DD7ADAD"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1FF388" w14:textId="77777777" w:rsidR="00EA57FD" w:rsidRPr="00B0742A" w:rsidRDefault="00EA57FD">
            <w:pPr>
              <w:rPr>
                <w:rFonts w:ascii="Times New Roman" w:eastAsia="Times New Roman" w:hAnsi="Times New Roman"/>
                <w:sz w:val="16"/>
                <w:szCs w:val="16"/>
                <w:lang w:eastAsia="fr-FR"/>
              </w:rPr>
            </w:pPr>
          </w:p>
        </w:tc>
        <w:tc>
          <w:tcPr>
            <w:tcW w:w="576" w:type="dxa"/>
            <w:tcBorders>
              <w:top w:val="nil"/>
              <w:left w:val="nil"/>
              <w:bottom w:val="single" w:sz="4" w:space="0" w:color="000000"/>
              <w:right w:val="single" w:sz="4" w:space="0" w:color="000000"/>
            </w:tcBorders>
            <w:vAlign w:val="bottom"/>
            <w:hideMark/>
          </w:tcPr>
          <w:p w14:paraId="01CE7330"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30</w:t>
            </w:r>
          </w:p>
        </w:tc>
        <w:tc>
          <w:tcPr>
            <w:tcW w:w="692" w:type="dxa"/>
            <w:tcBorders>
              <w:top w:val="nil"/>
              <w:left w:val="nil"/>
              <w:bottom w:val="single" w:sz="4" w:space="0" w:color="000000"/>
              <w:right w:val="single" w:sz="4" w:space="0" w:color="000000"/>
            </w:tcBorders>
            <w:hideMark/>
          </w:tcPr>
          <w:p w14:paraId="6825B68D"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0.047  </w:t>
            </w:r>
          </w:p>
        </w:tc>
        <w:tc>
          <w:tcPr>
            <w:tcW w:w="692" w:type="dxa"/>
            <w:tcBorders>
              <w:top w:val="nil"/>
              <w:left w:val="nil"/>
              <w:bottom w:val="single" w:sz="4" w:space="0" w:color="000000"/>
              <w:right w:val="single" w:sz="4" w:space="0" w:color="000000"/>
            </w:tcBorders>
            <w:hideMark/>
          </w:tcPr>
          <w:p w14:paraId="09D92F5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0.235  </w:t>
            </w:r>
          </w:p>
        </w:tc>
        <w:tc>
          <w:tcPr>
            <w:tcW w:w="692" w:type="dxa"/>
            <w:tcBorders>
              <w:top w:val="nil"/>
              <w:left w:val="nil"/>
              <w:bottom w:val="single" w:sz="4" w:space="0" w:color="000000"/>
              <w:right w:val="single" w:sz="4" w:space="0" w:color="000000"/>
            </w:tcBorders>
            <w:hideMark/>
          </w:tcPr>
          <w:p w14:paraId="6BF91D1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0.472  </w:t>
            </w:r>
          </w:p>
        </w:tc>
        <w:tc>
          <w:tcPr>
            <w:tcW w:w="692" w:type="dxa"/>
            <w:tcBorders>
              <w:top w:val="nil"/>
              <w:left w:val="nil"/>
              <w:bottom w:val="single" w:sz="4" w:space="0" w:color="000000"/>
              <w:right w:val="single" w:sz="4" w:space="0" w:color="000000"/>
            </w:tcBorders>
            <w:hideMark/>
          </w:tcPr>
          <w:p w14:paraId="4EDD5C42"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1.189  </w:t>
            </w:r>
          </w:p>
        </w:tc>
        <w:tc>
          <w:tcPr>
            <w:tcW w:w="772" w:type="dxa"/>
            <w:tcBorders>
              <w:top w:val="nil"/>
              <w:left w:val="nil"/>
              <w:bottom w:val="single" w:sz="4" w:space="0" w:color="000000"/>
              <w:right w:val="single" w:sz="4" w:space="0" w:color="000000"/>
            </w:tcBorders>
            <w:hideMark/>
          </w:tcPr>
          <w:p w14:paraId="1D2941A5"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0.024  </w:t>
            </w:r>
          </w:p>
        </w:tc>
        <w:tc>
          <w:tcPr>
            <w:tcW w:w="772" w:type="dxa"/>
            <w:tcBorders>
              <w:top w:val="nil"/>
              <w:left w:val="nil"/>
              <w:bottom w:val="single" w:sz="4" w:space="0" w:color="000000"/>
              <w:right w:val="single" w:sz="4" w:space="0" w:color="000000"/>
            </w:tcBorders>
            <w:hideMark/>
          </w:tcPr>
          <w:p w14:paraId="52C81F7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0.121  </w:t>
            </w:r>
          </w:p>
        </w:tc>
        <w:tc>
          <w:tcPr>
            <w:tcW w:w="772" w:type="dxa"/>
            <w:tcBorders>
              <w:top w:val="nil"/>
              <w:left w:val="nil"/>
              <w:bottom w:val="single" w:sz="4" w:space="0" w:color="000000"/>
              <w:right w:val="single" w:sz="4" w:space="0" w:color="000000"/>
            </w:tcBorders>
            <w:hideMark/>
          </w:tcPr>
          <w:p w14:paraId="626C3833"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0.243  </w:t>
            </w:r>
          </w:p>
        </w:tc>
        <w:tc>
          <w:tcPr>
            <w:tcW w:w="772" w:type="dxa"/>
            <w:tcBorders>
              <w:top w:val="nil"/>
              <w:left w:val="nil"/>
              <w:bottom w:val="single" w:sz="4" w:space="0" w:color="000000"/>
              <w:right w:val="single" w:sz="4" w:space="0" w:color="000000"/>
            </w:tcBorders>
            <w:hideMark/>
          </w:tcPr>
          <w:p w14:paraId="6CB4F529"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0.610  </w:t>
            </w:r>
          </w:p>
        </w:tc>
        <w:tc>
          <w:tcPr>
            <w:tcW w:w="500" w:type="dxa"/>
            <w:tcBorders>
              <w:top w:val="nil"/>
              <w:left w:val="nil"/>
              <w:bottom w:val="single" w:sz="4" w:space="0" w:color="000000"/>
              <w:right w:val="single" w:sz="4" w:space="0" w:color="000000"/>
            </w:tcBorders>
          </w:tcPr>
          <w:p w14:paraId="752E10AA"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034243D2"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20307EB9" w14:textId="77777777" w:rsidR="00EA57FD" w:rsidRPr="00B0742A" w:rsidRDefault="00EA57FD">
            <w:pPr>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7F7A31DB" w14:textId="77777777" w:rsidR="00EA57FD" w:rsidRPr="00B0742A" w:rsidRDefault="00EA57FD">
            <w:pPr>
              <w:rPr>
                <w:rFonts w:ascii="Times New Roman" w:eastAsia="Times New Roman" w:hAnsi="Times New Roman"/>
                <w:sz w:val="16"/>
                <w:szCs w:val="16"/>
                <w:lang w:eastAsia="fr-FR"/>
              </w:rPr>
            </w:pPr>
          </w:p>
        </w:tc>
      </w:tr>
      <w:tr w:rsidR="00EA57FD" w:rsidRPr="00B0742A" w14:paraId="159301D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2E76ED" w14:textId="77777777" w:rsidR="00EA57FD" w:rsidRPr="00B0742A" w:rsidRDefault="00EA57FD">
            <w:pPr>
              <w:rPr>
                <w:rFonts w:ascii="Times New Roman" w:eastAsia="Times New Roman" w:hAnsi="Times New Roman"/>
                <w:sz w:val="16"/>
                <w:szCs w:val="16"/>
                <w:lang w:eastAsia="fr-FR"/>
              </w:rPr>
            </w:pPr>
          </w:p>
        </w:tc>
        <w:tc>
          <w:tcPr>
            <w:tcW w:w="576" w:type="dxa"/>
            <w:tcBorders>
              <w:top w:val="nil"/>
              <w:left w:val="nil"/>
              <w:bottom w:val="single" w:sz="4" w:space="0" w:color="000000"/>
              <w:right w:val="single" w:sz="4" w:space="0" w:color="000000"/>
            </w:tcBorders>
            <w:vAlign w:val="bottom"/>
            <w:hideMark/>
          </w:tcPr>
          <w:p w14:paraId="5F953AF6" w14:textId="77777777" w:rsidR="00EA57FD" w:rsidRPr="00B0742A" w:rsidRDefault="00EA57FD">
            <w:pPr>
              <w:rPr>
                <w:rFonts w:ascii="Times New Roman" w:eastAsia="Times New Roman" w:hAnsi="Times New Roman"/>
                <w:sz w:val="16"/>
                <w:szCs w:val="16"/>
                <w:lang w:eastAsia="fr-FR"/>
              </w:rPr>
            </w:pPr>
            <w:r w:rsidRPr="00B0742A">
              <w:rPr>
                <w:rFonts w:ascii="Times New Roman" w:eastAsia="Times New Roman" w:hAnsi="Times New Roman"/>
                <w:sz w:val="16"/>
                <w:szCs w:val="16"/>
                <w:lang w:eastAsia="fr-FR"/>
              </w:rPr>
              <w:t>90</w:t>
            </w:r>
          </w:p>
        </w:tc>
        <w:tc>
          <w:tcPr>
            <w:tcW w:w="692" w:type="dxa"/>
            <w:tcBorders>
              <w:top w:val="nil"/>
              <w:left w:val="nil"/>
              <w:bottom w:val="single" w:sz="4" w:space="0" w:color="000000"/>
              <w:right w:val="single" w:sz="4" w:space="0" w:color="000000"/>
            </w:tcBorders>
            <w:hideMark/>
          </w:tcPr>
          <w:p w14:paraId="7B03D98A"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0.084  </w:t>
            </w:r>
          </w:p>
        </w:tc>
        <w:tc>
          <w:tcPr>
            <w:tcW w:w="692" w:type="dxa"/>
            <w:tcBorders>
              <w:top w:val="nil"/>
              <w:left w:val="nil"/>
              <w:bottom w:val="single" w:sz="4" w:space="0" w:color="000000"/>
              <w:right w:val="single" w:sz="4" w:space="0" w:color="000000"/>
            </w:tcBorders>
            <w:hideMark/>
          </w:tcPr>
          <w:p w14:paraId="5DBD6BBB"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0.421  </w:t>
            </w:r>
          </w:p>
        </w:tc>
        <w:tc>
          <w:tcPr>
            <w:tcW w:w="692" w:type="dxa"/>
            <w:tcBorders>
              <w:top w:val="nil"/>
              <w:left w:val="nil"/>
              <w:bottom w:val="single" w:sz="4" w:space="0" w:color="000000"/>
              <w:right w:val="single" w:sz="4" w:space="0" w:color="000000"/>
            </w:tcBorders>
            <w:hideMark/>
          </w:tcPr>
          <w:p w14:paraId="46DAD4A7"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0.841  </w:t>
            </w:r>
          </w:p>
        </w:tc>
        <w:tc>
          <w:tcPr>
            <w:tcW w:w="692" w:type="dxa"/>
            <w:tcBorders>
              <w:top w:val="nil"/>
              <w:left w:val="nil"/>
              <w:bottom w:val="single" w:sz="4" w:space="0" w:color="000000"/>
              <w:right w:val="single" w:sz="4" w:space="0" w:color="000000"/>
            </w:tcBorders>
            <w:hideMark/>
          </w:tcPr>
          <w:p w14:paraId="541CDDD6"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2.102  </w:t>
            </w:r>
          </w:p>
        </w:tc>
        <w:tc>
          <w:tcPr>
            <w:tcW w:w="772" w:type="dxa"/>
            <w:tcBorders>
              <w:top w:val="nil"/>
              <w:left w:val="nil"/>
              <w:bottom w:val="single" w:sz="4" w:space="0" w:color="000000"/>
              <w:right w:val="single" w:sz="4" w:space="0" w:color="000000"/>
            </w:tcBorders>
            <w:hideMark/>
          </w:tcPr>
          <w:p w14:paraId="72774C6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0.040  </w:t>
            </w:r>
          </w:p>
        </w:tc>
        <w:tc>
          <w:tcPr>
            <w:tcW w:w="772" w:type="dxa"/>
            <w:tcBorders>
              <w:top w:val="nil"/>
              <w:left w:val="nil"/>
              <w:bottom w:val="single" w:sz="4" w:space="0" w:color="000000"/>
              <w:right w:val="single" w:sz="4" w:space="0" w:color="000000"/>
            </w:tcBorders>
            <w:hideMark/>
          </w:tcPr>
          <w:p w14:paraId="65BB20AC"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0.202  </w:t>
            </w:r>
          </w:p>
        </w:tc>
        <w:tc>
          <w:tcPr>
            <w:tcW w:w="772" w:type="dxa"/>
            <w:tcBorders>
              <w:top w:val="nil"/>
              <w:left w:val="nil"/>
              <w:bottom w:val="single" w:sz="4" w:space="0" w:color="000000"/>
              <w:right w:val="single" w:sz="4" w:space="0" w:color="000000"/>
            </w:tcBorders>
            <w:hideMark/>
          </w:tcPr>
          <w:p w14:paraId="56E16018"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0.404  </w:t>
            </w:r>
          </w:p>
        </w:tc>
        <w:tc>
          <w:tcPr>
            <w:tcW w:w="772" w:type="dxa"/>
            <w:tcBorders>
              <w:top w:val="nil"/>
              <w:left w:val="nil"/>
              <w:bottom w:val="single" w:sz="4" w:space="0" w:color="000000"/>
              <w:right w:val="single" w:sz="4" w:space="0" w:color="000000"/>
            </w:tcBorders>
            <w:hideMark/>
          </w:tcPr>
          <w:p w14:paraId="1F304AFE" w14:textId="77777777" w:rsidR="00EA57FD" w:rsidRPr="00B0742A" w:rsidRDefault="00EA57FD">
            <w:pPr>
              <w:jc w:val="right"/>
              <w:rPr>
                <w:rFonts w:ascii="Times New Roman" w:eastAsia="Times New Roman" w:hAnsi="Times New Roman"/>
                <w:sz w:val="16"/>
                <w:szCs w:val="16"/>
                <w:lang w:eastAsia="fr-FR"/>
              </w:rPr>
            </w:pPr>
            <w:r w:rsidRPr="00B0742A">
              <w:rPr>
                <w:sz w:val="16"/>
                <w:szCs w:val="16"/>
              </w:rPr>
              <w:t xml:space="preserve">1.010  </w:t>
            </w:r>
          </w:p>
        </w:tc>
        <w:tc>
          <w:tcPr>
            <w:tcW w:w="500" w:type="dxa"/>
            <w:tcBorders>
              <w:top w:val="nil"/>
              <w:left w:val="nil"/>
              <w:bottom w:val="single" w:sz="4" w:space="0" w:color="000000"/>
              <w:right w:val="single" w:sz="4" w:space="0" w:color="000000"/>
            </w:tcBorders>
          </w:tcPr>
          <w:p w14:paraId="1AB9B6B0" w14:textId="77777777" w:rsidR="00EA57FD" w:rsidRPr="00B0742A" w:rsidRDefault="00EA57FD">
            <w:pPr>
              <w:jc w:val="right"/>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61A22B31" w14:textId="77777777" w:rsidR="00EA57FD" w:rsidRPr="00B0742A" w:rsidRDefault="00EA57FD">
            <w:pPr>
              <w:jc w:val="right"/>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255FEBEA" w14:textId="77777777" w:rsidR="00EA57FD" w:rsidRPr="00B0742A" w:rsidRDefault="00EA57FD">
            <w:pPr>
              <w:jc w:val="right"/>
              <w:rPr>
                <w:rFonts w:ascii="Times New Roman" w:eastAsia="Times New Roman" w:hAnsi="Times New Roman"/>
                <w:sz w:val="16"/>
                <w:szCs w:val="16"/>
                <w:lang w:eastAsia="fr-FR"/>
              </w:rPr>
            </w:pPr>
          </w:p>
        </w:tc>
        <w:tc>
          <w:tcPr>
            <w:tcW w:w="500" w:type="dxa"/>
            <w:tcBorders>
              <w:top w:val="nil"/>
              <w:left w:val="nil"/>
              <w:bottom w:val="single" w:sz="4" w:space="0" w:color="000000"/>
              <w:right w:val="single" w:sz="4" w:space="0" w:color="000000"/>
            </w:tcBorders>
          </w:tcPr>
          <w:p w14:paraId="6BEA462C" w14:textId="77777777" w:rsidR="00EA57FD" w:rsidRPr="00B0742A" w:rsidRDefault="00EA57FD">
            <w:pPr>
              <w:jc w:val="right"/>
              <w:rPr>
                <w:rFonts w:ascii="Times New Roman" w:eastAsia="Times New Roman" w:hAnsi="Times New Roman"/>
                <w:sz w:val="16"/>
                <w:szCs w:val="16"/>
                <w:lang w:eastAsia="fr-FR"/>
              </w:rPr>
            </w:pPr>
          </w:p>
        </w:tc>
      </w:tr>
    </w:tbl>
    <w:p w14:paraId="43BA78AF" w14:textId="77777777" w:rsidR="00EA57FD" w:rsidRPr="00B0742A" w:rsidRDefault="00EA57FD" w:rsidP="00EA57FD">
      <w:pPr>
        <w:rPr>
          <w:rFonts w:ascii="Times New Roman" w:eastAsia="Batang" w:hAnsi="Times New Roman"/>
          <w:sz w:val="20"/>
          <w:szCs w:val="20"/>
          <w:lang w:eastAsia="zh-CN"/>
        </w:rPr>
      </w:pPr>
      <w:r w:rsidRPr="00B0742A">
        <w:rPr>
          <w:rFonts w:ascii="Times New Roman" w:hAnsi="Times New Roman"/>
          <w:szCs w:val="20"/>
          <w:lang w:eastAsia="zh-CN"/>
        </w:rPr>
        <w:t>Note: The above results do not take into account the Earth rotation.</w:t>
      </w:r>
    </w:p>
    <w:p w14:paraId="63B4BAC6" w14:textId="77777777" w:rsidR="00EA57FD" w:rsidRPr="00B0742A" w:rsidRDefault="00EA57FD" w:rsidP="00EA57FD">
      <w:pPr>
        <w:rPr>
          <w:rFonts w:ascii="Times New Roman" w:hAnsi="Times New Roman"/>
          <w:szCs w:val="20"/>
          <w:lang w:eastAsia="zh-CN"/>
        </w:rPr>
      </w:pPr>
      <w:r w:rsidRPr="00B0742A">
        <w:rPr>
          <w:rFonts w:ascii="Times New Roman" w:hAnsi="Times New Roman"/>
          <w:szCs w:val="20"/>
          <w:lang w:eastAsia="zh-CN"/>
        </w:rPr>
        <w:t xml:space="preserve">Note: These values are for UE speed of 3 km/h. </w:t>
      </w:r>
    </w:p>
    <w:p w14:paraId="276E18AB" w14:textId="77777777" w:rsidR="00EA57FD" w:rsidRPr="00B0742A" w:rsidRDefault="00EA57FD" w:rsidP="00EA57FD">
      <w:pPr>
        <w:rPr>
          <w:rFonts w:ascii="Times New Roman" w:hAnsi="Times New Roman"/>
          <w:szCs w:val="20"/>
          <w:lang w:eastAsia="zh-CN"/>
        </w:rPr>
      </w:pPr>
      <w:r w:rsidRPr="00B0742A">
        <w:rPr>
          <w:rFonts w:ascii="Times New Roman" w:hAnsi="Times New Roman"/>
          <w:szCs w:val="20"/>
          <w:lang w:eastAsia="zh-CN"/>
        </w:rPr>
        <w:t>Note: For the above results, UE altitude of 0 km is assumed.</w:t>
      </w:r>
    </w:p>
    <w:p w14:paraId="45B530B0" w14:textId="77777777" w:rsidR="00EA57FD" w:rsidRPr="00B0742A" w:rsidRDefault="00EA57FD" w:rsidP="00EA57FD">
      <w:pPr>
        <w:rPr>
          <w:rFonts w:ascii="Times New Roman" w:hAnsi="Times New Roman"/>
          <w:szCs w:val="20"/>
          <w:lang w:eastAsia="zh-CN"/>
        </w:rPr>
      </w:pPr>
      <w:r w:rsidRPr="00B0742A">
        <w:rPr>
          <w:rFonts w:ascii="Times New Roman" w:hAnsi="Times New Roman"/>
          <w:szCs w:val="20"/>
          <w:lang w:eastAsia="zh-CN"/>
        </w:rPr>
        <w:t>Note: These values do not take into account UE altitude uncertainty.</w:t>
      </w:r>
    </w:p>
    <w:p w14:paraId="53199E3D" w14:textId="77777777" w:rsidR="00EA57FD" w:rsidRPr="00B0742A" w:rsidRDefault="00EA57FD" w:rsidP="00EA57FD">
      <w:pPr>
        <w:rPr>
          <w:rFonts w:ascii="Times New Roman" w:hAnsi="Times New Roman"/>
          <w:szCs w:val="20"/>
          <w:lang w:eastAsia="zh-CN"/>
        </w:rPr>
      </w:pPr>
      <w:r w:rsidRPr="00B0742A">
        <w:rPr>
          <w:rFonts w:ascii="Times New Roman" w:hAnsi="Times New Roman"/>
          <w:szCs w:val="20"/>
          <w:lang w:eastAsia="zh-CN"/>
        </w:rPr>
        <w:t>Note: For the above results for Set1/2 parameters, it is assumed that the</w:t>
      </w:r>
      <w:r w:rsidRPr="00B0742A">
        <w:rPr>
          <w:rFonts w:ascii="Times New Roman" w:eastAsia="Times New Roman" w:hAnsi="Times New Roman"/>
          <w:color w:val="000000"/>
          <w:szCs w:val="20"/>
          <w:lang w:eastAsia="fr-FR"/>
        </w:rPr>
        <w:t xml:space="preserve"> area served by the cell or beam</w:t>
      </w:r>
      <w:r w:rsidRPr="00B0742A">
        <w:rPr>
          <w:rFonts w:ascii="Times New Roman" w:hAnsi="Times New Roman"/>
          <w:szCs w:val="20"/>
          <w:lang w:eastAsia="zh-CN"/>
        </w:rPr>
        <w:t xml:space="preserve"> (corresponding to the nadir beam size as defined in 38.821) is fixed within the satellite coverage. </w:t>
      </w:r>
    </w:p>
    <w:p w14:paraId="08B92D59" w14:textId="77777777" w:rsidR="00EA57FD" w:rsidRPr="00B0742A" w:rsidRDefault="00EA57FD" w:rsidP="00EA7D78">
      <w:pPr>
        <w:rPr>
          <w:b/>
          <w:bCs/>
        </w:rPr>
      </w:pPr>
    </w:p>
    <w:p w14:paraId="75E1F2D9" w14:textId="35334B0E" w:rsidR="00F03DD5" w:rsidRPr="00B0742A" w:rsidRDefault="00A550CB" w:rsidP="00F03DD5">
      <w:pPr>
        <w:pStyle w:val="Heading1"/>
        <w:numPr>
          <w:ilvl w:val="0"/>
          <w:numId w:val="16"/>
        </w:numPr>
        <w:spacing w:line="240" w:lineRule="auto"/>
        <w:jc w:val="both"/>
        <w:rPr>
          <w:rFonts w:ascii="Times New Roman" w:hAnsi="Times New Roman" w:cs="Times New Roman"/>
          <w:b/>
          <w:bCs/>
          <w:color w:val="auto"/>
        </w:rPr>
      </w:pPr>
      <w:bookmarkStart w:id="7" w:name="_Ref220581180"/>
      <w:r w:rsidRPr="00B0742A">
        <w:rPr>
          <w:rFonts w:ascii="Times New Roman" w:hAnsi="Times New Roman" w:cs="Times New Roman"/>
          <w:b/>
          <w:bCs/>
          <w:color w:val="auto"/>
        </w:rPr>
        <w:t>Appendix A.</w:t>
      </w:r>
      <w:r w:rsidR="00F03DD5" w:rsidRPr="00B0742A">
        <w:rPr>
          <w:rFonts w:ascii="Times New Roman" w:hAnsi="Times New Roman" w:cs="Times New Roman"/>
          <w:b/>
          <w:bCs/>
          <w:color w:val="auto"/>
        </w:rPr>
        <w:t>2</w:t>
      </w:r>
      <w:bookmarkEnd w:id="7"/>
    </w:p>
    <w:p w14:paraId="6DFE1A63" w14:textId="53E00A63" w:rsidR="00A550CB" w:rsidRPr="00B0742A" w:rsidRDefault="00A550CB" w:rsidP="00A550CB">
      <w:pPr>
        <w:pStyle w:val="ListParagraph"/>
        <w:ind w:left="360"/>
        <w:rPr>
          <w:rFonts w:ascii="Times New Roman" w:hAnsi="Times New Roman" w:cs="Times New Roman"/>
        </w:rPr>
      </w:pPr>
      <w:r w:rsidRPr="00B0742A">
        <w:rPr>
          <w:rFonts w:ascii="Times New Roman" w:hAnsi="Times New Roman" w:cs="Times New Roman"/>
        </w:rPr>
        <w:t xml:space="preserve">LLS Parameters for PRACH evaluation </w:t>
      </w:r>
    </w:p>
    <w:tbl>
      <w:tblPr>
        <w:tblW w:w="8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492"/>
        <w:gridCol w:w="3662"/>
      </w:tblGrid>
      <w:tr w:rsidR="00A550CB" w:rsidRPr="00B0742A" w14:paraId="4CE34EE3" w14:textId="77777777">
        <w:trPr>
          <w:trHeight w:val="239"/>
        </w:trPr>
        <w:tc>
          <w:tcPr>
            <w:tcW w:w="2086" w:type="dxa"/>
            <w:shd w:val="clear" w:color="auto" w:fill="00B0F0"/>
          </w:tcPr>
          <w:p w14:paraId="484727CC" w14:textId="77777777" w:rsidR="00A550CB" w:rsidRPr="00B0742A" w:rsidRDefault="00A550CB">
            <w:pPr>
              <w:suppressAutoHyphens/>
              <w:spacing w:after="0" w:line="240" w:lineRule="auto"/>
              <w:jc w:val="both"/>
              <w:rPr>
                <w:rFonts w:ascii="Times New Roman" w:eastAsia="Times New Roman" w:hAnsi="Times New Roman" w:cs="Times New Roman"/>
                <w:b/>
                <w:bCs/>
                <w:color w:val="FFFFFF"/>
                <w:sz w:val="20"/>
                <w:szCs w:val="24"/>
              </w:rPr>
            </w:pPr>
            <w:r w:rsidRPr="00B0742A">
              <w:rPr>
                <w:rFonts w:ascii="Times New Roman" w:eastAsia="Times New Roman" w:hAnsi="Times New Roman" w:cs="Times New Roman"/>
                <w:b/>
                <w:bCs/>
                <w:color w:val="FFFFFF"/>
                <w:sz w:val="20"/>
                <w:szCs w:val="24"/>
              </w:rPr>
              <w:t>Configurations</w:t>
            </w:r>
          </w:p>
        </w:tc>
        <w:tc>
          <w:tcPr>
            <w:tcW w:w="2492" w:type="dxa"/>
            <w:shd w:val="clear" w:color="auto" w:fill="00B0F0"/>
          </w:tcPr>
          <w:p w14:paraId="6CCEA33C" w14:textId="77777777" w:rsidR="00A550CB" w:rsidRPr="00B0742A" w:rsidRDefault="00A550CB">
            <w:pPr>
              <w:suppressAutoHyphens/>
              <w:spacing w:after="0" w:line="240" w:lineRule="auto"/>
              <w:jc w:val="both"/>
              <w:rPr>
                <w:rFonts w:ascii="Times New Roman" w:eastAsia="Times New Roman" w:hAnsi="Times New Roman" w:cs="Times New Roman"/>
                <w:b/>
                <w:bCs/>
                <w:color w:val="FFFFFF"/>
                <w:sz w:val="20"/>
                <w:szCs w:val="24"/>
              </w:rPr>
            </w:pPr>
            <w:r w:rsidRPr="00B0742A">
              <w:rPr>
                <w:rFonts w:ascii="Times New Roman" w:eastAsia="Times New Roman" w:hAnsi="Times New Roman" w:cs="Times New Roman"/>
                <w:b/>
                <w:bCs/>
                <w:color w:val="FFFFFF"/>
                <w:sz w:val="20"/>
                <w:szCs w:val="24"/>
              </w:rPr>
              <w:t>S/L-band</w:t>
            </w:r>
          </w:p>
        </w:tc>
        <w:tc>
          <w:tcPr>
            <w:tcW w:w="3661" w:type="dxa"/>
            <w:shd w:val="clear" w:color="auto" w:fill="00B0F0"/>
          </w:tcPr>
          <w:p w14:paraId="4E5924BD" w14:textId="77777777" w:rsidR="00A550CB" w:rsidRPr="00B0742A" w:rsidRDefault="00A550CB">
            <w:pPr>
              <w:suppressAutoHyphens/>
              <w:spacing w:after="0" w:line="240" w:lineRule="auto"/>
              <w:jc w:val="both"/>
              <w:rPr>
                <w:rFonts w:ascii="Times New Roman" w:eastAsia="Times New Roman" w:hAnsi="Times New Roman" w:cs="Times New Roman"/>
                <w:b/>
                <w:bCs/>
                <w:color w:val="FFFFFF"/>
                <w:sz w:val="20"/>
                <w:szCs w:val="24"/>
              </w:rPr>
            </w:pPr>
            <w:r w:rsidRPr="00B0742A">
              <w:rPr>
                <w:rFonts w:ascii="Times New Roman" w:eastAsia="Times New Roman" w:hAnsi="Times New Roman" w:cs="Times New Roman"/>
                <w:b/>
                <w:bCs/>
                <w:color w:val="FFFFFF"/>
                <w:sz w:val="20"/>
                <w:szCs w:val="24"/>
              </w:rPr>
              <w:t>Ka/Ku-band</w:t>
            </w:r>
          </w:p>
        </w:tc>
      </w:tr>
      <w:tr w:rsidR="00A550CB" w:rsidRPr="00B0742A" w14:paraId="1D70FE0C" w14:textId="77777777">
        <w:trPr>
          <w:trHeight w:val="239"/>
        </w:trPr>
        <w:tc>
          <w:tcPr>
            <w:tcW w:w="2086" w:type="dxa"/>
            <w:shd w:val="clear" w:color="auto" w:fill="FFFFFF"/>
          </w:tcPr>
          <w:p w14:paraId="47562757"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rPr>
            </w:pPr>
            <w:r w:rsidRPr="00B0742A">
              <w:rPr>
                <w:rFonts w:ascii="Times New Roman" w:eastAsia="Times New Roman" w:hAnsi="Times New Roman" w:cs="Times New Roman"/>
                <w:b/>
                <w:bCs/>
                <w:sz w:val="20"/>
                <w:szCs w:val="24"/>
              </w:rPr>
              <w:t>Carrier Frequency</w:t>
            </w:r>
          </w:p>
        </w:tc>
        <w:tc>
          <w:tcPr>
            <w:tcW w:w="2492" w:type="dxa"/>
          </w:tcPr>
          <w:p w14:paraId="4F301C61"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2 GHz</w:t>
            </w:r>
          </w:p>
        </w:tc>
        <w:tc>
          <w:tcPr>
            <w:tcW w:w="3661" w:type="dxa"/>
          </w:tcPr>
          <w:p w14:paraId="03BDA509"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For Ka: UL 30GHz, for Ku: UL 14 GHz</w:t>
            </w:r>
          </w:p>
        </w:tc>
      </w:tr>
      <w:tr w:rsidR="00A550CB" w:rsidRPr="00B0742A" w14:paraId="398EAE1C" w14:textId="77777777">
        <w:trPr>
          <w:trHeight w:val="479"/>
        </w:trPr>
        <w:tc>
          <w:tcPr>
            <w:tcW w:w="2086" w:type="dxa"/>
            <w:shd w:val="clear" w:color="auto" w:fill="FFFFFF"/>
          </w:tcPr>
          <w:p w14:paraId="12CED98B"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highlight w:val="yellow"/>
              </w:rPr>
            </w:pPr>
            <w:r w:rsidRPr="00B0742A">
              <w:rPr>
                <w:rFonts w:ascii="Times New Roman" w:eastAsia="Times New Roman" w:hAnsi="Times New Roman" w:cs="Times New Roman"/>
                <w:b/>
                <w:bCs/>
                <w:sz w:val="20"/>
                <w:szCs w:val="24"/>
              </w:rPr>
              <w:t>Channel Model</w:t>
            </w:r>
          </w:p>
        </w:tc>
        <w:tc>
          <w:tcPr>
            <w:tcW w:w="6154" w:type="dxa"/>
            <w:gridSpan w:val="2"/>
          </w:tcPr>
          <w:p w14:paraId="247C7267"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Baseline NTN TDL-C rural model in TR38.811</w:t>
            </w:r>
          </w:p>
          <w:p w14:paraId="553DA924"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p>
        </w:tc>
      </w:tr>
      <w:tr w:rsidR="00A550CB" w:rsidRPr="00B0742A" w14:paraId="020E18BE" w14:textId="77777777">
        <w:trPr>
          <w:trHeight w:val="58"/>
        </w:trPr>
        <w:tc>
          <w:tcPr>
            <w:tcW w:w="2086" w:type="dxa"/>
            <w:shd w:val="clear" w:color="auto" w:fill="FFFFFF"/>
          </w:tcPr>
          <w:p w14:paraId="31BA2E75"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rPr>
            </w:pPr>
            <w:r w:rsidRPr="00B0742A">
              <w:rPr>
                <w:rFonts w:ascii="Times New Roman" w:eastAsia="Times New Roman" w:hAnsi="Times New Roman" w:cs="Times New Roman"/>
                <w:b/>
                <w:bCs/>
                <w:sz w:val="20"/>
                <w:szCs w:val="24"/>
              </w:rPr>
              <w:t>Antenna Configuration at the TRP (satellite)</w:t>
            </w:r>
          </w:p>
        </w:tc>
        <w:tc>
          <w:tcPr>
            <w:tcW w:w="2492" w:type="dxa"/>
          </w:tcPr>
          <w:p w14:paraId="4E950084"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1 Rx</w:t>
            </w:r>
          </w:p>
        </w:tc>
        <w:tc>
          <w:tcPr>
            <w:tcW w:w="3661" w:type="dxa"/>
          </w:tcPr>
          <w:p w14:paraId="4541A2C4"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1 Rx</w:t>
            </w:r>
          </w:p>
        </w:tc>
      </w:tr>
      <w:tr w:rsidR="00A550CB" w:rsidRPr="00B0742A" w14:paraId="13A6912C" w14:textId="77777777">
        <w:trPr>
          <w:trHeight w:val="718"/>
        </w:trPr>
        <w:tc>
          <w:tcPr>
            <w:tcW w:w="2086" w:type="dxa"/>
            <w:tcBorders>
              <w:right w:val="nil"/>
            </w:tcBorders>
            <w:shd w:val="clear" w:color="auto" w:fill="FFFFFF"/>
          </w:tcPr>
          <w:p w14:paraId="71D7D4D6"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rPr>
            </w:pPr>
            <w:r w:rsidRPr="00B0742A">
              <w:rPr>
                <w:rFonts w:ascii="Times New Roman" w:eastAsia="Times New Roman" w:hAnsi="Times New Roman" w:cs="Times New Roman"/>
                <w:b/>
                <w:bCs/>
                <w:sz w:val="20"/>
                <w:szCs w:val="24"/>
              </w:rPr>
              <w:t>Antenna Configuration at the UE</w:t>
            </w:r>
          </w:p>
        </w:tc>
        <w:tc>
          <w:tcPr>
            <w:tcW w:w="2492" w:type="dxa"/>
          </w:tcPr>
          <w:p w14:paraId="000D0F35"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A single omni-directional antenna element</w:t>
            </w:r>
          </w:p>
          <w:p w14:paraId="100D193B"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 </w:t>
            </w:r>
          </w:p>
        </w:tc>
        <w:tc>
          <w:tcPr>
            <w:tcW w:w="3661" w:type="dxa"/>
          </w:tcPr>
          <w:p w14:paraId="618DB005"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VSAT with 60 cm equivalent aperture diameter</w:t>
            </w:r>
          </w:p>
        </w:tc>
      </w:tr>
      <w:tr w:rsidR="00A550CB" w:rsidRPr="00B0742A" w14:paraId="2D568B8C" w14:textId="77777777">
        <w:trPr>
          <w:trHeight w:val="239"/>
        </w:trPr>
        <w:tc>
          <w:tcPr>
            <w:tcW w:w="2086" w:type="dxa"/>
            <w:shd w:val="clear" w:color="auto" w:fill="FFFFFF"/>
          </w:tcPr>
          <w:p w14:paraId="781BEEB7"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rPr>
            </w:pPr>
            <w:r w:rsidRPr="00B0742A">
              <w:rPr>
                <w:rFonts w:ascii="Times New Roman" w:eastAsia="Times New Roman" w:hAnsi="Times New Roman" w:cs="Times New Roman"/>
                <w:b/>
                <w:bCs/>
                <w:sz w:val="20"/>
                <w:szCs w:val="24"/>
              </w:rPr>
              <w:t xml:space="preserve">PRACH format </w:t>
            </w:r>
          </w:p>
        </w:tc>
        <w:tc>
          <w:tcPr>
            <w:tcW w:w="2492" w:type="dxa"/>
          </w:tcPr>
          <w:p w14:paraId="62A1E959"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To be reported by companies.</w:t>
            </w:r>
          </w:p>
        </w:tc>
        <w:tc>
          <w:tcPr>
            <w:tcW w:w="3661" w:type="dxa"/>
          </w:tcPr>
          <w:p w14:paraId="7881F9BC"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To be reported by companies</w:t>
            </w:r>
          </w:p>
        </w:tc>
      </w:tr>
      <w:tr w:rsidR="00A550CB" w:rsidRPr="00B0742A" w14:paraId="19BF6BA0" w14:textId="77777777">
        <w:trPr>
          <w:trHeight w:val="239"/>
        </w:trPr>
        <w:tc>
          <w:tcPr>
            <w:tcW w:w="2086" w:type="dxa"/>
            <w:shd w:val="clear" w:color="auto" w:fill="FFFFFF"/>
          </w:tcPr>
          <w:p w14:paraId="6C344336"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rPr>
            </w:pPr>
            <w:r w:rsidRPr="00B0742A">
              <w:rPr>
                <w:rFonts w:ascii="Times New Roman" w:eastAsia="Times New Roman" w:hAnsi="Times New Roman" w:cs="Times New Roman"/>
                <w:b/>
                <w:bCs/>
                <w:sz w:val="20"/>
                <w:szCs w:val="24"/>
              </w:rPr>
              <w:t>PRACH configuration</w:t>
            </w:r>
          </w:p>
        </w:tc>
        <w:tc>
          <w:tcPr>
            <w:tcW w:w="6154" w:type="dxa"/>
            <w:gridSpan w:val="2"/>
          </w:tcPr>
          <w:p w14:paraId="2C036827"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To be reported by companies.</w:t>
            </w:r>
          </w:p>
        </w:tc>
      </w:tr>
      <w:tr w:rsidR="00A550CB" w:rsidRPr="00B0742A" w14:paraId="1CA606B6" w14:textId="77777777">
        <w:trPr>
          <w:trHeight w:val="479"/>
        </w:trPr>
        <w:tc>
          <w:tcPr>
            <w:tcW w:w="2086" w:type="dxa"/>
            <w:shd w:val="clear" w:color="auto" w:fill="FFFFFF"/>
          </w:tcPr>
          <w:p w14:paraId="5F90893A"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rPr>
            </w:pPr>
            <w:r w:rsidRPr="00B0742A">
              <w:rPr>
                <w:rFonts w:ascii="Times New Roman" w:eastAsia="Times New Roman" w:hAnsi="Times New Roman" w:cs="Times New Roman"/>
                <w:b/>
                <w:bCs/>
                <w:sz w:val="20"/>
                <w:szCs w:val="24"/>
              </w:rPr>
              <w:t>Metric</w:t>
            </w:r>
          </w:p>
        </w:tc>
        <w:tc>
          <w:tcPr>
            <w:tcW w:w="6154" w:type="dxa"/>
            <w:gridSpan w:val="2"/>
          </w:tcPr>
          <w:p w14:paraId="46ED6770"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PRACH detection rate, FAR (Based on the preamble pool size is not less than 64), CDF of estimation error for frequency/timing</w:t>
            </w:r>
          </w:p>
        </w:tc>
      </w:tr>
      <w:tr w:rsidR="00A550CB" w:rsidRPr="00B0742A" w14:paraId="6E2174C8" w14:textId="77777777">
        <w:trPr>
          <w:trHeight w:val="239"/>
        </w:trPr>
        <w:tc>
          <w:tcPr>
            <w:tcW w:w="2086" w:type="dxa"/>
            <w:shd w:val="clear" w:color="auto" w:fill="FFFFFF"/>
          </w:tcPr>
          <w:p w14:paraId="285C317C" w14:textId="77777777" w:rsidR="00A550CB" w:rsidRPr="00B0742A" w:rsidRDefault="00A550CB">
            <w:pPr>
              <w:suppressAutoHyphens/>
              <w:spacing w:after="0" w:line="240" w:lineRule="auto"/>
              <w:jc w:val="both"/>
              <w:rPr>
                <w:rFonts w:ascii="Times New Roman" w:eastAsia="Times New Roman" w:hAnsi="Times New Roman" w:cs="Times New Roman"/>
                <w:b/>
                <w:bCs/>
                <w:sz w:val="20"/>
                <w:szCs w:val="24"/>
              </w:rPr>
            </w:pPr>
            <w:r w:rsidRPr="00B0742A">
              <w:rPr>
                <w:rFonts w:ascii="Times New Roman" w:eastAsia="Times New Roman" w:hAnsi="Times New Roman" w:cs="Times New Roman"/>
                <w:b/>
                <w:bCs/>
                <w:sz w:val="20"/>
                <w:szCs w:val="24"/>
              </w:rPr>
              <w:t>Receiver</w:t>
            </w:r>
          </w:p>
        </w:tc>
        <w:tc>
          <w:tcPr>
            <w:tcW w:w="6154" w:type="dxa"/>
            <w:gridSpan w:val="2"/>
          </w:tcPr>
          <w:p w14:paraId="73E332D1" w14:textId="77777777" w:rsidR="00A550CB" w:rsidRPr="00B0742A" w:rsidRDefault="00A550CB">
            <w:pPr>
              <w:suppressAutoHyphens/>
              <w:spacing w:after="0" w:line="240" w:lineRule="auto"/>
              <w:jc w:val="both"/>
              <w:rPr>
                <w:rFonts w:ascii="Times New Roman" w:eastAsia="Times New Roman" w:hAnsi="Times New Roman" w:cs="Times New Roman"/>
                <w:sz w:val="20"/>
                <w:szCs w:val="24"/>
              </w:rPr>
            </w:pPr>
            <w:r w:rsidRPr="00B0742A">
              <w:rPr>
                <w:rFonts w:ascii="Times New Roman" w:eastAsia="Times New Roman" w:hAnsi="Times New Roman" w:cs="Times New Roman"/>
                <w:sz w:val="20"/>
                <w:szCs w:val="24"/>
              </w:rPr>
              <w:t>Companies to report the receiver for PRACH detection.</w:t>
            </w:r>
          </w:p>
        </w:tc>
      </w:tr>
    </w:tbl>
    <w:p w14:paraId="471E6DD8" w14:textId="77777777" w:rsidR="00A550CB" w:rsidRPr="00B0742A" w:rsidRDefault="00A550CB" w:rsidP="00A550CB"/>
    <w:p w14:paraId="76222D65" w14:textId="3EADF419" w:rsidR="002D77ED" w:rsidRPr="00B0742A" w:rsidRDefault="00A3607E" w:rsidP="00A02E13">
      <w:pPr>
        <w:pStyle w:val="Heading1"/>
        <w:numPr>
          <w:ilvl w:val="0"/>
          <w:numId w:val="16"/>
        </w:numPr>
        <w:spacing w:line="240" w:lineRule="auto"/>
        <w:jc w:val="both"/>
        <w:rPr>
          <w:rFonts w:ascii="Times New Roman" w:hAnsi="Times New Roman" w:cs="Times New Roman"/>
          <w:b/>
          <w:bCs/>
          <w:color w:val="auto"/>
        </w:rPr>
      </w:pPr>
      <w:r w:rsidRPr="00B0742A">
        <w:rPr>
          <w:rFonts w:ascii="Times New Roman" w:hAnsi="Times New Roman" w:cs="Times New Roman"/>
          <w:b/>
          <w:bCs/>
          <w:color w:val="auto"/>
        </w:rPr>
        <w:t>Appendix A</w:t>
      </w:r>
      <w:r w:rsidR="00A550CB" w:rsidRPr="00B0742A">
        <w:rPr>
          <w:rFonts w:ascii="Times New Roman" w:hAnsi="Times New Roman" w:cs="Times New Roman"/>
          <w:b/>
          <w:bCs/>
          <w:color w:val="auto"/>
        </w:rPr>
        <w:t>.</w:t>
      </w:r>
      <w:r w:rsidR="00F03DD5" w:rsidRPr="00B0742A">
        <w:rPr>
          <w:rFonts w:ascii="Times New Roman" w:hAnsi="Times New Roman" w:cs="Times New Roman"/>
          <w:b/>
          <w:bCs/>
          <w:color w:val="auto"/>
        </w:rPr>
        <w:t>3</w:t>
      </w:r>
    </w:p>
    <w:p w14:paraId="7D568DF1" w14:textId="1CBD662B" w:rsidR="00C26876" w:rsidRPr="00B0742A" w:rsidRDefault="00C26876" w:rsidP="00C26876">
      <w:pPr>
        <w:spacing w:line="240" w:lineRule="auto"/>
        <w:jc w:val="both"/>
        <w:rPr>
          <w:rFonts w:ascii="Times New Roman" w:hAnsi="Times New Roman" w:cs="Times New Roman"/>
        </w:rPr>
      </w:pPr>
      <w:r w:rsidRPr="00B0742A">
        <w:rPr>
          <w:rFonts w:ascii="Times New Roman" w:hAnsi="Times New Roman" w:cs="Times New Roman"/>
        </w:rPr>
        <w:t>To understand the evolution of number of timing and frequency adjustments with elevation angle we simulate following scenarios. In the below simulations uplink transmission time was considered to be 0.5 sec(T</w:t>
      </w:r>
      <w:r w:rsidRPr="00B0742A">
        <w:rPr>
          <w:rFonts w:ascii="Times New Roman" w:hAnsi="Times New Roman" w:cs="Times New Roman"/>
          <w:vertAlign w:val="subscript"/>
        </w:rPr>
        <w:t>UL</w:t>
      </w:r>
      <w:r w:rsidRPr="00B0742A">
        <w:rPr>
          <w:rFonts w:ascii="Times New Roman" w:hAnsi="Times New Roman" w:cs="Times New Roman"/>
        </w:rPr>
        <w:t>=0.5s) to see the characteristics of time and frequency errors with time rather than correcting time and frequency errors every slot. The parameters used for simulation is defined in the following table</w:t>
      </w:r>
      <w:r w:rsidR="00367EF4" w:rsidRPr="00B0742A">
        <w:rPr>
          <w:rFonts w:ascii="Times New Roman" w:hAnsi="Times New Roman" w:cs="Times New Roman"/>
        </w:rPr>
        <w:t xml:space="preserve">. </w:t>
      </w:r>
      <w:r w:rsidR="00367EF4" w:rsidRPr="00B0742A">
        <w:rPr>
          <w:rFonts w:ascii="Times New Roman" w:hAnsi="Times New Roman" w:cs="Times New Roman"/>
        </w:rPr>
        <w:br/>
        <w:t xml:space="preserve">As defined in table , the frequency </w:t>
      </w:r>
      <w:r w:rsidR="006A0C5C" w:rsidRPr="00B0742A">
        <w:rPr>
          <w:rFonts w:ascii="Times New Roman" w:hAnsi="Times New Roman" w:cs="Times New Roman"/>
        </w:rPr>
        <w:t xml:space="preserve">drift is maximum at the nadir or when elevation is 90 degrees </w:t>
      </w:r>
      <w:r w:rsidR="00C066CB" w:rsidRPr="00B0742A">
        <w:rPr>
          <w:rFonts w:ascii="Times New Roman" w:hAnsi="Times New Roman" w:cs="Times New Roman"/>
        </w:rPr>
        <w:t xml:space="preserve">and the drift value decreases with increasing elevation angle. </w:t>
      </w:r>
      <w:r w:rsidR="008370CC" w:rsidRPr="00B0742A">
        <w:rPr>
          <w:rFonts w:ascii="Times New Roman" w:hAnsi="Times New Roman" w:cs="Times New Roman"/>
        </w:rPr>
        <w:t xml:space="preserve">Hence we simulate the scenario of </w:t>
      </w:r>
      <w:r w:rsidR="00EE56B2" w:rsidRPr="00B0742A">
        <w:rPr>
          <w:rFonts w:ascii="Times New Roman" w:hAnsi="Times New Roman" w:cs="Times New Roman"/>
        </w:rPr>
        <w:t>starting elevation angle 90 degree</w:t>
      </w:r>
      <w:r w:rsidR="0091287B" w:rsidRPr="00B0742A">
        <w:rPr>
          <w:rFonts w:ascii="Times New Roman" w:hAnsi="Times New Roman" w:cs="Times New Roman"/>
        </w:rPr>
        <w:t xml:space="preserve"> </w:t>
      </w:r>
      <w:r w:rsidR="00081B33" w:rsidRPr="00B0742A">
        <w:rPr>
          <w:rFonts w:ascii="Times New Roman" w:hAnsi="Times New Roman" w:cs="Times New Roman"/>
        </w:rPr>
        <w:t>and a simulation time of</w:t>
      </w:r>
      <w:r w:rsidR="0091287B" w:rsidRPr="00B0742A">
        <w:rPr>
          <w:rFonts w:ascii="Times New Roman" w:hAnsi="Times New Roman" w:cs="Times New Roman"/>
        </w:rPr>
        <w:t xml:space="preserve"> </w:t>
      </w:r>
      <w:r w:rsidR="00081B33" w:rsidRPr="00B0742A">
        <w:rPr>
          <w:rFonts w:ascii="Times New Roman" w:hAnsi="Times New Roman" w:cs="Times New Roman"/>
        </w:rPr>
        <w:t>30 seconds</w:t>
      </w:r>
      <w:r w:rsidR="0018735B" w:rsidRPr="00B0742A">
        <w:rPr>
          <w:rFonts w:ascii="Times New Roman" w:hAnsi="Times New Roman" w:cs="Times New Roman"/>
        </w:rPr>
        <w:t xml:space="preserve"> with the </w:t>
      </w:r>
      <w:r w:rsidR="00677962" w:rsidRPr="00B0742A">
        <w:rPr>
          <w:rFonts w:ascii="Times New Roman" w:hAnsi="Times New Roman" w:cs="Times New Roman"/>
        </w:rPr>
        <w:t>uplink duty cycle of 0.5 sec to see the evolution of frequency errors</w:t>
      </w:r>
      <w:r w:rsidR="00F3721C" w:rsidRPr="00B0742A">
        <w:rPr>
          <w:rFonts w:ascii="Times New Roman" w:hAnsi="Times New Roman" w:cs="Times New Roman"/>
        </w:rPr>
        <w:t>.</w:t>
      </w:r>
      <w:r w:rsidR="00081B33" w:rsidRPr="00B0742A">
        <w:rPr>
          <w:rFonts w:ascii="Times New Roman" w:hAnsi="Times New Roman" w:cs="Times New Roman"/>
        </w:rPr>
        <w:t xml:space="preserve"> </w:t>
      </w:r>
    </w:p>
    <w:tbl>
      <w:tblPr>
        <w:tblStyle w:val="32"/>
        <w:tblW w:w="0" w:type="auto"/>
        <w:tblInd w:w="0" w:type="dxa"/>
        <w:tblLook w:val="04A0" w:firstRow="1" w:lastRow="0" w:firstColumn="1" w:lastColumn="0" w:noHBand="0" w:noVBand="1"/>
      </w:tblPr>
      <w:tblGrid>
        <w:gridCol w:w="3338"/>
        <w:gridCol w:w="5678"/>
      </w:tblGrid>
      <w:tr w:rsidR="006C5878" w:rsidRPr="00B0742A" w14:paraId="5733F87F" w14:textId="77777777">
        <w:tc>
          <w:tcPr>
            <w:tcW w:w="3338" w:type="dxa"/>
            <w:tcBorders>
              <w:top w:val="single" w:sz="4" w:space="0" w:color="auto"/>
              <w:left w:val="single" w:sz="4" w:space="0" w:color="auto"/>
              <w:bottom w:val="single" w:sz="4" w:space="0" w:color="auto"/>
              <w:right w:val="single" w:sz="4" w:space="0" w:color="auto"/>
            </w:tcBorders>
            <w:hideMark/>
          </w:tcPr>
          <w:p w14:paraId="7C2CA6FD" w14:textId="77777777" w:rsidR="006C5878" w:rsidRPr="00B0742A" w:rsidRDefault="006C5878">
            <w:pPr>
              <w:rPr>
                <w:rFonts w:eastAsia="Times New Roman"/>
                <w:lang w:val="en-IN"/>
              </w:rPr>
            </w:pPr>
            <w:r w:rsidRPr="00B0742A">
              <w:rPr>
                <w:b/>
                <w:bCs/>
                <w:lang w:val="en-IN"/>
              </w:rPr>
              <w:t>Parameter</w:t>
            </w:r>
          </w:p>
        </w:tc>
        <w:tc>
          <w:tcPr>
            <w:tcW w:w="5678" w:type="dxa"/>
            <w:tcBorders>
              <w:top w:val="single" w:sz="4" w:space="0" w:color="auto"/>
              <w:left w:val="single" w:sz="4" w:space="0" w:color="auto"/>
              <w:bottom w:val="single" w:sz="4" w:space="0" w:color="auto"/>
              <w:right w:val="single" w:sz="4" w:space="0" w:color="auto"/>
            </w:tcBorders>
            <w:hideMark/>
          </w:tcPr>
          <w:p w14:paraId="580F1F63" w14:textId="77777777" w:rsidR="006C5878" w:rsidRPr="00B0742A" w:rsidRDefault="006C5878">
            <w:pPr>
              <w:rPr>
                <w:rFonts w:eastAsia="Times New Roman"/>
                <w:lang w:val="en-IN"/>
              </w:rPr>
            </w:pPr>
            <w:r w:rsidRPr="00B0742A">
              <w:rPr>
                <w:b/>
                <w:bCs/>
                <w:lang w:val="en-IN"/>
              </w:rPr>
              <w:t>Description/Value</w:t>
            </w:r>
          </w:p>
        </w:tc>
      </w:tr>
      <w:tr w:rsidR="006C5878" w:rsidRPr="00B0742A" w14:paraId="6253B91B" w14:textId="77777777">
        <w:tc>
          <w:tcPr>
            <w:tcW w:w="3338" w:type="dxa"/>
            <w:tcBorders>
              <w:top w:val="single" w:sz="4" w:space="0" w:color="auto"/>
              <w:left w:val="single" w:sz="4" w:space="0" w:color="auto"/>
              <w:bottom w:val="single" w:sz="4" w:space="0" w:color="auto"/>
              <w:right w:val="single" w:sz="4" w:space="0" w:color="auto"/>
            </w:tcBorders>
            <w:hideMark/>
          </w:tcPr>
          <w:p w14:paraId="7FD110AD" w14:textId="77777777" w:rsidR="006C5878" w:rsidRPr="00B0742A" w:rsidRDefault="006C5878">
            <w:pPr>
              <w:rPr>
                <w:rFonts w:eastAsia="Times New Roman"/>
                <w:lang w:val="en-IN"/>
              </w:rPr>
            </w:pPr>
            <w:r w:rsidRPr="00B0742A">
              <w:rPr>
                <w:lang w:val="en-IN"/>
              </w:rPr>
              <w:t>Satellite Orbit</w:t>
            </w:r>
          </w:p>
        </w:tc>
        <w:tc>
          <w:tcPr>
            <w:tcW w:w="5678" w:type="dxa"/>
            <w:tcBorders>
              <w:top w:val="single" w:sz="4" w:space="0" w:color="auto"/>
              <w:left w:val="single" w:sz="4" w:space="0" w:color="auto"/>
              <w:bottom w:val="single" w:sz="4" w:space="0" w:color="auto"/>
              <w:right w:val="single" w:sz="4" w:space="0" w:color="auto"/>
            </w:tcBorders>
            <w:hideMark/>
          </w:tcPr>
          <w:p w14:paraId="1279B64F" w14:textId="77777777" w:rsidR="006C5878" w:rsidRPr="00B0742A" w:rsidRDefault="006C5878">
            <w:pPr>
              <w:rPr>
                <w:rFonts w:eastAsia="Times New Roman"/>
                <w:lang w:val="en-IN"/>
              </w:rPr>
            </w:pPr>
            <w:r w:rsidRPr="00B0742A">
              <w:rPr>
                <w:lang w:val="en-IN"/>
              </w:rPr>
              <w:t xml:space="preserve">LEO-600 km </w:t>
            </w:r>
          </w:p>
        </w:tc>
      </w:tr>
      <w:tr w:rsidR="006C5878" w:rsidRPr="00B0742A" w14:paraId="3FA87A4E" w14:textId="77777777">
        <w:tc>
          <w:tcPr>
            <w:tcW w:w="3338" w:type="dxa"/>
            <w:tcBorders>
              <w:top w:val="single" w:sz="4" w:space="0" w:color="auto"/>
              <w:left w:val="single" w:sz="4" w:space="0" w:color="auto"/>
              <w:bottom w:val="single" w:sz="4" w:space="0" w:color="auto"/>
              <w:right w:val="single" w:sz="4" w:space="0" w:color="auto"/>
            </w:tcBorders>
            <w:hideMark/>
          </w:tcPr>
          <w:p w14:paraId="40F13ACB" w14:textId="77777777" w:rsidR="006C5878" w:rsidRPr="00B0742A" w:rsidRDefault="006C5878">
            <w:pPr>
              <w:rPr>
                <w:rFonts w:eastAsia="Times New Roman"/>
                <w:lang w:val="en-IN"/>
              </w:rPr>
            </w:pPr>
            <w:r w:rsidRPr="00B0742A">
              <w:rPr>
                <w:lang w:val="en-IN"/>
              </w:rPr>
              <w:t>Satellite parameters</w:t>
            </w:r>
          </w:p>
        </w:tc>
        <w:tc>
          <w:tcPr>
            <w:tcW w:w="5678" w:type="dxa"/>
            <w:tcBorders>
              <w:top w:val="single" w:sz="4" w:space="0" w:color="auto"/>
              <w:left w:val="single" w:sz="4" w:space="0" w:color="auto"/>
              <w:bottom w:val="single" w:sz="4" w:space="0" w:color="auto"/>
              <w:right w:val="single" w:sz="4" w:space="0" w:color="auto"/>
            </w:tcBorders>
            <w:hideMark/>
          </w:tcPr>
          <w:p w14:paraId="01694C80" w14:textId="77777777" w:rsidR="006C5878" w:rsidRPr="00B0742A" w:rsidRDefault="006C5878">
            <w:pPr>
              <w:rPr>
                <w:rFonts w:eastAsia="Times New Roman"/>
                <w:lang w:val="en-IN"/>
              </w:rPr>
            </w:pPr>
            <w:r w:rsidRPr="00B0742A">
              <w:rPr>
                <w:lang w:val="en-IN"/>
              </w:rPr>
              <w:t>Set 1 parameters</w:t>
            </w:r>
          </w:p>
        </w:tc>
      </w:tr>
      <w:tr w:rsidR="006C5878" w:rsidRPr="00B0742A" w14:paraId="240D73C3" w14:textId="77777777">
        <w:tc>
          <w:tcPr>
            <w:tcW w:w="3338" w:type="dxa"/>
            <w:tcBorders>
              <w:top w:val="single" w:sz="4" w:space="0" w:color="auto"/>
              <w:left w:val="single" w:sz="4" w:space="0" w:color="auto"/>
              <w:bottom w:val="single" w:sz="4" w:space="0" w:color="auto"/>
              <w:right w:val="single" w:sz="4" w:space="0" w:color="auto"/>
            </w:tcBorders>
            <w:hideMark/>
          </w:tcPr>
          <w:p w14:paraId="3D68D7D5" w14:textId="77777777" w:rsidR="006C5878" w:rsidRPr="00B0742A" w:rsidRDefault="006C5878">
            <w:pPr>
              <w:rPr>
                <w:rFonts w:eastAsia="Times New Roman"/>
                <w:lang w:val="en-IN"/>
              </w:rPr>
            </w:pPr>
            <w:r w:rsidRPr="00B0742A">
              <w:rPr>
                <w:rFonts w:eastAsia="Times New Roman"/>
                <w:lang w:val="en-IN"/>
              </w:rPr>
              <w:t>Cell type</w:t>
            </w:r>
          </w:p>
        </w:tc>
        <w:tc>
          <w:tcPr>
            <w:tcW w:w="5678" w:type="dxa"/>
            <w:tcBorders>
              <w:top w:val="single" w:sz="4" w:space="0" w:color="auto"/>
              <w:left w:val="single" w:sz="4" w:space="0" w:color="auto"/>
              <w:bottom w:val="single" w:sz="4" w:space="0" w:color="auto"/>
              <w:right w:val="single" w:sz="4" w:space="0" w:color="auto"/>
            </w:tcBorders>
            <w:hideMark/>
          </w:tcPr>
          <w:p w14:paraId="7A2CCEFB" w14:textId="77777777" w:rsidR="006C5878" w:rsidRPr="00B0742A" w:rsidRDefault="006C5878">
            <w:pPr>
              <w:rPr>
                <w:rFonts w:eastAsia="Times New Roman"/>
                <w:lang w:val="en-IN"/>
              </w:rPr>
            </w:pPr>
            <w:r w:rsidRPr="00B0742A">
              <w:rPr>
                <w:rFonts w:eastAsia="Times New Roman"/>
                <w:lang w:val="en-IN"/>
              </w:rPr>
              <w:t>Quasi-Earth Fixed cell</w:t>
            </w:r>
          </w:p>
        </w:tc>
      </w:tr>
      <w:tr w:rsidR="006C5878" w:rsidRPr="00B0742A" w14:paraId="7FC08C5D" w14:textId="77777777">
        <w:tc>
          <w:tcPr>
            <w:tcW w:w="3338" w:type="dxa"/>
            <w:tcBorders>
              <w:top w:val="single" w:sz="4" w:space="0" w:color="auto"/>
              <w:left w:val="single" w:sz="4" w:space="0" w:color="auto"/>
              <w:bottom w:val="single" w:sz="4" w:space="0" w:color="auto"/>
              <w:right w:val="single" w:sz="4" w:space="0" w:color="auto"/>
            </w:tcBorders>
            <w:hideMark/>
          </w:tcPr>
          <w:p w14:paraId="331ECDFE" w14:textId="77777777" w:rsidR="006C5878" w:rsidRPr="00B0742A" w:rsidRDefault="006C5878">
            <w:pPr>
              <w:rPr>
                <w:rFonts w:eastAsia="Times New Roman"/>
                <w:lang w:val="en-IN"/>
              </w:rPr>
            </w:pPr>
            <w:r w:rsidRPr="00B0742A">
              <w:rPr>
                <w:rFonts w:eastAsia="Times New Roman"/>
                <w:lang w:val="en-IN"/>
              </w:rPr>
              <w:t xml:space="preserve">Range of elevation angle </w:t>
            </w:r>
          </w:p>
        </w:tc>
        <w:tc>
          <w:tcPr>
            <w:tcW w:w="5678" w:type="dxa"/>
            <w:tcBorders>
              <w:top w:val="single" w:sz="4" w:space="0" w:color="auto"/>
              <w:left w:val="single" w:sz="4" w:space="0" w:color="auto"/>
              <w:bottom w:val="single" w:sz="4" w:space="0" w:color="auto"/>
              <w:right w:val="single" w:sz="4" w:space="0" w:color="auto"/>
            </w:tcBorders>
          </w:tcPr>
          <w:p w14:paraId="3FD14E0F" w14:textId="62C0A901" w:rsidR="006C5878" w:rsidRPr="00B0742A" w:rsidRDefault="002B7B10">
            <w:pPr>
              <w:rPr>
                <w:rFonts w:eastAsia="Times New Roman"/>
                <w:lang w:val="en-IN"/>
              </w:rPr>
            </w:pPr>
            <w:r w:rsidRPr="00B0742A">
              <w:rPr>
                <w:rFonts w:eastAsia="Times New Roman"/>
                <w:lang w:val="en-IN"/>
              </w:rPr>
              <w:t xml:space="preserve">Start from 90 degrees </w:t>
            </w:r>
            <w:r w:rsidR="00367EF4" w:rsidRPr="00B0742A">
              <w:rPr>
                <w:rFonts w:eastAsia="Times New Roman"/>
                <w:lang w:val="en-IN"/>
              </w:rPr>
              <w:t xml:space="preserve">for evaluating frequency errors </w:t>
            </w:r>
          </w:p>
          <w:p w14:paraId="5BAC658C" w14:textId="77777777" w:rsidR="006C5878" w:rsidRPr="00B0742A" w:rsidRDefault="006C5878">
            <w:pPr>
              <w:rPr>
                <w:rFonts w:eastAsia="Times New Roman"/>
                <w:lang w:val="en-IN"/>
              </w:rPr>
            </w:pPr>
          </w:p>
        </w:tc>
      </w:tr>
      <w:tr w:rsidR="006C5878" w:rsidRPr="00B0742A" w14:paraId="064AC2AD" w14:textId="77777777">
        <w:tc>
          <w:tcPr>
            <w:tcW w:w="3338" w:type="dxa"/>
            <w:tcBorders>
              <w:top w:val="single" w:sz="4" w:space="0" w:color="auto"/>
              <w:left w:val="single" w:sz="4" w:space="0" w:color="auto"/>
              <w:bottom w:val="single" w:sz="4" w:space="0" w:color="auto"/>
              <w:right w:val="single" w:sz="4" w:space="0" w:color="auto"/>
            </w:tcBorders>
            <w:hideMark/>
          </w:tcPr>
          <w:p w14:paraId="18D5CA31" w14:textId="77777777" w:rsidR="006C5878" w:rsidRPr="00B0742A" w:rsidRDefault="006C5878">
            <w:pPr>
              <w:rPr>
                <w:rFonts w:eastAsia="Times New Roman"/>
                <w:lang w:val="en-IN"/>
              </w:rPr>
            </w:pPr>
            <w:r w:rsidRPr="00B0742A">
              <w:rPr>
                <w:rFonts w:eastAsia="Times New Roman"/>
                <w:lang w:val="en-IN"/>
              </w:rPr>
              <w:t>UE pre-compensation of RTT/Doppler on the service link</w:t>
            </w:r>
          </w:p>
        </w:tc>
        <w:tc>
          <w:tcPr>
            <w:tcW w:w="5678" w:type="dxa"/>
            <w:tcBorders>
              <w:top w:val="single" w:sz="4" w:space="0" w:color="auto"/>
              <w:left w:val="single" w:sz="4" w:space="0" w:color="auto"/>
              <w:bottom w:val="single" w:sz="4" w:space="0" w:color="auto"/>
              <w:right w:val="single" w:sz="4" w:space="0" w:color="auto"/>
            </w:tcBorders>
          </w:tcPr>
          <w:p w14:paraId="5CBA7DC2" w14:textId="77777777" w:rsidR="006C5878" w:rsidRPr="00B0742A" w:rsidRDefault="006C5878">
            <w:pPr>
              <w:rPr>
                <w:rFonts w:eastAsia="Times New Roman"/>
                <w:lang w:val="en-IN"/>
              </w:rPr>
            </w:pPr>
            <w:r w:rsidRPr="00B0742A">
              <w:rPr>
                <w:rFonts w:eastAsia="Times New Roman"/>
                <w:lang w:val="en-IN"/>
              </w:rPr>
              <w:t>Case 1: At least for Scenario 1, based on assistance information provided by the Network</w:t>
            </w:r>
          </w:p>
          <w:p w14:paraId="765DC490" w14:textId="77777777" w:rsidR="006C5878" w:rsidRPr="00B0742A" w:rsidRDefault="006C5878" w:rsidP="00E63F74">
            <w:pPr>
              <w:rPr>
                <w:rFonts w:eastAsia="Times New Roman"/>
                <w:lang w:val="en-IN"/>
              </w:rPr>
            </w:pPr>
          </w:p>
        </w:tc>
      </w:tr>
      <w:tr w:rsidR="006C5878" w:rsidRPr="00B0742A" w14:paraId="441C4041" w14:textId="77777777">
        <w:tc>
          <w:tcPr>
            <w:tcW w:w="3338" w:type="dxa"/>
            <w:tcBorders>
              <w:top w:val="single" w:sz="4" w:space="0" w:color="auto"/>
              <w:left w:val="single" w:sz="4" w:space="0" w:color="auto"/>
              <w:bottom w:val="single" w:sz="4" w:space="0" w:color="auto"/>
              <w:right w:val="single" w:sz="4" w:space="0" w:color="auto"/>
            </w:tcBorders>
            <w:hideMark/>
          </w:tcPr>
          <w:p w14:paraId="7D1B0BC9" w14:textId="77777777" w:rsidR="006C5878" w:rsidRPr="00B0742A" w:rsidRDefault="006C5878">
            <w:pPr>
              <w:rPr>
                <w:rFonts w:eastAsia="Times New Roman"/>
                <w:lang w:val="en-IN"/>
              </w:rPr>
            </w:pPr>
            <w:r w:rsidRPr="00B0742A">
              <w:rPr>
                <w:rFonts w:eastAsia="Times New Roman"/>
                <w:lang w:val="en-IN"/>
              </w:rPr>
              <w:t>Duty cycle</w:t>
            </w:r>
          </w:p>
        </w:tc>
        <w:tc>
          <w:tcPr>
            <w:tcW w:w="5678" w:type="dxa"/>
            <w:tcBorders>
              <w:top w:val="single" w:sz="4" w:space="0" w:color="auto"/>
              <w:left w:val="single" w:sz="4" w:space="0" w:color="auto"/>
              <w:bottom w:val="single" w:sz="4" w:space="0" w:color="auto"/>
              <w:right w:val="single" w:sz="4" w:space="0" w:color="auto"/>
            </w:tcBorders>
            <w:hideMark/>
          </w:tcPr>
          <w:p w14:paraId="11A00CEB" w14:textId="0217BDE1" w:rsidR="006C5878" w:rsidRPr="00B0742A" w:rsidRDefault="00BC53A9">
            <w:pPr>
              <w:rPr>
                <w:rFonts w:eastAsia="Times New Roman"/>
                <w:lang w:val="en-IN"/>
              </w:rPr>
            </w:pPr>
            <w:r w:rsidRPr="00B0742A">
              <w:rPr>
                <w:rFonts w:eastAsia="Times New Roman"/>
                <w:lang w:val="en-IN"/>
              </w:rPr>
              <w:t>Uplink transmission every 0.5 sec Tul=0.5 sec</w:t>
            </w:r>
          </w:p>
        </w:tc>
      </w:tr>
      <w:tr w:rsidR="006C5878" w:rsidRPr="00B0742A" w14:paraId="30B393FF" w14:textId="77777777">
        <w:tc>
          <w:tcPr>
            <w:tcW w:w="3338" w:type="dxa"/>
            <w:tcBorders>
              <w:top w:val="single" w:sz="4" w:space="0" w:color="auto"/>
              <w:left w:val="single" w:sz="4" w:space="0" w:color="auto"/>
              <w:bottom w:val="single" w:sz="4" w:space="0" w:color="auto"/>
              <w:right w:val="single" w:sz="4" w:space="0" w:color="auto"/>
            </w:tcBorders>
            <w:hideMark/>
          </w:tcPr>
          <w:p w14:paraId="0AD9CFE3" w14:textId="77777777" w:rsidR="006C5878" w:rsidRPr="00B0742A" w:rsidRDefault="006C5878">
            <w:pPr>
              <w:rPr>
                <w:rFonts w:eastAsia="Times New Roman"/>
                <w:lang w:val="en-IN"/>
              </w:rPr>
            </w:pPr>
            <w:r w:rsidRPr="00B0742A">
              <w:rPr>
                <w:rFonts w:eastAsia="Times New Roman"/>
                <w:lang w:val="en-IN"/>
              </w:rPr>
              <w:t>UE speed</w:t>
            </w:r>
          </w:p>
        </w:tc>
        <w:tc>
          <w:tcPr>
            <w:tcW w:w="5678" w:type="dxa"/>
            <w:tcBorders>
              <w:top w:val="single" w:sz="4" w:space="0" w:color="auto"/>
              <w:left w:val="single" w:sz="4" w:space="0" w:color="auto"/>
              <w:bottom w:val="single" w:sz="4" w:space="0" w:color="auto"/>
              <w:right w:val="single" w:sz="4" w:space="0" w:color="auto"/>
            </w:tcBorders>
            <w:hideMark/>
          </w:tcPr>
          <w:p w14:paraId="6108FBDF" w14:textId="77777777" w:rsidR="006C5878" w:rsidRPr="00B0742A" w:rsidRDefault="006C5878">
            <w:pPr>
              <w:rPr>
                <w:rFonts w:eastAsia="Times New Roman"/>
                <w:lang w:val="en-IN"/>
              </w:rPr>
            </w:pPr>
            <w:r w:rsidRPr="00B0742A">
              <w:rPr>
                <w:rFonts w:eastAsia="Times New Roman"/>
                <w:lang w:val="en-IN"/>
              </w:rPr>
              <w:t>Baseline: 3 km/h</w:t>
            </w:r>
          </w:p>
        </w:tc>
      </w:tr>
      <w:tr w:rsidR="006C5878" w:rsidRPr="00B0742A" w14:paraId="37C135FF" w14:textId="77777777">
        <w:tc>
          <w:tcPr>
            <w:tcW w:w="3338" w:type="dxa"/>
            <w:tcBorders>
              <w:top w:val="single" w:sz="4" w:space="0" w:color="auto"/>
              <w:left w:val="single" w:sz="4" w:space="0" w:color="auto"/>
              <w:bottom w:val="single" w:sz="4" w:space="0" w:color="auto"/>
              <w:right w:val="single" w:sz="4" w:space="0" w:color="auto"/>
            </w:tcBorders>
            <w:hideMark/>
          </w:tcPr>
          <w:p w14:paraId="74416C62" w14:textId="77777777" w:rsidR="006C5878" w:rsidRPr="00B0742A" w:rsidRDefault="006C5878">
            <w:pPr>
              <w:rPr>
                <w:rFonts w:eastAsia="Times New Roman"/>
                <w:lang w:val="en-IN"/>
              </w:rPr>
            </w:pPr>
            <w:r w:rsidRPr="00B0742A">
              <w:rPr>
                <w:rFonts w:eastAsia="Times New Roman"/>
                <w:lang w:val="en-IN"/>
              </w:rPr>
              <w:t xml:space="preserve">Timing tolerance when connected </w:t>
            </w:r>
            <m:oMath>
              <m:sSub>
                <m:sSubPr>
                  <m:ctrlPr>
                    <w:rPr>
                      <w:rFonts w:ascii="Cambria Math" w:eastAsia="Times New Roman" w:hAnsi="Cambria Math"/>
                      <w:b/>
                      <w:bCs/>
                      <w:lang w:val="en-IN" w:eastAsia="en-US"/>
                    </w:rPr>
                  </m:ctrlPr>
                </m:sSubPr>
                <m:e>
                  <m:r>
                    <m:rPr>
                      <m:sty m:val="bi"/>
                    </m:rPr>
                    <w:rPr>
                      <w:rFonts w:ascii="Cambria Math" w:eastAsia="Times New Roman" w:hAnsi="Cambria Math"/>
                      <w:lang w:val="en-IN"/>
                    </w:rPr>
                    <m:t>T</m:t>
                  </m:r>
                </m:e>
                <m:sub>
                  <m:r>
                    <m:rPr>
                      <m:sty m:val="bi"/>
                    </m:rPr>
                    <w:rPr>
                      <w:rFonts w:ascii="Cambria Math" w:eastAsia="Times New Roman" w:hAnsi="Cambria Math"/>
                      <w:lang w:val="en-IN"/>
                    </w:rPr>
                    <m:t>tol</m:t>
                  </m:r>
                </m:sub>
              </m:sSub>
            </m:oMath>
            <w:r w:rsidRPr="00B0742A">
              <w:rPr>
                <w:rFonts w:eastAsia="Times New Roman"/>
              </w:rPr>
              <w:fldChar w:fldCharType="begin"/>
            </w:r>
            <w:r w:rsidRPr="00B0742A">
              <w:rPr>
                <w:rFonts w:eastAsia="Times New Roman"/>
                <w:lang w:val="en-IN"/>
              </w:rPr>
              <w:instrText xml:space="preserve"> QUOTE </w:instrText>
            </w:r>
            <m:oMath>
              <m:sSub>
                <m:sSubPr>
                  <m:ctrlPr>
                    <w:rPr>
                      <w:rFonts w:ascii="Cambria Math" w:eastAsia="Batang" w:hAnsi="Cambria Math"/>
                      <w:szCs w:val="24"/>
                      <w:lang w:val="en-IN"/>
                    </w:rPr>
                  </m:ctrlPr>
                </m:sSubPr>
                <m:e>
                  <m:r>
                    <m:rPr>
                      <m:sty m:val="p"/>
                    </m:rPr>
                    <w:rPr>
                      <w:rFonts w:ascii="Cambria Math" w:hAnsi="Cambria Math"/>
                      <w:lang w:val="en-IN"/>
                    </w:rPr>
                    <m:t>T</m:t>
                  </m:r>
                </m:e>
                <m:sub>
                  <m:r>
                    <m:rPr>
                      <m:sty m:val="p"/>
                    </m:rPr>
                    <w:rPr>
                      <w:rFonts w:ascii="Cambria Math" w:hAnsi="Cambria Math"/>
                      <w:lang w:val="en-IN"/>
                    </w:rPr>
                    <m:t>UL</m:t>
                  </m:r>
                </m:sub>
              </m:sSub>
            </m:oMath>
            <w:r w:rsidRPr="00B0742A">
              <w:rPr>
                <w:rFonts w:eastAsia="Times New Roman"/>
                <w:lang w:val="en-IN"/>
              </w:rPr>
              <w:instrText xml:space="preserve"> </w:instrText>
            </w:r>
            <w:r w:rsidR="00B3595D">
              <w:rPr>
                <w:rFonts w:eastAsia="Times New Roman"/>
              </w:rPr>
              <w:fldChar w:fldCharType="separate"/>
            </w:r>
            <w:r w:rsidRPr="00B0742A">
              <w:rPr>
                <w:rFonts w:eastAsia="Times New Roman"/>
              </w:rPr>
              <w:fldChar w:fldCharType="end"/>
            </w:r>
            <w:r w:rsidRPr="00B0742A">
              <w:rPr>
                <w:rFonts w:eastAsia="Times New Roman"/>
                <w:lang w:val="en-IN"/>
              </w:rPr>
              <w:t xml:space="preserve"> (Note 1)</w:t>
            </w:r>
          </w:p>
        </w:tc>
        <w:tc>
          <w:tcPr>
            <w:tcW w:w="5678" w:type="dxa"/>
            <w:tcBorders>
              <w:top w:val="single" w:sz="4" w:space="0" w:color="auto"/>
              <w:left w:val="single" w:sz="4" w:space="0" w:color="auto"/>
              <w:bottom w:val="single" w:sz="4" w:space="0" w:color="auto"/>
              <w:right w:val="single" w:sz="4" w:space="0" w:color="auto"/>
            </w:tcBorders>
          </w:tcPr>
          <w:p w14:paraId="0CE7E823" w14:textId="77777777" w:rsidR="006C5878" w:rsidRPr="00B0742A" w:rsidRDefault="006C5878">
            <w:pPr>
              <w:rPr>
                <w:rFonts w:eastAsia="Times New Roman"/>
                <w:lang w:val="en-IN"/>
              </w:rPr>
            </w:pPr>
            <w:r w:rsidRPr="00B0742A">
              <w:rPr>
                <w:rFonts w:eastAsia="Times New Roman"/>
                <w:lang w:val="en-IN"/>
              </w:rPr>
              <w:t>CP/2 (2.38 us for 15khz SCS)</w:t>
            </w:r>
          </w:p>
        </w:tc>
      </w:tr>
      <w:tr w:rsidR="006C5878" w:rsidRPr="00B0742A" w14:paraId="6C1B1B33" w14:textId="77777777">
        <w:tc>
          <w:tcPr>
            <w:tcW w:w="3338" w:type="dxa"/>
            <w:tcBorders>
              <w:top w:val="single" w:sz="4" w:space="0" w:color="auto"/>
              <w:left w:val="single" w:sz="4" w:space="0" w:color="auto"/>
              <w:bottom w:val="single" w:sz="4" w:space="0" w:color="auto"/>
              <w:right w:val="single" w:sz="4" w:space="0" w:color="auto"/>
            </w:tcBorders>
            <w:hideMark/>
          </w:tcPr>
          <w:p w14:paraId="0A4142B8" w14:textId="77777777" w:rsidR="006C5878" w:rsidRPr="00B0742A" w:rsidRDefault="006C5878">
            <w:pPr>
              <w:rPr>
                <w:rFonts w:eastAsia="Times New Roman"/>
                <w:lang w:val="en-IN"/>
              </w:rPr>
            </w:pPr>
            <w:r w:rsidRPr="00B0742A">
              <w:rPr>
                <w:rFonts w:eastAsia="Times New Roman"/>
                <w:lang w:val="en-IN"/>
              </w:rPr>
              <w:t xml:space="preserve">Frequency tolerance when connected </w:t>
            </w:r>
            <m:oMath>
              <m:sSub>
                <m:sSubPr>
                  <m:ctrlPr>
                    <w:rPr>
                      <w:rFonts w:ascii="Cambria Math" w:eastAsia="Batang" w:hAnsi="Cambria Math"/>
                      <w:szCs w:val="24"/>
                      <w:lang w:val="en-IN"/>
                    </w:rPr>
                  </m:ctrlPr>
                </m:sSubPr>
                <m:e>
                  <m:r>
                    <w:rPr>
                      <w:rFonts w:ascii="Cambria Math" w:hAnsi="Cambria Math"/>
                      <w:lang w:val="en-IN"/>
                    </w:rPr>
                    <m:t>F</m:t>
                  </m:r>
                </m:e>
                <m:sub>
                  <m:r>
                    <w:rPr>
                      <w:rFonts w:ascii="Cambria Math" w:hAnsi="Cambria Math"/>
                      <w:lang w:val="en-IN"/>
                    </w:rPr>
                    <m:t>tol</m:t>
                  </m:r>
                </m:sub>
              </m:sSub>
            </m:oMath>
            <w:r w:rsidRPr="00B0742A">
              <w:rPr>
                <w:rFonts w:eastAsia="Times New Roman"/>
                <w:lang w:val="en-IN"/>
              </w:rPr>
              <w:t xml:space="preserve"> (Note 1) </w:t>
            </w:r>
          </w:p>
        </w:tc>
        <w:tc>
          <w:tcPr>
            <w:tcW w:w="5678" w:type="dxa"/>
            <w:tcBorders>
              <w:top w:val="single" w:sz="4" w:space="0" w:color="auto"/>
              <w:left w:val="single" w:sz="4" w:space="0" w:color="auto"/>
              <w:bottom w:val="single" w:sz="4" w:space="0" w:color="auto"/>
              <w:right w:val="single" w:sz="4" w:space="0" w:color="auto"/>
            </w:tcBorders>
            <w:hideMark/>
          </w:tcPr>
          <w:p w14:paraId="04A94079" w14:textId="77777777" w:rsidR="006C5878" w:rsidRPr="00B0742A" w:rsidRDefault="006C5878">
            <w:pPr>
              <w:rPr>
                <w:rFonts w:eastAsia="Times New Roman"/>
                <w:lang w:val="en-IN"/>
              </w:rPr>
            </w:pPr>
            <w:r w:rsidRPr="00B0742A">
              <w:rPr>
                <w:rFonts w:eastAsia="Times New Roman"/>
                <w:lang w:val="en-IN"/>
              </w:rPr>
              <w:t>0.1 ppm</w:t>
            </w:r>
          </w:p>
        </w:tc>
      </w:tr>
      <w:tr w:rsidR="006C5878" w:rsidRPr="00B0742A" w14:paraId="77E75E40" w14:textId="77777777">
        <w:tc>
          <w:tcPr>
            <w:tcW w:w="3338" w:type="dxa"/>
            <w:tcBorders>
              <w:top w:val="single" w:sz="4" w:space="0" w:color="auto"/>
              <w:left w:val="single" w:sz="4" w:space="0" w:color="auto"/>
              <w:bottom w:val="single" w:sz="4" w:space="0" w:color="auto"/>
              <w:right w:val="single" w:sz="4" w:space="0" w:color="auto"/>
            </w:tcBorders>
            <w:hideMark/>
          </w:tcPr>
          <w:p w14:paraId="66EF6B09" w14:textId="77777777" w:rsidR="006C5878" w:rsidRPr="00B0742A" w:rsidRDefault="006C5878">
            <w:pPr>
              <w:rPr>
                <w:rFonts w:eastAsia="Times New Roman"/>
                <w:lang w:val="en-IN"/>
              </w:rPr>
            </w:pPr>
            <w:r w:rsidRPr="00B0742A">
              <w:rPr>
                <w:rFonts w:eastAsia="Times New Roman"/>
                <w:lang w:val="en-IN"/>
              </w:rPr>
              <w:t>Initial timing error</w:t>
            </w:r>
          </w:p>
        </w:tc>
        <w:tc>
          <w:tcPr>
            <w:tcW w:w="5678" w:type="dxa"/>
            <w:tcBorders>
              <w:top w:val="single" w:sz="4" w:space="0" w:color="auto"/>
              <w:left w:val="single" w:sz="4" w:space="0" w:color="auto"/>
              <w:bottom w:val="single" w:sz="4" w:space="0" w:color="auto"/>
              <w:right w:val="single" w:sz="4" w:space="0" w:color="auto"/>
            </w:tcBorders>
            <w:hideMark/>
          </w:tcPr>
          <w:p w14:paraId="09EA2DB0" w14:textId="77777777" w:rsidR="006C5878" w:rsidRPr="00B0742A" w:rsidRDefault="006C5878">
            <w:pPr>
              <w:rPr>
                <w:rFonts w:eastAsia="Times New Roman"/>
                <w:lang w:val="en-IN"/>
              </w:rPr>
            </w:pPr>
            <w:r w:rsidRPr="00B0742A">
              <w:rPr>
                <w:rFonts w:eastAsia="Times New Roman"/>
                <w:lang w:val="en-IN"/>
              </w:rPr>
              <w:t>Baseline: 0</w:t>
            </w:r>
          </w:p>
        </w:tc>
      </w:tr>
      <w:tr w:rsidR="006C5878" w:rsidRPr="00B0742A" w14:paraId="5E6ED338" w14:textId="77777777">
        <w:tc>
          <w:tcPr>
            <w:tcW w:w="3338" w:type="dxa"/>
            <w:tcBorders>
              <w:top w:val="single" w:sz="4" w:space="0" w:color="auto"/>
              <w:left w:val="single" w:sz="4" w:space="0" w:color="auto"/>
              <w:bottom w:val="single" w:sz="4" w:space="0" w:color="auto"/>
              <w:right w:val="single" w:sz="4" w:space="0" w:color="auto"/>
            </w:tcBorders>
            <w:hideMark/>
          </w:tcPr>
          <w:p w14:paraId="0217A8A0" w14:textId="77777777" w:rsidR="006C5878" w:rsidRPr="00B0742A" w:rsidRDefault="006C5878">
            <w:pPr>
              <w:rPr>
                <w:rFonts w:eastAsia="Times New Roman"/>
                <w:lang w:val="en-IN"/>
              </w:rPr>
            </w:pPr>
            <w:r w:rsidRPr="00B0742A">
              <w:rPr>
                <w:rFonts w:eastAsia="Times New Roman"/>
                <w:lang w:val="en-IN"/>
              </w:rPr>
              <w:t>Initial frequency error</w:t>
            </w:r>
          </w:p>
        </w:tc>
        <w:tc>
          <w:tcPr>
            <w:tcW w:w="5678" w:type="dxa"/>
            <w:tcBorders>
              <w:top w:val="single" w:sz="4" w:space="0" w:color="auto"/>
              <w:left w:val="single" w:sz="4" w:space="0" w:color="auto"/>
              <w:bottom w:val="single" w:sz="4" w:space="0" w:color="auto"/>
              <w:right w:val="single" w:sz="4" w:space="0" w:color="auto"/>
            </w:tcBorders>
            <w:hideMark/>
          </w:tcPr>
          <w:p w14:paraId="60ACC0D7" w14:textId="77777777" w:rsidR="006C5878" w:rsidRPr="00B0742A" w:rsidRDefault="006C5878">
            <w:pPr>
              <w:rPr>
                <w:rFonts w:eastAsia="Times New Roman"/>
                <w:lang w:val="en-IN"/>
              </w:rPr>
            </w:pPr>
            <w:r w:rsidRPr="00B0742A">
              <w:rPr>
                <w:rFonts w:eastAsia="Times New Roman"/>
                <w:lang w:val="en-IN"/>
              </w:rPr>
              <w:t>Baseline: 0</w:t>
            </w:r>
          </w:p>
        </w:tc>
      </w:tr>
    </w:tbl>
    <w:p w14:paraId="067F363B" w14:textId="77777777" w:rsidR="00E6605B" w:rsidRPr="00B0742A" w:rsidRDefault="00E6605B" w:rsidP="00C26876">
      <w:pPr>
        <w:spacing w:line="240" w:lineRule="auto"/>
        <w:jc w:val="both"/>
        <w:rPr>
          <w:rFonts w:ascii="Times New Roman" w:hAnsi="Times New Roman" w:cs="Times New Roman"/>
        </w:rPr>
      </w:pPr>
    </w:p>
    <w:p w14:paraId="009C0306" w14:textId="66B2D97F" w:rsidR="006C5878" w:rsidRPr="00B0742A" w:rsidRDefault="00F3721C" w:rsidP="00C26876">
      <w:pPr>
        <w:spacing w:line="240" w:lineRule="auto"/>
        <w:jc w:val="both"/>
        <w:rPr>
          <w:rFonts w:ascii="Times New Roman" w:hAnsi="Times New Roman" w:cs="Times New Roman"/>
        </w:rPr>
      </w:pPr>
      <w:r w:rsidRPr="00B0742A">
        <w:rPr>
          <w:rFonts w:ascii="Times New Roman" w:hAnsi="Times New Roman" w:cs="Times New Roman"/>
        </w:rPr>
        <w:t>The average number of Timing Advance Command and Frequency Ad</w:t>
      </w:r>
      <w:r w:rsidR="003373C2" w:rsidRPr="00B0742A">
        <w:rPr>
          <w:rFonts w:ascii="Times New Roman" w:hAnsi="Times New Roman" w:cs="Times New Roman"/>
        </w:rPr>
        <w:t>justment Command required for the above scenario is mentioned in below table.</w:t>
      </w:r>
      <w:r w:rsidRPr="00B0742A">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4508"/>
        <w:gridCol w:w="4508"/>
      </w:tblGrid>
      <w:tr w:rsidR="00C26876" w:rsidRPr="00B0742A" w14:paraId="48265E3E" w14:textId="77777777">
        <w:tc>
          <w:tcPr>
            <w:tcW w:w="9016" w:type="dxa"/>
            <w:gridSpan w:val="2"/>
          </w:tcPr>
          <w:p w14:paraId="7C905553" w14:textId="29D86158" w:rsidR="00C26876" w:rsidRPr="00B0742A" w:rsidRDefault="00C26876" w:rsidP="001D53DF">
            <w:pPr>
              <w:jc w:val="center"/>
              <w:rPr>
                <w:rFonts w:ascii="Times New Roman" w:hAnsi="Times New Roman" w:cs="Times New Roman"/>
                <w:lang w:val="en-IN"/>
              </w:rPr>
            </w:pPr>
            <w:r w:rsidRPr="00B0742A">
              <w:rPr>
                <w:rFonts w:ascii="Times New Roman" w:hAnsi="Times New Roman" w:cs="Times New Roman"/>
                <w:lang w:val="en-IN"/>
              </w:rPr>
              <w:t xml:space="preserve">Initial Elevation angle: </w:t>
            </w:r>
            <w:r w:rsidR="00677962" w:rsidRPr="00B0742A">
              <w:rPr>
                <w:rFonts w:ascii="Times New Roman" w:hAnsi="Times New Roman" w:cs="Times New Roman"/>
                <w:lang w:val="en-IN"/>
              </w:rPr>
              <w:t>90</w:t>
            </w:r>
            <w:r w:rsidRPr="00B0742A">
              <w:rPr>
                <w:rFonts w:ascii="Times New Roman" w:hAnsi="Times New Roman" w:cs="Times New Roman"/>
                <w:lang w:val="en-IN"/>
              </w:rPr>
              <w:t xml:space="preserve"> Simulation Time : </w:t>
            </w:r>
            <w:r w:rsidR="00243A44" w:rsidRPr="00B0742A">
              <w:rPr>
                <w:rFonts w:ascii="Times New Roman" w:hAnsi="Times New Roman" w:cs="Times New Roman"/>
                <w:lang w:val="en-IN"/>
              </w:rPr>
              <w:t>1</w:t>
            </w:r>
            <w:r w:rsidRPr="00B0742A">
              <w:rPr>
                <w:rFonts w:ascii="Times New Roman" w:hAnsi="Times New Roman" w:cs="Times New Roman"/>
                <w:lang w:val="en-IN"/>
              </w:rPr>
              <w:t>0 s T</w:t>
            </w:r>
            <w:r w:rsidRPr="00B0742A">
              <w:rPr>
                <w:rFonts w:ascii="Times New Roman" w:hAnsi="Times New Roman" w:cs="Times New Roman"/>
                <w:vertAlign w:val="subscript"/>
                <w:lang w:val="en-IN"/>
              </w:rPr>
              <w:t>UL</w:t>
            </w:r>
            <w:r w:rsidRPr="00B0742A">
              <w:rPr>
                <w:rFonts w:ascii="Times New Roman" w:hAnsi="Times New Roman" w:cs="Times New Roman"/>
                <w:lang w:val="en-IN"/>
              </w:rPr>
              <w:t>=</w:t>
            </w:r>
            <w:r w:rsidR="00315B6B" w:rsidRPr="00B0742A">
              <w:rPr>
                <w:rFonts w:ascii="Times New Roman" w:hAnsi="Times New Roman" w:cs="Times New Roman"/>
                <w:lang w:val="en-IN"/>
              </w:rPr>
              <w:t>50</w:t>
            </w:r>
            <w:r w:rsidRPr="00B0742A">
              <w:rPr>
                <w:rFonts w:ascii="Times New Roman" w:hAnsi="Times New Roman" w:cs="Times New Roman"/>
                <w:lang w:val="en-IN"/>
              </w:rPr>
              <w:t xml:space="preserve"> </w:t>
            </w:r>
            <w:r w:rsidR="00315B6B" w:rsidRPr="00B0742A">
              <w:rPr>
                <w:rFonts w:ascii="Times New Roman" w:hAnsi="Times New Roman" w:cs="Times New Roman"/>
                <w:lang w:val="en-IN"/>
              </w:rPr>
              <w:t>ms</w:t>
            </w:r>
          </w:p>
        </w:tc>
      </w:tr>
      <w:tr w:rsidR="00E21248" w:rsidRPr="00B0742A" w14:paraId="51CDD0C8" w14:textId="77777777">
        <w:tc>
          <w:tcPr>
            <w:tcW w:w="4508" w:type="dxa"/>
          </w:tcPr>
          <w:p w14:paraId="52971913" w14:textId="568330BA" w:rsidR="00E21248" w:rsidRPr="00B0742A" w:rsidRDefault="00E21248" w:rsidP="001D53DF">
            <w:pPr>
              <w:jc w:val="center"/>
              <w:rPr>
                <w:rFonts w:ascii="Times New Roman" w:hAnsi="Times New Roman" w:cs="Times New Roman"/>
                <w:lang w:val="en-IN"/>
              </w:rPr>
            </w:pPr>
            <w:r w:rsidRPr="00B0742A">
              <w:rPr>
                <w:rFonts w:ascii="Times New Roman" w:hAnsi="Times New Roman" w:cs="Times New Roman"/>
                <w:lang w:val="en-IN"/>
              </w:rPr>
              <w:t xml:space="preserve">Total number of  TAC </w:t>
            </w:r>
          </w:p>
        </w:tc>
        <w:tc>
          <w:tcPr>
            <w:tcW w:w="4508" w:type="dxa"/>
          </w:tcPr>
          <w:p w14:paraId="09A9CA98" w14:textId="2D649F64" w:rsidR="00E21248" w:rsidRPr="00B0742A" w:rsidRDefault="00E21248" w:rsidP="001D53DF">
            <w:pPr>
              <w:jc w:val="center"/>
              <w:rPr>
                <w:rFonts w:ascii="Times New Roman" w:hAnsi="Times New Roman" w:cs="Times New Roman"/>
                <w:lang w:val="en-IN"/>
              </w:rPr>
            </w:pPr>
            <w:r w:rsidRPr="00B0742A">
              <w:rPr>
                <w:rFonts w:ascii="Times New Roman" w:hAnsi="Times New Roman" w:cs="Times New Roman"/>
                <w:lang w:val="en-IN"/>
              </w:rPr>
              <w:t>11</w:t>
            </w:r>
          </w:p>
        </w:tc>
      </w:tr>
      <w:tr w:rsidR="00C26876" w:rsidRPr="00B0742A" w14:paraId="26093726" w14:textId="77777777">
        <w:tc>
          <w:tcPr>
            <w:tcW w:w="4508" w:type="dxa"/>
          </w:tcPr>
          <w:p w14:paraId="02FA4B91" w14:textId="708D1B98" w:rsidR="00C26876" w:rsidRPr="00B0742A" w:rsidRDefault="00C26876" w:rsidP="001D53DF">
            <w:pPr>
              <w:jc w:val="center"/>
              <w:rPr>
                <w:rFonts w:ascii="Times New Roman" w:hAnsi="Times New Roman" w:cs="Times New Roman"/>
                <w:lang w:val="en-IN"/>
              </w:rPr>
            </w:pPr>
            <w:r w:rsidRPr="00B0742A">
              <w:rPr>
                <w:rFonts w:ascii="Times New Roman" w:hAnsi="Times New Roman" w:cs="Times New Roman"/>
                <w:lang w:val="en-IN"/>
              </w:rPr>
              <w:t>Average number of TAC per second</w:t>
            </w:r>
          </w:p>
        </w:tc>
        <w:tc>
          <w:tcPr>
            <w:tcW w:w="4508" w:type="dxa"/>
          </w:tcPr>
          <w:p w14:paraId="5731A163" w14:textId="6E0B2BD9" w:rsidR="00C26876" w:rsidRPr="00B0742A" w:rsidRDefault="00243A44" w:rsidP="001D53DF">
            <w:pPr>
              <w:jc w:val="center"/>
              <w:rPr>
                <w:rFonts w:ascii="Times New Roman" w:hAnsi="Times New Roman" w:cs="Times New Roman"/>
                <w:lang w:val="en-IN"/>
              </w:rPr>
            </w:pPr>
            <w:r w:rsidRPr="00B0742A">
              <w:rPr>
                <w:rFonts w:ascii="Times New Roman" w:hAnsi="Times New Roman" w:cs="Times New Roman"/>
                <w:lang w:val="en-IN"/>
              </w:rPr>
              <w:t>1.1</w:t>
            </w:r>
          </w:p>
        </w:tc>
      </w:tr>
      <w:tr w:rsidR="00E21248" w:rsidRPr="00B0742A" w14:paraId="397BBE81" w14:textId="77777777">
        <w:tc>
          <w:tcPr>
            <w:tcW w:w="4508" w:type="dxa"/>
          </w:tcPr>
          <w:p w14:paraId="0D121B8B" w14:textId="4AD7DE97" w:rsidR="00E21248" w:rsidRPr="00B0742A" w:rsidRDefault="00E21248" w:rsidP="001D53DF">
            <w:pPr>
              <w:jc w:val="center"/>
              <w:rPr>
                <w:rFonts w:ascii="Times New Roman" w:hAnsi="Times New Roman" w:cs="Times New Roman"/>
                <w:lang w:val="en-IN"/>
              </w:rPr>
            </w:pPr>
            <w:r w:rsidRPr="00B0742A">
              <w:rPr>
                <w:rFonts w:ascii="Times New Roman" w:hAnsi="Times New Roman" w:cs="Times New Roman"/>
                <w:lang w:val="en-IN"/>
              </w:rPr>
              <w:t>Total number of  FAC</w:t>
            </w:r>
          </w:p>
        </w:tc>
        <w:tc>
          <w:tcPr>
            <w:tcW w:w="4508" w:type="dxa"/>
          </w:tcPr>
          <w:p w14:paraId="0AB76A75" w14:textId="1F97273C" w:rsidR="00E21248" w:rsidRPr="00B0742A" w:rsidRDefault="00E21248" w:rsidP="001D53DF">
            <w:pPr>
              <w:jc w:val="center"/>
              <w:rPr>
                <w:rFonts w:ascii="Times New Roman" w:hAnsi="Times New Roman" w:cs="Times New Roman"/>
                <w:lang w:val="en-IN"/>
              </w:rPr>
            </w:pPr>
            <w:r w:rsidRPr="00B0742A">
              <w:rPr>
                <w:rFonts w:ascii="Times New Roman" w:hAnsi="Times New Roman" w:cs="Times New Roman"/>
                <w:lang w:val="en-IN"/>
              </w:rPr>
              <w:t>50</w:t>
            </w:r>
          </w:p>
        </w:tc>
      </w:tr>
      <w:tr w:rsidR="00C26876" w:rsidRPr="00B0742A" w14:paraId="5ABA440A" w14:textId="77777777">
        <w:tc>
          <w:tcPr>
            <w:tcW w:w="4508" w:type="dxa"/>
          </w:tcPr>
          <w:p w14:paraId="4A9571AA" w14:textId="585B68E6" w:rsidR="00C26876" w:rsidRPr="00B0742A" w:rsidRDefault="00C26876" w:rsidP="001D53DF">
            <w:pPr>
              <w:jc w:val="center"/>
              <w:rPr>
                <w:rFonts w:ascii="Times New Roman" w:hAnsi="Times New Roman" w:cs="Times New Roman"/>
                <w:lang w:val="en-IN"/>
              </w:rPr>
            </w:pPr>
            <w:r w:rsidRPr="00B0742A">
              <w:rPr>
                <w:rFonts w:ascii="Times New Roman" w:hAnsi="Times New Roman" w:cs="Times New Roman"/>
                <w:lang w:val="en-IN"/>
              </w:rPr>
              <w:t>Average number of FAC per second</w:t>
            </w:r>
          </w:p>
        </w:tc>
        <w:tc>
          <w:tcPr>
            <w:tcW w:w="4508" w:type="dxa"/>
          </w:tcPr>
          <w:p w14:paraId="62365DD3" w14:textId="4AF33D8D" w:rsidR="00C26876" w:rsidRPr="00B0742A" w:rsidRDefault="001D53DF" w:rsidP="001D53DF">
            <w:pPr>
              <w:jc w:val="center"/>
              <w:rPr>
                <w:rFonts w:ascii="Times New Roman" w:hAnsi="Times New Roman" w:cs="Times New Roman"/>
                <w:lang w:val="en-IN"/>
              </w:rPr>
            </w:pPr>
            <w:r w:rsidRPr="00B0742A">
              <w:rPr>
                <w:rFonts w:ascii="Times New Roman" w:hAnsi="Times New Roman" w:cs="Times New Roman"/>
                <w:lang w:val="en-IN"/>
              </w:rPr>
              <w:t>5</w:t>
            </w:r>
          </w:p>
        </w:tc>
      </w:tr>
    </w:tbl>
    <w:p w14:paraId="0B934A50" w14:textId="75D9AA32" w:rsidR="006E6DF0" w:rsidRPr="00B0742A" w:rsidRDefault="0078145C" w:rsidP="00C26876">
      <w:pPr>
        <w:spacing w:line="240" w:lineRule="auto"/>
        <w:jc w:val="both"/>
        <w:rPr>
          <w:rFonts w:ascii="Times New Roman" w:hAnsi="Times New Roman" w:cs="Times New Roman"/>
        </w:rPr>
      </w:pPr>
      <w:r w:rsidRPr="00B0742A">
        <w:rPr>
          <w:rFonts w:ascii="Times New Roman" w:hAnsi="Times New Roman" w:cs="Times New Roman"/>
        </w:rPr>
        <w:br/>
      </w:r>
      <w:r w:rsidR="00DC6F0F" w:rsidRPr="00B0742A">
        <w:rPr>
          <w:rFonts w:ascii="Times New Roman" w:hAnsi="Times New Roman" w:cs="Times New Roman"/>
        </w:rPr>
        <w:t xml:space="preserve">The following diagram shows the </w:t>
      </w:r>
      <w:r w:rsidR="00190C7D" w:rsidRPr="00B0742A">
        <w:rPr>
          <w:rFonts w:ascii="Times New Roman" w:hAnsi="Times New Roman" w:cs="Times New Roman"/>
        </w:rPr>
        <w:t xml:space="preserve">trace of frequency errors and adjustment commands </w:t>
      </w:r>
    </w:p>
    <w:p w14:paraId="0BD7516A" w14:textId="5E369815" w:rsidR="00190C7D" w:rsidRPr="00B0742A" w:rsidRDefault="009B2F7C" w:rsidP="009B2F7C">
      <w:pPr>
        <w:spacing w:line="240" w:lineRule="auto"/>
        <w:jc w:val="center"/>
        <w:rPr>
          <w:rFonts w:ascii="Times New Roman" w:hAnsi="Times New Roman" w:cs="Times New Roman"/>
        </w:rPr>
      </w:pPr>
      <w:r w:rsidRPr="00B0742A">
        <w:rPr>
          <w:rFonts w:ascii="Times New Roman" w:hAnsi="Times New Roman" w:cs="Times New Roman"/>
          <w:noProof/>
        </w:rPr>
        <w:lastRenderedPageBreak/>
        <w:drawing>
          <wp:inline distT="0" distB="0" distL="0" distR="0" wp14:anchorId="6F75343E" wp14:editId="06F30061">
            <wp:extent cx="4585208" cy="271272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06753" cy="2725467"/>
                    </a:xfrm>
                    <a:prstGeom prst="rect">
                      <a:avLst/>
                    </a:prstGeom>
                  </pic:spPr>
                </pic:pic>
              </a:graphicData>
            </a:graphic>
          </wp:inline>
        </w:drawing>
      </w:r>
    </w:p>
    <w:p w14:paraId="22287CCA" w14:textId="530ADCFA" w:rsidR="00190C7D" w:rsidRPr="00B0742A" w:rsidRDefault="00190C7D" w:rsidP="00190C7D">
      <w:pPr>
        <w:spacing w:line="240" w:lineRule="auto"/>
        <w:jc w:val="both"/>
        <w:rPr>
          <w:rFonts w:ascii="Times New Roman" w:hAnsi="Times New Roman" w:cs="Times New Roman"/>
        </w:rPr>
      </w:pPr>
      <w:r w:rsidRPr="00B0742A">
        <w:rPr>
          <w:rFonts w:ascii="Times New Roman" w:hAnsi="Times New Roman" w:cs="Times New Roman"/>
        </w:rPr>
        <w:t xml:space="preserve">The following diagram shows the trace of </w:t>
      </w:r>
      <w:r w:rsidR="0027673B" w:rsidRPr="00B0742A">
        <w:rPr>
          <w:rFonts w:ascii="Times New Roman" w:hAnsi="Times New Roman" w:cs="Times New Roman"/>
        </w:rPr>
        <w:t xml:space="preserve">timing </w:t>
      </w:r>
      <w:r w:rsidRPr="00B0742A">
        <w:rPr>
          <w:rFonts w:ascii="Times New Roman" w:hAnsi="Times New Roman" w:cs="Times New Roman"/>
        </w:rPr>
        <w:t xml:space="preserve">errors and adjustment commands </w:t>
      </w:r>
    </w:p>
    <w:p w14:paraId="65AAE26A" w14:textId="779389FB" w:rsidR="00190C7D" w:rsidRPr="00B0742A" w:rsidRDefault="00D8363E" w:rsidP="00D8363E">
      <w:pPr>
        <w:spacing w:line="240" w:lineRule="auto"/>
        <w:jc w:val="center"/>
        <w:rPr>
          <w:rFonts w:ascii="Times New Roman" w:hAnsi="Times New Roman" w:cs="Times New Roman"/>
        </w:rPr>
      </w:pPr>
      <w:r w:rsidRPr="00B0742A">
        <w:rPr>
          <w:rFonts w:ascii="Times New Roman" w:hAnsi="Times New Roman" w:cs="Times New Roman"/>
          <w:noProof/>
        </w:rPr>
        <w:drawing>
          <wp:inline distT="0" distB="0" distL="0" distR="0" wp14:anchorId="2E64F2B6" wp14:editId="3C9EC251">
            <wp:extent cx="4972820"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88218" cy="3026864"/>
                    </a:xfrm>
                    <a:prstGeom prst="rect">
                      <a:avLst/>
                    </a:prstGeom>
                  </pic:spPr>
                </pic:pic>
              </a:graphicData>
            </a:graphic>
          </wp:inline>
        </w:drawing>
      </w:r>
    </w:p>
    <w:p w14:paraId="2A046CD6" w14:textId="2DAE0F02" w:rsidR="006E6DF0" w:rsidRPr="00B0742A" w:rsidRDefault="006E6DF0" w:rsidP="006E6DF0">
      <w:pPr>
        <w:spacing w:line="240" w:lineRule="auto"/>
        <w:jc w:val="center"/>
        <w:rPr>
          <w:rFonts w:ascii="Times New Roman" w:hAnsi="Times New Roman" w:cs="Times New Roman"/>
        </w:rPr>
      </w:pPr>
    </w:p>
    <w:p w14:paraId="2F0EECFC" w14:textId="77777777" w:rsidR="00A95725" w:rsidRPr="00B0742A" w:rsidRDefault="00A95725" w:rsidP="006E6DF0">
      <w:pPr>
        <w:spacing w:line="240" w:lineRule="auto"/>
        <w:jc w:val="center"/>
        <w:rPr>
          <w:rFonts w:ascii="Times New Roman" w:hAnsi="Times New Roman" w:cs="Times New Roman"/>
        </w:rPr>
      </w:pPr>
    </w:p>
    <w:p w14:paraId="36D10C0D" w14:textId="63472098" w:rsidR="00C26876" w:rsidRPr="00B0742A" w:rsidRDefault="00F02D60" w:rsidP="00C26876">
      <w:pPr>
        <w:spacing w:line="240" w:lineRule="auto"/>
        <w:jc w:val="both"/>
        <w:rPr>
          <w:rFonts w:ascii="Times New Roman" w:hAnsi="Times New Roman" w:cs="Times New Roman"/>
        </w:rPr>
      </w:pPr>
      <w:r w:rsidRPr="00B0742A">
        <w:rPr>
          <w:rFonts w:ascii="Times New Roman" w:hAnsi="Times New Roman" w:cs="Times New Roman"/>
        </w:rPr>
        <w:t xml:space="preserve">As defined in table , the RTT drift is maximum at the lower elevation angles  or when elevation is 30 degrees and the drift value decreases with increasing elevation angle. Hence we simulate the scenario of starting elevation angle </w:t>
      </w:r>
      <w:r w:rsidR="00616709" w:rsidRPr="00B0742A">
        <w:rPr>
          <w:rFonts w:ascii="Times New Roman" w:hAnsi="Times New Roman" w:cs="Times New Roman"/>
        </w:rPr>
        <w:t>30</w:t>
      </w:r>
      <w:r w:rsidRPr="00B0742A">
        <w:rPr>
          <w:rFonts w:ascii="Times New Roman" w:hAnsi="Times New Roman" w:cs="Times New Roman"/>
        </w:rPr>
        <w:t xml:space="preserve"> degree and a simulation time of 30 seconds with the uplink duty cycle of 0.5 sec to see the evolution of </w:t>
      </w:r>
      <w:r w:rsidR="00AB4B6B" w:rsidRPr="00B0742A">
        <w:rPr>
          <w:rFonts w:ascii="Times New Roman" w:hAnsi="Times New Roman" w:cs="Times New Roman"/>
        </w:rPr>
        <w:t xml:space="preserve">timing </w:t>
      </w:r>
      <w:r w:rsidRPr="00B0742A">
        <w:rPr>
          <w:rFonts w:ascii="Times New Roman" w:hAnsi="Times New Roman" w:cs="Times New Roman"/>
        </w:rPr>
        <w:t xml:space="preserve">errors. </w:t>
      </w:r>
      <w:r w:rsidR="00616709" w:rsidRPr="00B0742A">
        <w:rPr>
          <w:rFonts w:ascii="Times New Roman" w:hAnsi="Times New Roman" w:cs="Times New Roman"/>
        </w:rPr>
        <w:t xml:space="preserve">The elevation angle </w:t>
      </w:r>
      <w:r w:rsidR="007E23E0" w:rsidRPr="00B0742A">
        <w:rPr>
          <w:rFonts w:ascii="Times New Roman" w:hAnsi="Times New Roman" w:cs="Times New Roman"/>
        </w:rPr>
        <w:t>increases from 30 in this case</w:t>
      </w:r>
      <w:r w:rsidR="00494A11" w:rsidRPr="00B0742A">
        <w:rPr>
          <w:rFonts w:ascii="Times New Roman" w:hAnsi="Times New Roman" w:cs="Times New Roman"/>
        </w:rPr>
        <w:t>.</w:t>
      </w:r>
    </w:p>
    <w:tbl>
      <w:tblPr>
        <w:tblStyle w:val="TableGrid"/>
        <w:tblW w:w="0" w:type="auto"/>
        <w:tblLook w:val="04A0" w:firstRow="1" w:lastRow="0" w:firstColumn="1" w:lastColumn="0" w:noHBand="0" w:noVBand="1"/>
      </w:tblPr>
      <w:tblGrid>
        <w:gridCol w:w="4508"/>
        <w:gridCol w:w="4508"/>
      </w:tblGrid>
      <w:tr w:rsidR="00C26876" w:rsidRPr="00B0742A" w14:paraId="71F799F4" w14:textId="77777777">
        <w:tc>
          <w:tcPr>
            <w:tcW w:w="9016" w:type="dxa"/>
            <w:gridSpan w:val="2"/>
          </w:tcPr>
          <w:p w14:paraId="0CC80F17" w14:textId="7122CD9B" w:rsidR="00C26876" w:rsidRPr="00B0742A" w:rsidRDefault="00C26876">
            <w:pPr>
              <w:jc w:val="both"/>
              <w:rPr>
                <w:rFonts w:ascii="Times New Roman" w:hAnsi="Times New Roman" w:cs="Times New Roman"/>
                <w:lang w:val="en-IN"/>
              </w:rPr>
            </w:pPr>
            <w:r w:rsidRPr="00B0742A">
              <w:rPr>
                <w:rFonts w:ascii="Times New Roman" w:hAnsi="Times New Roman" w:cs="Times New Roman"/>
                <w:lang w:val="en-IN"/>
              </w:rPr>
              <w:t xml:space="preserve">Initial Elevation angle: </w:t>
            </w:r>
            <w:r w:rsidR="002E29D9" w:rsidRPr="00B0742A">
              <w:rPr>
                <w:rFonts w:ascii="Times New Roman" w:hAnsi="Times New Roman" w:cs="Times New Roman"/>
                <w:lang w:val="en-IN"/>
              </w:rPr>
              <w:t>30</w:t>
            </w:r>
            <w:r w:rsidRPr="00B0742A">
              <w:rPr>
                <w:rFonts w:ascii="Times New Roman" w:hAnsi="Times New Roman" w:cs="Times New Roman"/>
                <w:lang w:val="en-IN"/>
              </w:rPr>
              <w:t xml:space="preserve"> Simulation Time : </w:t>
            </w:r>
            <w:r w:rsidR="00A82913" w:rsidRPr="00B0742A">
              <w:rPr>
                <w:rFonts w:ascii="Times New Roman" w:hAnsi="Times New Roman" w:cs="Times New Roman"/>
                <w:lang w:val="en-IN"/>
              </w:rPr>
              <w:t>10</w:t>
            </w:r>
            <w:r w:rsidRPr="00B0742A">
              <w:rPr>
                <w:rFonts w:ascii="Times New Roman" w:hAnsi="Times New Roman" w:cs="Times New Roman"/>
                <w:lang w:val="en-IN"/>
              </w:rPr>
              <w:t xml:space="preserve"> s T</w:t>
            </w:r>
            <w:r w:rsidRPr="00B0742A">
              <w:rPr>
                <w:rFonts w:ascii="Times New Roman" w:hAnsi="Times New Roman" w:cs="Times New Roman"/>
                <w:vertAlign w:val="subscript"/>
                <w:lang w:val="en-IN"/>
              </w:rPr>
              <w:t>UL</w:t>
            </w:r>
            <w:r w:rsidRPr="00B0742A">
              <w:rPr>
                <w:rFonts w:ascii="Times New Roman" w:hAnsi="Times New Roman" w:cs="Times New Roman"/>
                <w:lang w:val="en-IN"/>
              </w:rPr>
              <w:t>=</w:t>
            </w:r>
            <w:r w:rsidR="00A82913" w:rsidRPr="00B0742A">
              <w:rPr>
                <w:rFonts w:ascii="Times New Roman" w:hAnsi="Times New Roman" w:cs="Times New Roman"/>
                <w:lang w:val="en-IN"/>
              </w:rPr>
              <w:t>50</w:t>
            </w:r>
            <w:r w:rsidRPr="00B0742A">
              <w:rPr>
                <w:rFonts w:ascii="Times New Roman" w:hAnsi="Times New Roman" w:cs="Times New Roman"/>
                <w:lang w:val="en-IN"/>
              </w:rPr>
              <w:t xml:space="preserve"> </w:t>
            </w:r>
            <w:r w:rsidR="00A82913" w:rsidRPr="00B0742A">
              <w:rPr>
                <w:rFonts w:ascii="Times New Roman" w:hAnsi="Times New Roman" w:cs="Times New Roman"/>
                <w:lang w:val="en-IN"/>
              </w:rPr>
              <w:t>ms</w:t>
            </w:r>
            <w:r w:rsidRPr="00B0742A">
              <w:rPr>
                <w:rFonts w:ascii="Times New Roman" w:hAnsi="Times New Roman" w:cs="Times New Roman"/>
                <w:lang w:val="en-IN"/>
              </w:rPr>
              <w:t xml:space="preserve"> </w:t>
            </w:r>
          </w:p>
        </w:tc>
      </w:tr>
      <w:tr w:rsidR="00EA7E67" w:rsidRPr="00B0742A" w14:paraId="09263757" w14:textId="77777777">
        <w:tc>
          <w:tcPr>
            <w:tcW w:w="4508" w:type="dxa"/>
          </w:tcPr>
          <w:p w14:paraId="398F9604" w14:textId="1B797DFC" w:rsidR="00EA7E67" w:rsidRPr="00B0742A" w:rsidRDefault="00EA7E67">
            <w:pPr>
              <w:jc w:val="both"/>
              <w:rPr>
                <w:rFonts w:ascii="Times New Roman" w:hAnsi="Times New Roman" w:cs="Times New Roman"/>
                <w:lang w:val="en-IN"/>
              </w:rPr>
            </w:pPr>
            <w:r w:rsidRPr="00B0742A">
              <w:rPr>
                <w:rFonts w:ascii="Times New Roman" w:hAnsi="Times New Roman" w:cs="Times New Roman"/>
                <w:lang w:val="en-IN"/>
              </w:rPr>
              <w:t xml:space="preserve">Total number of TAC commands </w:t>
            </w:r>
          </w:p>
        </w:tc>
        <w:tc>
          <w:tcPr>
            <w:tcW w:w="4508" w:type="dxa"/>
          </w:tcPr>
          <w:p w14:paraId="547AE168" w14:textId="2025A7A9" w:rsidR="00EA7E67" w:rsidRPr="00B0742A" w:rsidRDefault="00EA7E67">
            <w:pPr>
              <w:jc w:val="both"/>
              <w:rPr>
                <w:rFonts w:ascii="Times New Roman" w:hAnsi="Times New Roman" w:cs="Times New Roman"/>
                <w:lang w:val="en-IN"/>
              </w:rPr>
            </w:pPr>
            <w:r w:rsidRPr="00B0742A">
              <w:rPr>
                <w:rFonts w:ascii="Times New Roman" w:hAnsi="Times New Roman" w:cs="Times New Roman"/>
                <w:lang w:val="en-IN"/>
              </w:rPr>
              <w:t>100</w:t>
            </w:r>
          </w:p>
        </w:tc>
      </w:tr>
      <w:tr w:rsidR="00C26876" w:rsidRPr="00B0742A" w14:paraId="247432AD" w14:textId="77777777">
        <w:tc>
          <w:tcPr>
            <w:tcW w:w="4508" w:type="dxa"/>
          </w:tcPr>
          <w:p w14:paraId="42DA131C" w14:textId="77777777" w:rsidR="00C26876" w:rsidRPr="00B0742A" w:rsidRDefault="00C26876">
            <w:pPr>
              <w:jc w:val="both"/>
              <w:rPr>
                <w:rFonts w:ascii="Times New Roman" w:hAnsi="Times New Roman" w:cs="Times New Roman"/>
                <w:lang w:val="en-IN"/>
              </w:rPr>
            </w:pPr>
            <w:r w:rsidRPr="00B0742A">
              <w:rPr>
                <w:rFonts w:ascii="Times New Roman" w:hAnsi="Times New Roman" w:cs="Times New Roman"/>
                <w:lang w:val="en-IN"/>
              </w:rPr>
              <w:t xml:space="preserve">Average number of TAC per second </w:t>
            </w:r>
          </w:p>
        </w:tc>
        <w:tc>
          <w:tcPr>
            <w:tcW w:w="4508" w:type="dxa"/>
          </w:tcPr>
          <w:p w14:paraId="431C018C" w14:textId="64870437" w:rsidR="00C26876" w:rsidRPr="00B0742A" w:rsidRDefault="00C146FC">
            <w:pPr>
              <w:jc w:val="both"/>
              <w:rPr>
                <w:rFonts w:ascii="Times New Roman" w:hAnsi="Times New Roman" w:cs="Times New Roman"/>
                <w:lang w:val="en-IN"/>
              </w:rPr>
            </w:pPr>
            <w:r w:rsidRPr="00B0742A">
              <w:rPr>
                <w:rFonts w:ascii="Times New Roman" w:hAnsi="Times New Roman" w:cs="Times New Roman"/>
                <w:lang w:val="en-IN"/>
              </w:rPr>
              <w:t>10</w:t>
            </w:r>
          </w:p>
        </w:tc>
      </w:tr>
      <w:tr w:rsidR="00EA7E67" w:rsidRPr="00B0742A" w14:paraId="7C8FA584" w14:textId="77777777">
        <w:tc>
          <w:tcPr>
            <w:tcW w:w="4508" w:type="dxa"/>
          </w:tcPr>
          <w:p w14:paraId="70A2133D" w14:textId="41F4B98D" w:rsidR="00EA7E67" w:rsidRPr="00B0742A" w:rsidRDefault="00EA7E67" w:rsidP="00EA7E67">
            <w:pPr>
              <w:jc w:val="both"/>
              <w:rPr>
                <w:rFonts w:ascii="Times New Roman" w:hAnsi="Times New Roman" w:cs="Times New Roman"/>
                <w:lang w:val="en-IN"/>
              </w:rPr>
            </w:pPr>
            <w:r w:rsidRPr="00B0742A">
              <w:rPr>
                <w:rFonts w:ascii="Times New Roman" w:hAnsi="Times New Roman" w:cs="Times New Roman"/>
                <w:lang w:val="en-IN"/>
              </w:rPr>
              <w:t xml:space="preserve">Total number of FAC commands </w:t>
            </w:r>
          </w:p>
        </w:tc>
        <w:tc>
          <w:tcPr>
            <w:tcW w:w="4508" w:type="dxa"/>
          </w:tcPr>
          <w:p w14:paraId="14C8F5F0" w14:textId="4E48A260" w:rsidR="00EA7E67" w:rsidRPr="00B0742A" w:rsidRDefault="0060252A" w:rsidP="00EA7E67">
            <w:pPr>
              <w:jc w:val="both"/>
              <w:rPr>
                <w:rFonts w:ascii="Times New Roman" w:hAnsi="Times New Roman" w:cs="Times New Roman"/>
                <w:lang w:val="en-IN"/>
              </w:rPr>
            </w:pPr>
            <w:r w:rsidRPr="00B0742A">
              <w:rPr>
                <w:rFonts w:ascii="Times New Roman" w:hAnsi="Times New Roman" w:cs="Times New Roman"/>
                <w:lang w:val="en-IN"/>
              </w:rPr>
              <w:t>10</w:t>
            </w:r>
          </w:p>
        </w:tc>
      </w:tr>
      <w:tr w:rsidR="00EA7E67" w:rsidRPr="00B0742A" w14:paraId="58AF1EBB" w14:textId="77777777">
        <w:tc>
          <w:tcPr>
            <w:tcW w:w="4508" w:type="dxa"/>
          </w:tcPr>
          <w:p w14:paraId="18C8D005" w14:textId="77777777" w:rsidR="00EA7E67" w:rsidRPr="00B0742A" w:rsidRDefault="00EA7E67" w:rsidP="00EA7E67">
            <w:pPr>
              <w:jc w:val="both"/>
              <w:rPr>
                <w:rFonts w:ascii="Times New Roman" w:hAnsi="Times New Roman" w:cs="Times New Roman"/>
                <w:lang w:val="en-IN"/>
              </w:rPr>
            </w:pPr>
            <w:r w:rsidRPr="00B0742A">
              <w:rPr>
                <w:rFonts w:ascii="Times New Roman" w:hAnsi="Times New Roman" w:cs="Times New Roman"/>
                <w:lang w:val="en-IN"/>
              </w:rPr>
              <w:t xml:space="preserve">Average number of FAC per second </w:t>
            </w:r>
          </w:p>
        </w:tc>
        <w:tc>
          <w:tcPr>
            <w:tcW w:w="4508" w:type="dxa"/>
          </w:tcPr>
          <w:p w14:paraId="6AE119FE" w14:textId="2C4B6C50" w:rsidR="00EA7E67" w:rsidRPr="00B0742A" w:rsidRDefault="00EA7E67" w:rsidP="00EA7E67">
            <w:pPr>
              <w:jc w:val="both"/>
              <w:rPr>
                <w:rFonts w:ascii="Times New Roman" w:hAnsi="Times New Roman" w:cs="Times New Roman"/>
                <w:lang w:val="en-IN"/>
              </w:rPr>
            </w:pPr>
            <w:r w:rsidRPr="00B0742A">
              <w:rPr>
                <w:rFonts w:ascii="Times New Roman" w:hAnsi="Times New Roman" w:cs="Times New Roman"/>
                <w:lang w:val="en-IN"/>
              </w:rPr>
              <w:t>1</w:t>
            </w:r>
          </w:p>
        </w:tc>
      </w:tr>
    </w:tbl>
    <w:p w14:paraId="513AD6B5" w14:textId="77777777" w:rsidR="00C26876" w:rsidRPr="00B0742A" w:rsidRDefault="00C26876" w:rsidP="00C26876">
      <w:pPr>
        <w:spacing w:line="240" w:lineRule="auto"/>
        <w:jc w:val="both"/>
        <w:rPr>
          <w:rFonts w:ascii="Times New Roman" w:hAnsi="Times New Roman" w:cs="Times New Roman"/>
        </w:rPr>
      </w:pPr>
    </w:p>
    <w:p w14:paraId="4AB2CAC4" w14:textId="77777777" w:rsidR="007B5C26" w:rsidRPr="00B0742A" w:rsidRDefault="007B5C26" w:rsidP="007B5C26"/>
    <w:p w14:paraId="7245EB48" w14:textId="77777777" w:rsidR="0060252A" w:rsidRPr="00B0742A" w:rsidRDefault="0060252A" w:rsidP="0060252A">
      <w:pPr>
        <w:spacing w:line="240" w:lineRule="auto"/>
        <w:jc w:val="both"/>
        <w:rPr>
          <w:rFonts w:ascii="Times New Roman" w:hAnsi="Times New Roman" w:cs="Times New Roman"/>
        </w:rPr>
      </w:pPr>
      <w:r w:rsidRPr="00B0742A">
        <w:rPr>
          <w:rFonts w:ascii="Times New Roman" w:hAnsi="Times New Roman" w:cs="Times New Roman"/>
        </w:rPr>
        <w:lastRenderedPageBreak/>
        <w:t xml:space="preserve">The following diagram shows the trace of timing errors and adjustment commands </w:t>
      </w:r>
    </w:p>
    <w:p w14:paraId="3CF8CC8A" w14:textId="3670EC5D" w:rsidR="00333D0B" w:rsidRPr="00B0742A" w:rsidRDefault="00BB57E7" w:rsidP="00D15958">
      <w:pPr>
        <w:jc w:val="center"/>
      </w:pPr>
      <w:r w:rsidRPr="00B0742A">
        <w:rPr>
          <w:noProof/>
        </w:rPr>
        <w:drawing>
          <wp:inline distT="0" distB="0" distL="0" distR="0" wp14:anchorId="2528858D" wp14:editId="51B4A864">
            <wp:extent cx="5154417" cy="32385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59973" cy="3241991"/>
                    </a:xfrm>
                    <a:prstGeom prst="rect">
                      <a:avLst/>
                    </a:prstGeom>
                  </pic:spPr>
                </pic:pic>
              </a:graphicData>
            </a:graphic>
          </wp:inline>
        </w:drawing>
      </w:r>
    </w:p>
    <w:p w14:paraId="0C6FD69C" w14:textId="0D02ED5F" w:rsidR="00BB57E7" w:rsidRPr="00B0742A" w:rsidRDefault="00BB57E7" w:rsidP="00BB57E7">
      <w:pPr>
        <w:spacing w:line="240" w:lineRule="auto"/>
        <w:jc w:val="both"/>
        <w:rPr>
          <w:rFonts w:ascii="Times New Roman" w:hAnsi="Times New Roman" w:cs="Times New Roman"/>
        </w:rPr>
      </w:pPr>
      <w:r w:rsidRPr="00B0742A">
        <w:rPr>
          <w:rFonts w:ascii="Times New Roman" w:hAnsi="Times New Roman" w:cs="Times New Roman"/>
        </w:rPr>
        <w:t xml:space="preserve">The following diagram shows the trace of frequency errors and adjustment commands </w:t>
      </w:r>
    </w:p>
    <w:p w14:paraId="7EFC81C7" w14:textId="67B71DFB" w:rsidR="00D13B25" w:rsidRPr="00B0742A" w:rsidRDefault="00D10D0A" w:rsidP="00D10D0A">
      <w:pPr>
        <w:jc w:val="center"/>
      </w:pPr>
      <w:r w:rsidRPr="00B0742A">
        <w:rPr>
          <w:noProof/>
        </w:rPr>
        <w:drawing>
          <wp:inline distT="0" distB="0" distL="0" distR="0" wp14:anchorId="77060D3F" wp14:editId="0B3410AE">
            <wp:extent cx="4526280" cy="293862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36660" cy="2945361"/>
                    </a:xfrm>
                    <a:prstGeom prst="rect">
                      <a:avLst/>
                    </a:prstGeom>
                  </pic:spPr>
                </pic:pic>
              </a:graphicData>
            </a:graphic>
          </wp:inline>
        </w:drawing>
      </w:r>
    </w:p>
    <w:sectPr w:rsidR="00D13B25" w:rsidRPr="00B074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E2818" w14:textId="77777777" w:rsidR="00B3595D" w:rsidRDefault="00B3595D" w:rsidP="00E95B20">
      <w:pPr>
        <w:spacing w:after="0" w:line="240" w:lineRule="auto"/>
      </w:pPr>
      <w:r>
        <w:separator/>
      </w:r>
    </w:p>
  </w:endnote>
  <w:endnote w:type="continuationSeparator" w:id="0">
    <w:p w14:paraId="3EBB4B9E" w14:textId="77777777" w:rsidR="00B3595D" w:rsidRDefault="00B3595D" w:rsidP="00E95B20">
      <w:pPr>
        <w:spacing w:after="0" w:line="240" w:lineRule="auto"/>
      </w:pPr>
      <w:r>
        <w:continuationSeparator/>
      </w:r>
    </w:p>
  </w:endnote>
  <w:endnote w:type="continuationNotice" w:id="1">
    <w:p w14:paraId="5D67DFA3" w14:textId="77777777" w:rsidR="00B3595D" w:rsidRDefault="00B35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0"/>
    <w:family w:val="roman"/>
    <w:pitch w:val="default"/>
    <w:sig w:usb0="00000000" w:usb1="00000000" w:usb2="00000021" w:usb3="00000000" w:csb0="000001BF" w:csb1="00000000"/>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413AB" w14:textId="77777777" w:rsidR="00B3595D" w:rsidRDefault="00B3595D" w:rsidP="00E95B20">
      <w:pPr>
        <w:spacing w:after="0" w:line="240" w:lineRule="auto"/>
      </w:pPr>
      <w:r>
        <w:separator/>
      </w:r>
    </w:p>
  </w:footnote>
  <w:footnote w:type="continuationSeparator" w:id="0">
    <w:p w14:paraId="096455EA" w14:textId="77777777" w:rsidR="00B3595D" w:rsidRDefault="00B3595D" w:rsidP="00E95B20">
      <w:pPr>
        <w:spacing w:after="0" w:line="240" w:lineRule="auto"/>
      </w:pPr>
      <w:r>
        <w:continuationSeparator/>
      </w:r>
    </w:p>
  </w:footnote>
  <w:footnote w:type="continuationNotice" w:id="1">
    <w:p w14:paraId="6F44A149" w14:textId="77777777" w:rsidR="00B3595D" w:rsidRDefault="00B359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501"/>
    <w:multiLevelType w:val="hybridMultilevel"/>
    <w:tmpl w:val="BAEC604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D9C5066"/>
    <w:multiLevelType w:val="hybridMultilevel"/>
    <w:tmpl w:val="2DBC07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F4FAD"/>
    <w:multiLevelType w:val="hybridMultilevel"/>
    <w:tmpl w:val="B52A9C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9A31DF"/>
    <w:multiLevelType w:val="multilevel"/>
    <w:tmpl w:val="5364B396"/>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C327C7"/>
    <w:multiLevelType w:val="hybridMultilevel"/>
    <w:tmpl w:val="57D019D0"/>
    <w:lvl w:ilvl="0" w:tplc="4106DD8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0A06405"/>
    <w:multiLevelType w:val="hybridMultilevel"/>
    <w:tmpl w:val="210E91C6"/>
    <w:lvl w:ilvl="0" w:tplc="37DAF5A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7563AA9"/>
    <w:multiLevelType w:val="hybridMultilevel"/>
    <w:tmpl w:val="EB7457BC"/>
    <w:lvl w:ilvl="0" w:tplc="4009000F">
      <w:start w:val="1"/>
      <w:numFmt w:val="decimal"/>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start w:val="1"/>
      <w:numFmt w:val="lowerLetter"/>
      <w:lvlText w:val="%5."/>
      <w:lvlJc w:val="left"/>
      <w:pPr>
        <w:ind w:left="4680" w:hanging="360"/>
      </w:pPr>
    </w:lvl>
    <w:lvl w:ilvl="5" w:tplc="4009001B">
      <w:start w:val="1"/>
      <w:numFmt w:val="lowerRoman"/>
      <w:lvlText w:val="%6."/>
      <w:lvlJc w:val="right"/>
      <w:pPr>
        <w:ind w:left="5400" w:hanging="180"/>
      </w:pPr>
    </w:lvl>
    <w:lvl w:ilvl="6" w:tplc="4009000F">
      <w:start w:val="1"/>
      <w:numFmt w:val="decimal"/>
      <w:lvlText w:val="%7."/>
      <w:lvlJc w:val="left"/>
      <w:pPr>
        <w:ind w:left="6120" w:hanging="360"/>
      </w:pPr>
    </w:lvl>
    <w:lvl w:ilvl="7" w:tplc="40090019">
      <w:start w:val="1"/>
      <w:numFmt w:val="lowerLetter"/>
      <w:lvlText w:val="%8."/>
      <w:lvlJc w:val="left"/>
      <w:pPr>
        <w:ind w:left="6840" w:hanging="360"/>
      </w:pPr>
    </w:lvl>
    <w:lvl w:ilvl="8" w:tplc="4009001B">
      <w:start w:val="1"/>
      <w:numFmt w:val="lowerRoman"/>
      <w:lvlText w:val="%9."/>
      <w:lvlJc w:val="right"/>
      <w:pPr>
        <w:ind w:left="7560" w:hanging="180"/>
      </w:p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3C7B767E"/>
    <w:multiLevelType w:val="multilevel"/>
    <w:tmpl w:val="3C7B767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422660C2"/>
    <w:multiLevelType w:val="multilevel"/>
    <w:tmpl w:val="5364B396"/>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582" w:hanging="720"/>
      </w:pPr>
      <w:rPr>
        <w:rFonts w:hint="default"/>
        <w:color w:val="auto"/>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CC006D1"/>
    <w:multiLevelType w:val="hybridMultilevel"/>
    <w:tmpl w:val="44166D8C"/>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E594935"/>
    <w:multiLevelType w:val="hybridMultilevel"/>
    <w:tmpl w:val="6504AA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BD2482"/>
    <w:multiLevelType w:val="multilevel"/>
    <w:tmpl w:val="5364B396"/>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862" w:hanging="720"/>
      </w:pPr>
      <w:rPr>
        <w:rFonts w:hint="default"/>
        <w:color w:val="auto"/>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start w:val="1"/>
      <w:numFmt w:val="bullet"/>
      <w:lvlText w:val="o"/>
      <w:lvlJc w:val="left"/>
      <w:pPr>
        <w:ind w:left="3655" w:hanging="360"/>
      </w:pPr>
      <w:rPr>
        <w:rFonts w:ascii="Courier New" w:hAnsi="Courier New" w:cs="Courier New" w:hint="default"/>
      </w:rPr>
    </w:lvl>
    <w:lvl w:ilvl="5" w:tplc="20000005">
      <w:start w:val="1"/>
      <w:numFmt w:val="bullet"/>
      <w:lvlText w:val=""/>
      <w:lvlJc w:val="left"/>
      <w:pPr>
        <w:ind w:left="4375" w:hanging="360"/>
      </w:pPr>
      <w:rPr>
        <w:rFonts w:ascii="Wingdings" w:hAnsi="Wingdings" w:hint="default"/>
      </w:rPr>
    </w:lvl>
    <w:lvl w:ilvl="6" w:tplc="20000001">
      <w:start w:val="1"/>
      <w:numFmt w:val="bullet"/>
      <w:lvlText w:val=""/>
      <w:lvlJc w:val="left"/>
      <w:pPr>
        <w:ind w:left="5095" w:hanging="360"/>
      </w:pPr>
      <w:rPr>
        <w:rFonts w:ascii="Symbol" w:hAnsi="Symbol" w:hint="default"/>
      </w:rPr>
    </w:lvl>
    <w:lvl w:ilvl="7" w:tplc="20000003">
      <w:start w:val="1"/>
      <w:numFmt w:val="bullet"/>
      <w:lvlText w:val="o"/>
      <w:lvlJc w:val="left"/>
      <w:pPr>
        <w:ind w:left="5815" w:hanging="360"/>
      </w:pPr>
      <w:rPr>
        <w:rFonts w:ascii="Courier New" w:hAnsi="Courier New" w:cs="Courier New" w:hint="default"/>
      </w:rPr>
    </w:lvl>
    <w:lvl w:ilvl="8" w:tplc="20000005">
      <w:start w:val="1"/>
      <w:numFmt w:val="bullet"/>
      <w:lvlText w:val=""/>
      <w:lvlJc w:val="left"/>
      <w:pPr>
        <w:ind w:left="6535"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2"/>
  </w:num>
  <w:num w:numId="4">
    <w:abstractNumId w:val="6"/>
  </w:num>
  <w:num w:numId="5">
    <w:abstractNumId w:val="4"/>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num>
  <w:num w:numId="10">
    <w:abstractNumId w:val="15"/>
  </w:num>
  <w:num w:numId="11">
    <w:abstractNumId w:val="31"/>
  </w:num>
  <w:num w:numId="12">
    <w:abstractNumId w:val="9"/>
  </w:num>
  <w:num w:numId="13">
    <w:abstractNumId w:val="30"/>
  </w:num>
  <w:num w:numId="14">
    <w:abstractNumId w:val="3"/>
  </w:num>
  <w:num w:numId="15">
    <w:abstractNumId w:val="4"/>
  </w:num>
  <w:num w:numId="16">
    <w:abstractNumId w:val="21"/>
  </w:num>
  <w:num w:numId="17">
    <w:abstractNumId w:val="11"/>
    <w:lvlOverride w:ilvl="0">
      <w:startOverride w:val="1"/>
    </w:lvlOverride>
  </w:num>
  <w:num w:numId="18">
    <w:abstractNumId w:val="29"/>
  </w:num>
  <w:num w:numId="19">
    <w:abstractNumId w:val="19"/>
  </w:num>
  <w:num w:numId="20">
    <w:abstractNumId w:val="26"/>
  </w:num>
  <w:num w:numId="21">
    <w:abstractNumId w:val="8"/>
  </w:num>
  <w:num w:numId="22">
    <w:abstractNumId w:val="23"/>
  </w:num>
  <w:num w:numId="23">
    <w:abstractNumId w:val="13"/>
  </w:num>
  <w:num w:numId="24">
    <w:abstractNumId w:val="2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4"/>
  </w:num>
  <w:num w:numId="29">
    <w:abstractNumId w:val="16"/>
  </w:num>
  <w:num w:numId="30">
    <w:abstractNumId w:val="2"/>
  </w:num>
  <w:num w:numId="31">
    <w:abstractNumId w:val="10"/>
  </w:num>
  <w:num w:numId="32">
    <w:abstractNumId w:val="18"/>
  </w:num>
  <w:num w:numId="33">
    <w:abstractNumId w:val="28"/>
  </w:num>
  <w:num w:numId="34">
    <w:abstractNumId w:val="32"/>
  </w:num>
  <w:num w:numId="35">
    <w:abstractNumId w:val="17"/>
  </w:num>
  <w:num w:numId="36">
    <w:abstractNumId w:val="1"/>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88"/>
    <w:rsid w:val="00000551"/>
    <w:rsid w:val="00004C92"/>
    <w:rsid w:val="0000564B"/>
    <w:rsid w:val="0000668C"/>
    <w:rsid w:val="00013228"/>
    <w:rsid w:val="00013E6E"/>
    <w:rsid w:val="00014010"/>
    <w:rsid w:val="0001468B"/>
    <w:rsid w:val="000146D5"/>
    <w:rsid w:val="000162CD"/>
    <w:rsid w:val="00017466"/>
    <w:rsid w:val="00021FD1"/>
    <w:rsid w:val="00023020"/>
    <w:rsid w:val="00023C02"/>
    <w:rsid w:val="00024932"/>
    <w:rsid w:val="000257CD"/>
    <w:rsid w:val="00026B37"/>
    <w:rsid w:val="0003057E"/>
    <w:rsid w:val="00030728"/>
    <w:rsid w:val="000316FB"/>
    <w:rsid w:val="00031AF3"/>
    <w:rsid w:val="0003306C"/>
    <w:rsid w:val="00034A21"/>
    <w:rsid w:val="00034A5D"/>
    <w:rsid w:val="000352FF"/>
    <w:rsid w:val="000410E8"/>
    <w:rsid w:val="000414B9"/>
    <w:rsid w:val="00041BDC"/>
    <w:rsid w:val="00041EAE"/>
    <w:rsid w:val="00042383"/>
    <w:rsid w:val="000432B5"/>
    <w:rsid w:val="00046030"/>
    <w:rsid w:val="00050955"/>
    <w:rsid w:val="000523F6"/>
    <w:rsid w:val="000526AF"/>
    <w:rsid w:val="00053A5E"/>
    <w:rsid w:val="00054090"/>
    <w:rsid w:val="00054222"/>
    <w:rsid w:val="00056566"/>
    <w:rsid w:val="00056B7C"/>
    <w:rsid w:val="00057E14"/>
    <w:rsid w:val="000637F2"/>
    <w:rsid w:val="000638F3"/>
    <w:rsid w:val="00063EF8"/>
    <w:rsid w:val="0006415A"/>
    <w:rsid w:val="0006637E"/>
    <w:rsid w:val="00066C09"/>
    <w:rsid w:val="00066C34"/>
    <w:rsid w:val="00070EC3"/>
    <w:rsid w:val="00070ED8"/>
    <w:rsid w:val="0007177A"/>
    <w:rsid w:val="00071A20"/>
    <w:rsid w:val="00073942"/>
    <w:rsid w:val="00081702"/>
    <w:rsid w:val="000817E9"/>
    <w:rsid w:val="00081956"/>
    <w:rsid w:val="00081B33"/>
    <w:rsid w:val="00084791"/>
    <w:rsid w:val="00084A77"/>
    <w:rsid w:val="000868D0"/>
    <w:rsid w:val="00086CCB"/>
    <w:rsid w:val="00086D75"/>
    <w:rsid w:val="0008703D"/>
    <w:rsid w:val="00087735"/>
    <w:rsid w:val="0009111D"/>
    <w:rsid w:val="00091B3B"/>
    <w:rsid w:val="000927F6"/>
    <w:rsid w:val="00093F45"/>
    <w:rsid w:val="0009440D"/>
    <w:rsid w:val="00094426"/>
    <w:rsid w:val="00094E15"/>
    <w:rsid w:val="00096ECB"/>
    <w:rsid w:val="000A03C3"/>
    <w:rsid w:val="000A1D33"/>
    <w:rsid w:val="000A2917"/>
    <w:rsid w:val="000A2BEC"/>
    <w:rsid w:val="000A44D3"/>
    <w:rsid w:val="000A6ECC"/>
    <w:rsid w:val="000A7118"/>
    <w:rsid w:val="000B0CBC"/>
    <w:rsid w:val="000B1151"/>
    <w:rsid w:val="000B4705"/>
    <w:rsid w:val="000B5149"/>
    <w:rsid w:val="000B6598"/>
    <w:rsid w:val="000B75C1"/>
    <w:rsid w:val="000C00D6"/>
    <w:rsid w:val="000C0833"/>
    <w:rsid w:val="000C171B"/>
    <w:rsid w:val="000C2826"/>
    <w:rsid w:val="000C36B8"/>
    <w:rsid w:val="000C3D35"/>
    <w:rsid w:val="000C3FDF"/>
    <w:rsid w:val="000C49D6"/>
    <w:rsid w:val="000C4CA5"/>
    <w:rsid w:val="000C4FEB"/>
    <w:rsid w:val="000C53A4"/>
    <w:rsid w:val="000C5693"/>
    <w:rsid w:val="000C5A23"/>
    <w:rsid w:val="000D073D"/>
    <w:rsid w:val="000D12C5"/>
    <w:rsid w:val="000D1E92"/>
    <w:rsid w:val="000D3F54"/>
    <w:rsid w:val="000D4DCC"/>
    <w:rsid w:val="000E03C0"/>
    <w:rsid w:val="000E0C61"/>
    <w:rsid w:val="000E0FEA"/>
    <w:rsid w:val="000E39AF"/>
    <w:rsid w:val="000E4EE1"/>
    <w:rsid w:val="000E4F55"/>
    <w:rsid w:val="000E7819"/>
    <w:rsid w:val="000F30E2"/>
    <w:rsid w:val="000F34FF"/>
    <w:rsid w:val="000F3CB2"/>
    <w:rsid w:val="000F6DA2"/>
    <w:rsid w:val="000F78BA"/>
    <w:rsid w:val="000F7EBA"/>
    <w:rsid w:val="00100E37"/>
    <w:rsid w:val="001022AC"/>
    <w:rsid w:val="00103A6D"/>
    <w:rsid w:val="00105957"/>
    <w:rsid w:val="001061BD"/>
    <w:rsid w:val="001069C0"/>
    <w:rsid w:val="00106F11"/>
    <w:rsid w:val="001077C1"/>
    <w:rsid w:val="00107A6B"/>
    <w:rsid w:val="001114B4"/>
    <w:rsid w:val="00111655"/>
    <w:rsid w:val="001116D4"/>
    <w:rsid w:val="001127AB"/>
    <w:rsid w:val="001133F9"/>
    <w:rsid w:val="0011345E"/>
    <w:rsid w:val="001134C2"/>
    <w:rsid w:val="0011511E"/>
    <w:rsid w:val="00122DC8"/>
    <w:rsid w:val="00122DFA"/>
    <w:rsid w:val="0012415F"/>
    <w:rsid w:val="00124DE5"/>
    <w:rsid w:val="00124E48"/>
    <w:rsid w:val="00124F4B"/>
    <w:rsid w:val="0012528E"/>
    <w:rsid w:val="001265F8"/>
    <w:rsid w:val="00127713"/>
    <w:rsid w:val="001309A6"/>
    <w:rsid w:val="00130CCC"/>
    <w:rsid w:val="00133D7A"/>
    <w:rsid w:val="00134699"/>
    <w:rsid w:val="001356FA"/>
    <w:rsid w:val="00137711"/>
    <w:rsid w:val="001408CA"/>
    <w:rsid w:val="00144021"/>
    <w:rsid w:val="0014434F"/>
    <w:rsid w:val="001450EF"/>
    <w:rsid w:val="00145AD4"/>
    <w:rsid w:val="00155265"/>
    <w:rsid w:val="00155B69"/>
    <w:rsid w:val="001565E8"/>
    <w:rsid w:val="00156F3A"/>
    <w:rsid w:val="00157E06"/>
    <w:rsid w:val="001612BA"/>
    <w:rsid w:val="00162BF2"/>
    <w:rsid w:val="001649E6"/>
    <w:rsid w:val="001666B7"/>
    <w:rsid w:val="00166F95"/>
    <w:rsid w:val="00167075"/>
    <w:rsid w:val="00167DCD"/>
    <w:rsid w:val="00172CB1"/>
    <w:rsid w:val="0017622D"/>
    <w:rsid w:val="00176270"/>
    <w:rsid w:val="0017758B"/>
    <w:rsid w:val="00177851"/>
    <w:rsid w:val="0018073E"/>
    <w:rsid w:val="00180895"/>
    <w:rsid w:val="00180ABE"/>
    <w:rsid w:val="00182669"/>
    <w:rsid w:val="00182BE9"/>
    <w:rsid w:val="00184B7A"/>
    <w:rsid w:val="001872BF"/>
    <w:rsid w:val="0018735B"/>
    <w:rsid w:val="001874FE"/>
    <w:rsid w:val="00190C7D"/>
    <w:rsid w:val="00191C48"/>
    <w:rsid w:val="00191ED2"/>
    <w:rsid w:val="00195FFA"/>
    <w:rsid w:val="001967D4"/>
    <w:rsid w:val="0019712A"/>
    <w:rsid w:val="0019727E"/>
    <w:rsid w:val="00197516"/>
    <w:rsid w:val="00197C7D"/>
    <w:rsid w:val="00197F2E"/>
    <w:rsid w:val="001A0603"/>
    <w:rsid w:val="001A0A88"/>
    <w:rsid w:val="001A101F"/>
    <w:rsid w:val="001A2EFF"/>
    <w:rsid w:val="001A31FF"/>
    <w:rsid w:val="001A3971"/>
    <w:rsid w:val="001A5175"/>
    <w:rsid w:val="001A624C"/>
    <w:rsid w:val="001B0095"/>
    <w:rsid w:val="001B0B3C"/>
    <w:rsid w:val="001B0D6A"/>
    <w:rsid w:val="001B1E77"/>
    <w:rsid w:val="001B27ED"/>
    <w:rsid w:val="001B2F93"/>
    <w:rsid w:val="001B3783"/>
    <w:rsid w:val="001B3889"/>
    <w:rsid w:val="001B3A7B"/>
    <w:rsid w:val="001B468D"/>
    <w:rsid w:val="001B5B40"/>
    <w:rsid w:val="001B710F"/>
    <w:rsid w:val="001B7486"/>
    <w:rsid w:val="001B7B48"/>
    <w:rsid w:val="001C0946"/>
    <w:rsid w:val="001C171A"/>
    <w:rsid w:val="001C1A7B"/>
    <w:rsid w:val="001C399E"/>
    <w:rsid w:val="001C650E"/>
    <w:rsid w:val="001C66A0"/>
    <w:rsid w:val="001C69FF"/>
    <w:rsid w:val="001C6CCA"/>
    <w:rsid w:val="001C6D63"/>
    <w:rsid w:val="001C7104"/>
    <w:rsid w:val="001C77B0"/>
    <w:rsid w:val="001C7C7B"/>
    <w:rsid w:val="001D036B"/>
    <w:rsid w:val="001D0AEF"/>
    <w:rsid w:val="001D1679"/>
    <w:rsid w:val="001D2725"/>
    <w:rsid w:val="001D30BC"/>
    <w:rsid w:val="001D53DF"/>
    <w:rsid w:val="001D6383"/>
    <w:rsid w:val="001D6486"/>
    <w:rsid w:val="001D6715"/>
    <w:rsid w:val="001E156A"/>
    <w:rsid w:val="001E1665"/>
    <w:rsid w:val="001E2FCF"/>
    <w:rsid w:val="001E4D39"/>
    <w:rsid w:val="001E5A29"/>
    <w:rsid w:val="001E60D3"/>
    <w:rsid w:val="001E7CC0"/>
    <w:rsid w:val="001F02F4"/>
    <w:rsid w:val="001F1215"/>
    <w:rsid w:val="001F1A49"/>
    <w:rsid w:val="001F22FE"/>
    <w:rsid w:val="001F290D"/>
    <w:rsid w:val="001F2973"/>
    <w:rsid w:val="001F2FA8"/>
    <w:rsid w:val="001F300D"/>
    <w:rsid w:val="001F389F"/>
    <w:rsid w:val="001F3D91"/>
    <w:rsid w:val="001F6EF0"/>
    <w:rsid w:val="001F7727"/>
    <w:rsid w:val="001F7C11"/>
    <w:rsid w:val="0020162E"/>
    <w:rsid w:val="00202BE6"/>
    <w:rsid w:val="00203F3B"/>
    <w:rsid w:val="002048FB"/>
    <w:rsid w:val="00206027"/>
    <w:rsid w:val="002069F6"/>
    <w:rsid w:val="00210DCF"/>
    <w:rsid w:val="00212B38"/>
    <w:rsid w:val="0021557F"/>
    <w:rsid w:val="00215A6C"/>
    <w:rsid w:val="002162A0"/>
    <w:rsid w:val="00216522"/>
    <w:rsid w:val="002174DB"/>
    <w:rsid w:val="0022046B"/>
    <w:rsid w:val="0022376F"/>
    <w:rsid w:val="0022688F"/>
    <w:rsid w:val="00226913"/>
    <w:rsid w:val="00226F37"/>
    <w:rsid w:val="00230A7D"/>
    <w:rsid w:val="002314D7"/>
    <w:rsid w:val="0023526B"/>
    <w:rsid w:val="00236D4D"/>
    <w:rsid w:val="0023731C"/>
    <w:rsid w:val="0024130C"/>
    <w:rsid w:val="00241803"/>
    <w:rsid w:val="00243A44"/>
    <w:rsid w:val="00245214"/>
    <w:rsid w:val="00245492"/>
    <w:rsid w:val="0025018F"/>
    <w:rsid w:val="0025053E"/>
    <w:rsid w:val="00251B50"/>
    <w:rsid w:val="00254CF3"/>
    <w:rsid w:val="00254DFE"/>
    <w:rsid w:val="00255068"/>
    <w:rsid w:val="0025603B"/>
    <w:rsid w:val="002565B1"/>
    <w:rsid w:val="002568F5"/>
    <w:rsid w:val="002572E4"/>
    <w:rsid w:val="00257754"/>
    <w:rsid w:val="002579EF"/>
    <w:rsid w:val="00257E85"/>
    <w:rsid w:val="002605FD"/>
    <w:rsid w:val="002606B3"/>
    <w:rsid w:val="00261BBE"/>
    <w:rsid w:val="00262138"/>
    <w:rsid w:val="0026337C"/>
    <w:rsid w:val="00264DC3"/>
    <w:rsid w:val="00266EB1"/>
    <w:rsid w:val="00267515"/>
    <w:rsid w:val="00272465"/>
    <w:rsid w:val="00272949"/>
    <w:rsid w:val="0027297A"/>
    <w:rsid w:val="0027394D"/>
    <w:rsid w:val="00273D2F"/>
    <w:rsid w:val="002746E9"/>
    <w:rsid w:val="002754CF"/>
    <w:rsid w:val="002755CF"/>
    <w:rsid w:val="0027673B"/>
    <w:rsid w:val="00276C0F"/>
    <w:rsid w:val="0028179D"/>
    <w:rsid w:val="00281E13"/>
    <w:rsid w:val="00282C22"/>
    <w:rsid w:val="00283F76"/>
    <w:rsid w:val="00284B58"/>
    <w:rsid w:val="00284C6B"/>
    <w:rsid w:val="00285418"/>
    <w:rsid w:val="00287929"/>
    <w:rsid w:val="0029196C"/>
    <w:rsid w:val="00291FE8"/>
    <w:rsid w:val="002925F8"/>
    <w:rsid w:val="002928EB"/>
    <w:rsid w:val="002958C9"/>
    <w:rsid w:val="00295E8B"/>
    <w:rsid w:val="0029726B"/>
    <w:rsid w:val="00297AF2"/>
    <w:rsid w:val="00297BA8"/>
    <w:rsid w:val="002A0B3B"/>
    <w:rsid w:val="002A11F0"/>
    <w:rsid w:val="002A2A06"/>
    <w:rsid w:val="002A3A87"/>
    <w:rsid w:val="002A3C7E"/>
    <w:rsid w:val="002A4780"/>
    <w:rsid w:val="002A5584"/>
    <w:rsid w:val="002A609F"/>
    <w:rsid w:val="002A6B01"/>
    <w:rsid w:val="002A707C"/>
    <w:rsid w:val="002A786A"/>
    <w:rsid w:val="002B09E9"/>
    <w:rsid w:val="002B21A2"/>
    <w:rsid w:val="002B21F2"/>
    <w:rsid w:val="002B384E"/>
    <w:rsid w:val="002B3A4A"/>
    <w:rsid w:val="002B5C66"/>
    <w:rsid w:val="002B6328"/>
    <w:rsid w:val="002B678B"/>
    <w:rsid w:val="002B7B10"/>
    <w:rsid w:val="002C08DC"/>
    <w:rsid w:val="002C1BE9"/>
    <w:rsid w:val="002C2B08"/>
    <w:rsid w:val="002C2F17"/>
    <w:rsid w:val="002C4104"/>
    <w:rsid w:val="002C418F"/>
    <w:rsid w:val="002C4AE4"/>
    <w:rsid w:val="002C5089"/>
    <w:rsid w:val="002C5BD8"/>
    <w:rsid w:val="002C5FD3"/>
    <w:rsid w:val="002D0851"/>
    <w:rsid w:val="002D0CFC"/>
    <w:rsid w:val="002D2253"/>
    <w:rsid w:val="002D380E"/>
    <w:rsid w:val="002D4888"/>
    <w:rsid w:val="002D6130"/>
    <w:rsid w:val="002D6704"/>
    <w:rsid w:val="002D69BF"/>
    <w:rsid w:val="002D77ED"/>
    <w:rsid w:val="002D79A4"/>
    <w:rsid w:val="002E127E"/>
    <w:rsid w:val="002E219B"/>
    <w:rsid w:val="002E29D9"/>
    <w:rsid w:val="002E2D76"/>
    <w:rsid w:val="002E65F5"/>
    <w:rsid w:val="002E6B0E"/>
    <w:rsid w:val="002F1C63"/>
    <w:rsid w:val="002F6DBC"/>
    <w:rsid w:val="002F7002"/>
    <w:rsid w:val="002F7DB3"/>
    <w:rsid w:val="002F7E62"/>
    <w:rsid w:val="00303118"/>
    <w:rsid w:val="0030465E"/>
    <w:rsid w:val="00305870"/>
    <w:rsid w:val="00306BCF"/>
    <w:rsid w:val="00311DAE"/>
    <w:rsid w:val="00312512"/>
    <w:rsid w:val="00313674"/>
    <w:rsid w:val="00313BC8"/>
    <w:rsid w:val="00314F2A"/>
    <w:rsid w:val="00315B6B"/>
    <w:rsid w:val="00315BE4"/>
    <w:rsid w:val="003165FA"/>
    <w:rsid w:val="00323FD4"/>
    <w:rsid w:val="003240B6"/>
    <w:rsid w:val="003246B6"/>
    <w:rsid w:val="00326726"/>
    <w:rsid w:val="00326EC0"/>
    <w:rsid w:val="00327591"/>
    <w:rsid w:val="00330341"/>
    <w:rsid w:val="003312C6"/>
    <w:rsid w:val="00331966"/>
    <w:rsid w:val="00331D93"/>
    <w:rsid w:val="00331F3F"/>
    <w:rsid w:val="00332175"/>
    <w:rsid w:val="00333A46"/>
    <w:rsid w:val="00333D0B"/>
    <w:rsid w:val="0033447E"/>
    <w:rsid w:val="003357AC"/>
    <w:rsid w:val="003359D8"/>
    <w:rsid w:val="00336046"/>
    <w:rsid w:val="003365DD"/>
    <w:rsid w:val="00337068"/>
    <w:rsid w:val="00337322"/>
    <w:rsid w:val="003373C2"/>
    <w:rsid w:val="00337C54"/>
    <w:rsid w:val="00337DC6"/>
    <w:rsid w:val="003425E8"/>
    <w:rsid w:val="00342D7A"/>
    <w:rsid w:val="00350C9D"/>
    <w:rsid w:val="003510FA"/>
    <w:rsid w:val="00351284"/>
    <w:rsid w:val="003565CC"/>
    <w:rsid w:val="00356869"/>
    <w:rsid w:val="003573A3"/>
    <w:rsid w:val="00357698"/>
    <w:rsid w:val="00363169"/>
    <w:rsid w:val="00363343"/>
    <w:rsid w:val="00363744"/>
    <w:rsid w:val="003651F0"/>
    <w:rsid w:val="0036565A"/>
    <w:rsid w:val="003667BC"/>
    <w:rsid w:val="00367EF4"/>
    <w:rsid w:val="00371DAD"/>
    <w:rsid w:val="00371DB5"/>
    <w:rsid w:val="00373031"/>
    <w:rsid w:val="0037353C"/>
    <w:rsid w:val="00373571"/>
    <w:rsid w:val="00376E98"/>
    <w:rsid w:val="00377C42"/>
    <w:rsid w:val="00377FD9"/>
    <w:rsid w:val="0038048D"/>
    <w:rsid w:val="00380CDB"/>
    <w:rsid w:val="00382E40"/>
    <w:rsid w:val="00383B96"/>
    <w:rsid w:val="003842D6"/>
    <w:rsid w:val="003851E6"/>
    <w:rsid w:val="0038697B"/>
    <w:rsid w:val="00391AC3"/>
    <w:rsid w:val="00392F33"/>
    <w:rsid w:val="00394751"/>
    <w:rsid w:val="00395BA7"/>
    <w:rsid w:val="003966CC"/>
    <w:rsid w:val="0039706E"/>
    <w:rsid w:val="00397F4E"/>
    <w:rsid w:val="003A0673"/>
    <w:rsid w:val="003A1C84"/>
    <w:rsid w:val="003A2708"/>
    <w:rsid w:val="003A34F4"/>
    <w:rsid w:val="003A4D97"/>
    <w:rsid w:val="003A6B63"/>
    <w:rsid w:val="003A73EB"/>
    <w:rsid w:val="003A79B2"/>
    <w:rsid w:val="003B09FD"/>
    <w:rsid w:val="003B1412"/>
    <w:rsid w:val="003B159C"/>
    <w:rsid w:val="003B1AA2"/>
    <w:rsid w:val="003B282F"/>
    <w:rsid w:val="003B5AD7"/>
    <w:rsid w:val="003C1546"/>
    <w:rsid w:val="003C2352"/>
    <w:rsid w:val="003C2738"/>
    <w:rsid w:val="003C343E"/>
    <w:rsid w:val="003C3D46"/>
    <w:rsid w:val="003C41B6"/>
    <w:rsid w:val="003C6892"/>
    <w:rsid w:val="003C6C7B"/>
    <w:rsid w:val="003C7452"/>
    <w:rsid w:val="003C769E"/>
    <w:rsid w:val="003D1B6A"/>
    <w:rsid w:val="003D2790"/>
    <w:rsid w:val="003D31C3"/>
    <w:rsid w:val="003D3702"/>
    <w:rsid w:val="003D3EAB"/>
    <w:rsid w:val="003D47AC"/>
    <w:rsid w:val="003D5604"/>
    <w:rsid w:val="003D57FF"/>
    <w:rsid w:val="003D5DF6"/>
    <w:rsid w:val="003E2C90"/>
    <w:rsid w:val="003E2D48"/>
    <w:rsid w:val="003E35A2"/>
    <w:rsid w:val="003E4CA1"/>
    <w:rsid w:val="003E5AAA"/>
    <w:rsid w:val="003E5D6A"/>
    <w:rsid w:val="003E6B60"/>
    <w:rsid w:val="003E6C3E"/>
    <w:rsid w:val="003E7D4D"/>
    <w:rsid w:val="003F04F1"/>
    <w:rsid w:val="003F0A58"/>
    <w:rsid w:val="003F11E8"/>
    <w:rsid w:val="003F1822"/>
    <w:rsid w:val="003F192F"/>
    <w:rsid w:val="003F4142"/>
    <w:rsid w:val="003F7552"/>
    <w:rsid w:val="003F7911"/>
    <w:rsid w:val="00402249"/>
    <w:rsid w:val="00403FC8"/>
    <w:rsid w:val="004045BC"/>
    <w:rsid w:val="00407338"/>
    <w:rsid w:val="00407E8F"/>
    <w:rsid w:val="004109A0"/>
    <w:rsid w:val="00410E81"/>
    <w:rsid w:val="0041193D"/>
    <w:rsid w:val="004147E7"/>
    <w:rsid w:val="004154E6"/>
    <w:rsid w:val="0041646A"/>
    <w:rsid w:val="004165A9"/>
    <w:rsid w:val="004176C0"/>
    <w:rsid w:val="0042039C"/>
    <w:rsid w:val="004204C9"/>
    <w:rsid w:val="00420705"/>
    <w:rsid w:val="004212A3"/>
    <w:rsid w:val="004240BD"/>
    <w:rsid w:val="00424358"/>
    <w:rsid w:val="0042563E"/>
    <w:rsid w:val="00425BA3"/>
    <w:rsid w:val="00430484"/>
    <w:rsid w:val="0043247F"/>
    <w:rsid w:val="00432785"/>
    <w:rsid w:val="0043435F"/>
    <w:rsid w:val="004343AD"/>
    <w:rsid w:val="004347AC"/>
    <w:rsid w:val="00434EB7"/>
    <w:rsid w:val="00440257"/>
    <w:rsid w:val="00442A85"/>
    <w:rsid w:val="00442AB6"/>
    <w:rsid w:val="00442BC9"/>
    <w:rsid w:val="004435B6"/>
    <w:rsid w:val="00443B06"/>
    <w:rsid w:val="00444204"/>
    <w:rsid w:val="004444A1"/>
    <w:rsid w:val="00446ACB"/>
    <w:rsid w:val="0044775A"/>
    <w:rsid w:val="00450CF3"/>
    <w:rsid w:val="00451336"/>
    <w:rsid w:val="004519A5"/>
    <w:rsid w:val="004531F8"/>
    <w:rsid w:val="004532E2"/>
    <w:rsid w:val="00453CE3"/>
    <w:rsid w:val="00454277"/>
    <w:rsid w:val="00455B26"/>
    <w:rsid w:val="004577D0"/>
    <w:rsid w:val="00457975"/>
    <w:rsid w:val="00460AEE"/>
    <w:rsid w:val="0046163E"/>
    <w:rsid w:val="004637AE"/>
    <w:rsid w:val="0046410A"/>
    <w:rsid w:val="004649D2"/>
    <w:rsid w:val="004652D8"/>
    <w:rsid w:val="004654CB"/>
    <w:rsid w:val="0046651A"/>
    <w:rsid w:val="00471863"/>
    <w:rsid w:val="00474E6F"/>
    <w:rsid w:val="00475BB7"/>
    <w:rsid w:val="0047666B"/>
    <w:rsid w:val="00477079"/>
    <w:rsid w:val="00480F6C"/>
    <w:rsid w:val="00481AF8"/>
    <w:rsid w:val="00483F44"/>
    <w:rsid w:val="00484853"/>
    <w:rsid w:val="0048529B"/>
    <w:rsid w:val="0048537C"/>
    <w:rsid w:val="00486A20"/>
    <w:rsid w:val="00490E84"/>
    <w:rsid w:val="004910EF"/>
    <w:rsid w:val="0049261F"/>
    <w:rsid w:val="00493544"/>
    <w:rsid w:val="00494845"/>
    <w:rsid w:val="00494A11"/>
    <w:rsid w:val="00497658"/>
    <w:rsid w:val="00497B77"/>
    <w:rsid w:val="004A1264"/>
    <w:rsid w:val="004A2443"/>
    <w:rsid w:val="004A305E"/>
    <w:rsid w:val="004A3734"/>
    <w:rsid w:val="004A3894"/>
    <w:rsid w:val="004A3C46"/>
    <w:rsid w:val="004A4241"/>
    <w:rsid w:val="004B03AE"/>
    <w:rsid w:val="004B0A83"/>
    <w:rsid w:val="004B3665"/>
    <w:rsid w:val="004B36FD"/>
    <w:rsid w:val="004B3A6A"/>
    <w:rsid w:val="004B4D26"/>
    <w:rsid w:val="004B609C"/>
    <w:rsid w:val="004B67BF"/>
    <w:rsid w:val="004B6BE2"/>
    <w:rsid w:val="004B6F71"/>
    <w:rsid w:val="004B781E"/>
    <w:rsid w:val="004C1DE5"/>
    <w:rsid w:val="004C33F7"/>
    <w:rsid w:val="004C5EB8"/>
    <w:rsid w:val="004C62D6"/>
    <w:rsid w:val="004C669A"/>
    <w:rsid w:val="004D0A96"/>
    <w:rsid w:val="004D1184"/>
    <w:rsid w:val="004D2F26"/>
    <w:rsid w:val="004D5473"/>
    <w:rsid w:val="004D592B"/>
    <w:rsid w:val="004D60D7"/>
    <w:rsid w:val="004D7BDB"/>
    <w:rsid w:val="004E05BA"/>
    <w:rsid w:val="004E1473"/>
    <w:rsid w:val="004E18AD"/>
    <w:rsid w:val="004E2A5C"/>
    <w:rsid w:val="004E31C7"/>
    <w:rsid w:val="004E31DF"/>
    <w:rsid w:val="004E3D66"/>
    <w:rsid w:val="004E4FDD"/>
    <w:rsid w:val="004E6A46"/>
    <w:rsid w:val="004E7A0C"/>
    <w:rsid w:val="004F1E0C"/>
    <w:rsid w:val="004F2562"/>
    <w:rsid w:val="004F5244"/>
    <w:rsid w:val="004F5BE0"/>
    <w:rsid w:val="004F6065"/>
    <w:rsid w:val="005003CA"/>
    <w:rsid w:val="00501666"/>
    <w:rsid w:val="00502681"/>
    <w:rsid w:val="00504099"/>
    <w:rsid w:val="0050506A"/>
    <w:rsid w:val="00505A44"/>
    <w:rsid w:val="00512F99"/>
    <w:rsid w:val="00514D4F"/>
    <w:rsid w:val="00514D8A"/>
    <w:rsid w:val="00517CD3"/>
    <w:rsid w:val="00517D85"/>
    <w:rsid w:val="00517EF4"/>
    <w:rsid w:val="00520564"/>
    <w:rsid w:val="005232CF"/>
    <w:rsid w:val="005243DB"/>
    <w:rsid w:val="005245EA"/>
    <w:rsid w:val="00525799"/>
    <w:rsid w:val="005262A9"/>
    <w:rsid w:val="00527529"/>
    <w:rsid w:val="0053148D"/>
    <w:rsid w:val="00532068"/>
    <w:rsid w:val="00532D10"/>
    <w:rsid w:val="00533F84"/>
    <w:rsid w:val="00534813"/>
    <w:rsid w:val="005354F7"/>
    <w:rsid w:val="00536CA7"/>
    <w:rsid w:val="00536E50"/>
    <w:rsid w:val="005376CC"/>
    <w:rsid w:val="00537763"/>
    <w:rsid w:val="005377CF"/>
    <w:rsid w:val="0054067A"/>
    <w:rsid w:val="00540BB0"/>
    <w:rsid w:val="00541F7C"/>
    <w:rsid w:val="005426C5"/>
    <w:rsid w:val="00543041"/>
    <w:rsid w:val="00543ED8"/>
    <w:rsid w:val="0054462A"/>
    <w:rsid w:val="00551A17"/>
    <w:rsid w:val="00552C8D"/>
    <w:rsid w:val="005531FE"/>
    <w:rsid w:val="005559E5"/>
    <w:rsid w:val="00555FA1"/>
    <w:rsid w:val="00556B97"/>
    <w:rsid w:val="0056070E"/>
    <w:rsid w:val="0056110C"/>
    <w:rsid w:val="00562316"/>
    <w:rsid w:val="00562D88"/>
    <w:rsid w:val="00563DD6"/>
    <w:rsid w:val="005650B7"/>
    <w:rsid w:val="00566853"/>
    <w:rsid w:val="0056699B"/>
    <w:rsid w:val="00567460"/>
    <w:rsid w:val="00567B22"/>
    <w:rsid w:val="00567FCF"/>
    <w:rsid w:val="00570EC1"/>
    <w:rsid w:val="00574F78"/>
    <w:rsid w:val="00575380"/>
    <w:rsid w:val="005755B1"/>
    <w:rsid w:val="00576B12"/>
    <w:rsid w:val="00580026"/>
    <w:rsid w:val="00581AE0"/>
    <w:rsid w:val="0058372E"/>
    <w:rsid w:val="00583853"/>
    <w:rsid w:val="005857B1"/>
    <w:rsid w:val="00585FF6"/>
    <w:rsid w:val="00587623"/>
    <w:rsid w:val="00587F1F"/>
    <w:rsid w:val="0059185D"/>
    <w:rsid w:val="00592016"/>
    <w:rsid w:val="00592916"/>
    <w:rsid w:val="00594BE6"/>
    <w:rsid w:val="005951F2"/>
    <w:rsid w:val="00597243"/>
    <w:rsid w:val="00597715"/>
    <w:rsid w:val="005A0C3C"/>
    <w:rsid w:val="005A223C"/>
    <w:rsid w:val="005A22DC"/>
    <w:rsid w:val="005A283D"/>
    <w:rsid w:val="005A5BE9"/>
    <w:rsid w:val="005A6AC8"/>
    <w:rsid w:val="005A7299"/>
    <w:rsid w:val="005A777D"/>
    <w:rsid w:val="005B05D2"/>
    <w:rsid w:val="005B0CCA"/>
    <w:rsid w:val="005B1504"/>
    <w:rsid w:val="005B2044"/>
    <w:rsid w:val="005B3316"/>
    <w:rsid w:val="005B37C1"/>
    <w:rsid w:val="005B4709"/>
    <w:rsid w:val="005B5656"/>
    <w:rsid w:val="005B59E6"/>
    <w:rsid w:val="005B5E80"/>
    <w:rsid w:val="005B682F"/>
    <w:rsid w:val="005B6FEF"/>
    <w:rsid w:val="005B7047"/>
    <w:rsid w:val="005B7838"/>
    <w:rsid w:val="005C0AD8"/>
    <w:rsid w:val="005C1414"/>
    <w:rsid w:val="005C173C"/>
    <w:rsid w:val="005C2CDE"/>
    <w:rsid w:val="005C456C"/>
    <w:rsid w:val="005C569C"/>
    <w:rsid w:val="005C6057"/>
    <w:rsid w:val="005C614B"/>
    <w:rsid w:val="005C73CA"/>
    <w:rsid w:val="005C7B99"/>
    <w:rsid w:val="005D0057"/>
    <w:rsid w:val="005D0695"/>
    <w:rsid w:val="005D1C33"/>
    <w:rsid w:val="005D33F6"/>
    <w:rsid w:val="005D5E27"/>
    <w:rsid w:val="005D65C3"/>
    <w:rsid w:val="005E0433"/>
    <w:rsid w:val="005E1051"/>
    <w:rsid w:val="005E1221"/>
    <w:rsid w:val="005E268E"/>
    <w:rsid w:val="005E2A85"/>
    <w:rsid w:val="005E3859"/>
    <w:rsid w:val="005E40E5"/>
    <w:rsid w:val="005E5512"/>
    <w:rsid w:val="005E5664"/>
    <w:rsid w:val="005E7403"/>
    <w:rsid w:val="005F0710"/>
    <w:rsid w:val="005F1432"/>
    <w:rsid w:val="005F16E7"/>
    <w:rsid w:val="005F50E8"/>
    <w:rsid w:val="005F5626"/>
    <w:rsid w:val="005F74CB"/>
    <w:rsid w:val="006012C5"/>
    <w:rsid w:val="00601D42"/>
    <w:rsid w:val="0060252A"/>
    <w:rsid w:val="00603931"/>
    <w:rsid w:val="00603DB6"/>
    <w:rsid w:val="00604456"/>
    <w:rsid w:val="006051FA"/>
    <w:rsid w:val="006053D0"/>
    <w:rsid w:val="00605D98"/>
    <w:rsid w:val="006079EC"/>
    <w:rsid w:val="00607B5A"/>
    <w:rsid w:val="00611CD6"/>
    <w:rsid w:val="006120CE"/>
    <w:rsid w:val="00613002"/>
    <w:rsid w:val="006159B8"/>
    <w:rsid w:val="00616709"/>
    <w:rsid w:val="00617DD7"/>
    <w:rsid w:val="00620111"/>
    <w:rsid w:val="00621565"/>
    <w:rsid w:val="00622132"/>
    <w:rsid w:val="00622D6B"/>
    <w:rsid w:val="0062336E"/>
    <w:rsid w:val="0062662C"/>
    <w:rsid w:val="006272D2"/>
    <w:rsid w:val="00627533"/>
    <w:rsid w:val="00627ECA"/>
    <w:rsid w:val="00630AC2"/>
    <w:rsid w:val="00631C1B"/>
    <w:rsid w:val="00632197"/>
    <w:rsid w:val="00632805"/>
    <w:rsid w:val="00633413"/>
    <w:rsid w:val="00633545"/>
    <w:rsid w:val="006356A2"/>
    <w:rsid w:val="00635AF0"/>
    <w:rsid w:val="006378C5"/>
    <w:rsid w:val="006401A4"/>
    <w:rsid w:val="006406F5"/>
    <w:rsid w:val="00640DEB"/>
    <w:rsid w:val="006415BC"/>
    <w:rsid w:val="00642A04"/>
    <w:rsid w:val="00642A06"/>
    <w:rsid w:val="0064562B"/>
    <w:rsid w:val="00645BFB"/>
    <w:rsid w:val="006468FF"/>
    <w:rsid w:val="00646E72"/>
    <w:rsid w:val="00652BC4"/>
    <w:rsid w:val="00655DE8"/>
    <w:rsid w:val="0065634A"/>
    <w:rsid w:val="0065736E"/>
    <w:rsid w:val="00657B61"/>
    <w:rsid w:val="00657E46"/>
    <w:rsid w:val="006601BD"/>
    <w:rsid w:val="00660C47"/>
    <w:rsid w:val="00660D1B"/>
    <w:rsid w:val="00661D4B"/>
    <w:rsid w:val="00663063"/>
    <w:rsid w:val="00664BD8"/>
    <w:rsid w:val="00664EEA"/>
    <w:rsid w:val="00665971"/>
    <w:rsid w:val="0066629A"/>
    <w:rsid w:val="00666826"/>
    <w:rsid w:val="00666FE9"/>
    <w:rsid w:val="0066740A"/>
    <w:rsid w:val="0067118B"/>
    <w:rsid w:val="00671F84"/>
    <w:rsid w:val="00672110"/>
    <w:rsid w:val="00672BF2"/>
    <w:rsid w:val="00672C66"/>
    <w:rsid w:val="00673F97"/>
    <w:rsid w:val="00674604"/>
    <w:rsid w:val="00674641"/>
    <w:rsid w:val="00674EE4"/>
    <w:rsid w:val="00675526"/>
    <w:rsid w:val="00676304"/>
    <w:rsid w:val="006768F8"/>
    <w:rsid w:val="00676CBE"/>
    <w:rsid w:val="00677962"/>
    <w:rsid w:val="006813D6"/>
    <w:rsid w:val="00682A29"/>
    <w:rsid w:val="0068310B"/>
    <w:rsid w:val="00683459"/>
    <w:rsid w:val="00684056"/>
    <w:rsid w:val="006847D8"/>
    <w:rsid w:val="00686895"/>
    <w:rsid w:val="00691C6A"/>
    <w:rsid w:val="0069229A"/>
    <w:rsid w:val="00697449"/>
    <w:rsid w:val="00697545"/>
    <w:rsid w:val="00697E8A"/>
    <w:rsid w:val="006A0C5C"/>
    <w:rsid w:val="006A0C9F"/>
    <w:rsid w:val="006A1002"/>
    <w:rsid w:val="006A1050"/>
    <w:rsid w:val="006A1BA7"/>
    <w:rsid w:val="006A1F17"/>
    <w:rsid w:val="006A4779"/>
    <w:rsid w:val="006A5D56"/>
    <w:rsid w:val="006A611B"/>
    <w:rsid w:val="006A62CF"/>
    <w:rsid w:val="006A66CB"/>
    <w:rsid w:val="006A7C5E"/>
    <w:rsid w:val="006B25AD"/>
    <w:rsid w:val="006B483E"/>
    <w:rsid w:val="006B48CC"/>
    <w:rsid w:val="006B4A8E"/>
    <w:rsid w:val="006B5D27"/>
    <w:rsid w:val="006B6958"/>
    <w:rsid w:val="006B6995"/>
    <w:rsid w:val="006C073D"/>
    <w:rsid w:val="006C206F"/>
    <w:rsid w:val="006C5808"/>
    <w:rsid w:val="006C5878"/>
    <w:rsid w:val="006C694F"/>
    <w:rsid w:val="006D12D5"/>
    <w:rsid w:val="006D170A"/>
    <w:rsid w:val="006D2CAA"/>
    <w:rsid w:val="006D3100"/>
    <w:rsid w:val="006D524F"/>
    <w:rsid w:val="006D7410"/>
    <w:rsid w:val="006E0194"/>
    <w:rsid w:val="006E138B"/>
    <w:rsid w:val="006E16A3"/>
    <w:rsid w:val="006E23FC"/>
    <w:rsid w:val="006E3232"/>
    <w:rsid w:val="006E5DD3"/>
    <w:rsid w:val="006E6068"/>
    <w:rsid w:val="006E6DF0"/>
    <w:rsid w:val="006E70B0"/>
    <w:rsid w:val="006F13A6"/>
    <w:rsid w:val="006F13DB"/>
    <w:rsid w:val="006F1625"/>
    <w:rsid w:val="006F24CB"/>
    <w:rsid w:val="006F2C6B"/>
    <w:rsid w:val="006F2F89"/>
    <w:rsid w:val="006F2FDB"/>
    <w:rsid w:val="006F3EF7"/>
    <w:rsid w:val="006F4D6A"/>
    <w:rsid w:val="006F5E14"/>
    <w:rsid w:val="006F61CD"/>
    <w:rsid w:val="006F6422"/>
    <w:rsid w:val="006F791D"/>
    <w:rsid w:val="0070035E"/>
    <w:rsid w:val="00701092"/>
    <w:rsid w:val="00701ECE"/>
    <w:rsid w:val="00703592"/>
    <w:rsid w:val="00705F89"/>
    <w:rsid w:val="00707B96"/>
    <w:rsid w:val="00710FDC"/>
    <w:rsid w:val="00712ED0"/>
    <w:rsid w:val="0071339F"/>
    <w:rsid w:val="0071597F"/>
    <w:rsid w:val="00716460"/>
    <w:rsid w:val="00716BBE"/>
    <w:rsid w:val="00716CE8"/>
    <w:rsid w:val="00720837"/>
    <w:rsid w:val="00720BC5"/>
    <w:rsid w:val="00723346"/>
    <w:rsid w:val="0072553A"/>
    <w:rsid w:val="00725922"/>
    <w:rsid w:val="00725BAB"/>
    <w:rsid w:val="007274AD"/>
    <w:rsid w:val="007301A1"/>
    <w:rsid w:val="007307F2"/>
    <w:rsid w:val="00730CDE"/>
    <w:rsid w:val="00730EA0"/>
    <w:rsid w:val="0073107C"/>
    <w:rsid w:val="0073186E"/>
    <w:rsid w:val="0073277D"/>
    <w:rsid w:val="007338F2"/>
    <w:rsid w:val="007359C7"/>
    <w:rsid w:val="00736F66"/>
    <w:rsid w:val="007408C0"/>
    <w:rsid w:val="007418F6"/>
    <w:rsid w:val="0074459E"/>
    <w:rsid w:val="007516D2"/>
    <w:rsid w:val="0075183F"/>
    <w:rsid w:val="00751AF1"/>
    <w:rsid w:val="00751D64"/>
    <w:rsid w:val="00752A2C"/>
    <w:rsid w:val="00753347"/>
    <w:rsid w:val="00760371"/>
    <w:rsid w:val="00761E09"/>
    <w:rsid w:val="007632EA"/>
    <w:rsid w:val="00764839"/>
    <w:rsid w:val="007661C4"/>
    <w:rsid w:val="0076648B"/>
    <w:rsid w:val="00766561"/>
    <w:rsid w:val="00766D52"/>
    <w:rsid w:val="00770430"/>
    <w:rsid w:val="00770495"/>
    <w:rsid w:val="00772616"/>
    <w:rsid w:val="00772958"/>
    <w:rsid w:val="00772EA9"/>
    <w:rsid w:val="00773B6C"/>
    <w:rsid w:val="007741A1"/>
    <w:rsid w:val="007752CA"/>
    <w:rsid w:val="0077624B"/>
    <w:rsid w:val="0077781A"/>
    <w:rsid w:val="00777DC5"/>
    <w:rsid w:val="00780210"/>
    <w:rsid w:val="0078145C"/>
    <w:rsid w:val="00782440"/>
    <w:rsid w:val="00782C72"/>
    <w:rsid w:val="00783184"/>
    <w:rsid w:val="00783920"/>
    <w:rsid w:val="00784E4E"/>
    <w:rsid w:val="00785F4D"/>
    <w:rsid w:val="00786226"/>
    <w:rsid w:val="00786EB5"/>
    <w:rsid w:val="00792E97"/>
    <w:rsid w:val="007932E4"/>
    <w:rsid w:val="00793B39"/>
    <w:rsid w:val="007940A2"/>
    <w:rsid w:val="00796416"/>
    <w:rsid w:val="00797124"/>
    <w:rsid w:val="007A0770"/>
    <w:rsid w:val="007A09F2"/>
    <w:rsid w:val="007A4AB2"/>
    <w:rsid w:val="007A4BA2"/>
    <w:rsid w:val="007A6846"/>
    <w:rsid w:val="007A7FD0"/>
    <w:rsid w:val="007B0894"/>
    <w:rsid w:val="007B162C"/>
    <w:rsid w:val="007B3263"/>
    <w:rsid w:val="007B3DA2"/>
    <w:rsid w:val="007B5C26"/>
    <w:rsid w:val="007B7253"/>
    <w:rsid w:val="007C0C0C"/>
    <w:rsid w:val="007C0C61"/>
    <w:rsid w:val="007C157E"/>
    <w:rsid w:val="007C178E"/>
    <w:rsid w:val="007C1BD6"/>
    <w:rsid w:val="007C2519"/>
    <w:rsid w:val="007C25F8"/>
    <w:rsid w:val="007C4455"/>
    <w:rsid w:val="007C4E78"/>
    <w:rsid w:val="007C6F8B"/>
    <w:rsid w:val="007C7887"/>
    <w:rsid w:val="007C7993"/>
    <w:rsid w:val="007C7AE0"/>
    <w:rsid w:val="007D1177"/>
    <w:rsid w:val="007D1D6D"/>
    <w:rsid w:val="007D3960"/>
    <w:rsid w:val="007D46E9"/>
    <w:rsid w:val="007D50F3"/>
    <w:rsid w:val="007D7879"/>
    <w:rsid w:val="007E0227"/>
    <w:rsid w:val="007E0612"/>
    <w:rsid w:val="007E0728"/>
    <w:rsid w:val="007E186D"/>
    <w:rsid w:val="007E1A9A"/>
    <w:rsid w:val="007E23E0"/>
    <w:rsid w:val="007E5A33"/>
    <w:rsid w:val="007E5BA4"/>
    <w:rsid w:val="007F0E87"/>
    <w:rsid w:val="007F2BFB"/>
    <w:rsid w:val="007F324B"/>
    <w:rsid w:val="007F5BFE"/>
    <w:rsid w:val="007F6A5E"/>
    <w:rsid w:val="007F7445"/>
    <w:rsid w:val="00800062"/>
    <w:rsid w:val="008006CE"/>
    <w:rsid w:val="00801EB1"/>
    <w:rsid w:val="00804277"/>
    <w:rsid w:val="00804CF8"/>
    <w:rsid w:val="00805C57"/>
    <w:rsid w:val="00807320"/>
    <w:rsid w:val="008102BA"/>
    <w:rsid w:val="008117C4"/>
    <w:rsid w:val="0081299C"/>
    <w:rsid w:val="008130D9"/>
    <w:rsid w:val="00813624"/>
    <w:rsid w:val="00813A53"/>
    <w:rsid w:val="00813F47"/>
    <w:rsid w:val="00814DCE"/>
    <w:rsid w:val="00814E26"/>
    <w:rsid w:val="008158EA"/>
    <w:rsid w:val="00816CEB"/>
    <w:rsid w:val="00817DFF"/>
    <w:rsid w:val="00820856"/>
    <w:rsid w:val="008208B7"/>
    <w:rsid w:val="00822173"/>
    <w:rsid w:val="008234C5"/>
    <w:rsid w:val="00823F21"/>
    <w:rsid w:val="008240C9"/>
    <w:rsid w:val="00824CBF"/>
    <w:rsid w:val="00824FF8"/>
    <w:rsid w:val="00826193"/>
    <w:rsid w:val="00827977"/>
    <w:rsid w:val="00827D66"/>
    <w:rsid w:val="00830AF3"/>
    <w:rsid w:val="00832A2A"/>
    <w:rsid w:val="008362BB"/>
    <w:rsid w:val="008370CC"/>
    <w:rsid w:val="0083722D"/>
    <w:rsid w:val="00840621"/>
    <w:rsid w:val="00840707"/>
    <w:rsid w:val="00840713"/>
    <w:rsid w:val="008420E9"/>
    <w:rsid w:val="00844460"/>
    <w:rsid w:val="00846A0F"/>
    <w:rsid w:val="008470EE"/>
    <w:rsid w:val="00852103"/>
    <w:rsid w:val="00853848"/>
    <w:rsid w:val="00853986"/>
    <w:rsid w:val="00853CFC"/>
    <w:rsid w:val="0085545D"/>
    <w:rsid w:val="00855839"/>
    <w:rsid w:val="0085664A"/>
    <w:rsid w:val="0086026E"/>
    <w:rsid w:val="0086097D"/>
    <w:rsid w:val="00861EBF"/>
    <w:rsid w:val="00865201"/>
    <w:rsid w:val="00865F78"/>
    <w:rsid w:val="00867CC3"/>
    <w:rsid w:val="00870ECE"/>
    <w:rsid w:val="00872D63"/>
    <w:rsid w:val="00873D13"/>
    <w:rsid w:val="00874FFE"/>
    <w:rsid w:val="008769BE"/>
    <w:rsid w:val="00877711"/>
    <w:rsid w:val="00877762"/>
    <w:rsid w:val="0088080C"/>
    <w:rsid w:val="0088270D"/>
    <w:rsid w:val="00882876"/>
    <w:rsid w:val="00882B99"/>
    <w:rsid w:val="008845D5"/>
    <w:rsid w:val="008848C5"/>
    <w:rsid w:val="0088658C"/>
    <w:rsid w:val="008872B7"/>
    <w:rsid w:val="008900CD"/>
    <w:rsid w:val="00892465"/>
    <w:rsid w:val="0089410D"/>
    <w:rsid w:val="00895867"/>
    <w:rsid w:val="008A0CEC"/>
    <w:rsid w:val="008A32AF"/>
    <w:rsid w:val="008A32CE"/>
    <w:rsid w:val="008A3337"/>
    <w:rsid w:val="008A3799"/>
    <w:rsid w:val="008A3A8F"/>
    <w:rsid w:val="008A5040"/>
    <w:rsid w:val="008A6F2B"/>
    <w:rsid w:val="008A7267"/>
    <w:rsid w:val="008A751D"/>
    <w:rsid w:val="008A7E3C"/>
    <w:rsid w:val="008B0587"/>
    <w:rsid w:val="008B41C6"/>
    <w:rsid w:val="008B505C"/>
    <w:rsid w:val="008B55D9"/>
    <w:rsid w:val="008B5CDB"/>
    <w:rsid w:val="008B72A1"/>
    <w:rsid w:val="008C1D7B"/>
    <w:rsid w:val="008C2CD7"/>
    <w:rsid w:val="008C5634"/>
    <w:rsid w:val="008C60A2"/>
    <w:rsid w:val="008C70CF"/>
    <w:rsid w:val="008C7740"/>
    <w:rsid w:val="008D0080"/>
    <w:rsid w:val="008D1222"/>
    <w:rsid w:val="008D1F64"/>
    <w:rsid w:val="008D4B62"/>
    <w:rsid w:val="008D50CB"/>
    <w:rsid w:val="008E0212"/>
    <w:rsid w:val="008E1CED"/>
    <w:rsid w:val="008E2630"/>
    <w:rsid w:val="008E4E52"/>
    <w:rsid w:val="008E7B6E"/>
    <w:rsid w:val="008F0FEF"/>
    <w:rsid w:val="008F6076"/>
    <w:rsid w:val="008F6762"/>
    <w:rsid w:val="008F7338"/>
    <w:rsid w:val="009007CF"/>
    <w:rsid w:val="00901EE3"/>
    <w:rsid w:val="0090213D"/>
    <w:rsid w:val="0090289D"/>
    <w:rsid w:val="0090294B"/>
    <w:rsid w:val="00902C60"/>
    <w:rsid w:val="00902F2C"/>
    <w:rsid w:val="0090316F"/>
    <w:rsid w:val="00907C14"/>
    <w:rsid w:val="00910554"/>
    <w:rsid w:val="00911596"/>
    <w:rsid w:val="0091287B"/>
    <w:rsid w:val="0091435C"/>
    <w:rsid w:val="00915511"/>
    <w:rsid w:val="00917520"/>
    <w:rsid w:val="00921694"/>
    <w:rsid w:val="009220F2"/>
    <w:rsid w:val="00922D48"/>
    <w:rsid w:val="0092368B"/>
    <w:rsid w:val="00925457"/>
    <w:rsid w:val="00926B39"/>
    <w:rsid w:val="009279A8"/>
    <w:rsid w:val="00927EFC"/>
    <w:rsid w:val="00931B4F"/>
    <w:rsid w:val="0093428B"/>
    <w:rsid w:val="009348FC"/>
    <w:rsid w:val="00934C08"/>
    <w:rsid w:val="0093504C"/>
    <w:rsid w:val="00936226"/>
    <w:rsid w:val="009363EA"/>
    <w:rsid w:val="009366A3"/>
    <w:rsid w:val="0094096E"/>
    <w:rsid w:val="00941E4F"/>
    <w:rsid w:val="0094243B"/>
    <w:rsid w:val="00942CAB"/>
    <w:rsid w:val="009447BA"/>
    <w:rsid w:val="0094613D"/>
    <w:rsid w:val="00946B01"/>
    <w:rsid w:val="0094756F"/>
    <w:rsid w:val="009475CD"/>
    <w:rsid w:val="00947BF6"/>
    <w:rsid w:val="00950FD1"/>
    <w:rsid w:val="00952A2B"/>
    <w:rsid w:val="00953BED"/>
    <w:rsid w:val="00955518"/>
    <w:rsid w:val="009556F7"/>
    <w:rsid w:val="00956222"/>
    <w:rsid w:val="0095637A"/>
    <w:rsid w:val="00956643"/>
    <w:rsid w:val="009566F1"/>
    <w:rsid w:val="00956B93"/>
    <w:rsid w:val="00956DC8"/>
    <w:rsid w:val="00963EB4"/>
    <w:rsid w:val="00964948"/>
    <w:rsid w:val="009652A5"/>
    <w:rsid w:val="00965F44"/>
    <w:rsid w:val="00967CEF"/>
    <w:rsid w:val="00971449"/>
    <w:rsid w:val="00972541"/>
    <w:rsid w:val="009769FF"/>
    <w:rsid w:val="00983423"/>
    <w:rsid w:val="009835CC"/>
    <w:rsid w:val="009836A8"/>
    <w:rsid w:val="00983C34"/>
    <w:rsid w:val="00983E0A"/>
    <w:rsid w:val="00983E8B"/>
    <w:rsid w:val="009855C5"/>
    <w:rsid w:val="00986F63"/>
    <w:rsid w:val="00987DE5"/>
    <w:rsid w:val="00990A8E"/>
    <w:rsid w:val="00990D70"/>
    <w:rsid w:val="00992DDD"/>
    <w:rsid w:val="009941D3"/>
    <w:rsid w:val="0099693B"/>
    <w:rsid w:val="009A0C28"/>
    <w:rsid w:val="009A1894"/>
    <w:rsid w:val="009A2C4A"/>
    <w:rsid w:val="009A3A9C"/>
    <w:rsid w:val="009A523B"/>
    <w:rsid w:val="009A5770"/>
    <w:rsid w:val="009A71AC"/>
    <w:rsid w:val="009A73DA"/>
    <w:rsid w:val="009B0A23"/>
    <w:rsid w:val="009B2F7C"/>
    <w:rsid w:val="009B72BD"/>
    <w:rsid w:val="009C46CE"/>
    <w:rsid w:val="009C4996"/>
    <w:rsid w:val="009C5162"/>
    <w:rsid w:val="009C529A"/>
    <w:rsid w:val="009C6849"/>
    <w:rsid w:val="009C7818"/>
    <w:rsid w:val="009D00EA"/>
    <w:rsid w:val="009D3724"/>
    <w:rsid w:val="009D7191"/>
    <w:rsid w:val="009E13B6"/>
    <w:rsid w:val="009E1A6A"/>
    <w:rsid w:val="009E247C"/>
    <w:rsid w:val="009E29CF"/>
    <w:rsid w:val="009E36DF"/>
    <w:rsid w:val="009E3F42"/>
    <w:rsid w:val="009E47F4"/>
    <w:rsid w:val="009F15C3"/>
    <w:rsid w:val="009F2281"/>
    <w:rsid w:val="009F49B2"/>
    <w:rsid w:val="009F500B"/>
    <w:rsid w:val="009F5E41"/>
    <w:rsid w:val="009F63FE"/>
    <w:rsid w:val="009F787B"/>
    <w:rsid w:val="009F7E24"/>
    <w:rsid w:val="00A01CA7"/>
    <w:rsid w:val="00A01DEF"/>
    <w:rsid w:val="00A02263"/>
    <w:rsid w:val="00A02E13"/>
    <w:rsid w:val="00A044A3"/>
    <w:rsid w:val="00A04C7F"/>
    <w:rsid w:val="00A05C53"/>
    <w:rsid w:val="00A06942"/>
    <w:rsid w:val="00A072B1"/>
    <w:rsid w:val="00A100A8"/>
    <w:rsid w:val="00A1067E"/>
    <w:rsid w:val="00A10D29"/>
    <w:rsid w:val="00A15AFE"/>
    <w:rsid w:val="00A20597"/>
    <w:rsid w:val="00A22ED7"/>
    <w:rsid w:val="00A23E64"/>
    <w:rsid w:val="00A24ED5"/>
    <w:rsid w:val="00A259F7"/>
    <w:rsid w:val="00A2702C"/>
    <w:rsid w:val="00A278E7"/>
    <w:rsid w:val="00A300EF"/>
    <w:rsid w:val="00A30952"/>
    <w:rsid w:val="00A30A0C"/>
    <w:rsid w:val="00A32889"/>
    <w:rsid w:val="00A335CD"/>
    <w:rsid w:val="00A33EC6"/>
    <w:rsid w:val="00A34852"/>
    <w:rsid w:val="00A34B3B"/>
    <w:rsid w:val="00A34EC5"/>
    <w:rsid w:val="00A3607E"/>
    <w:rsid w:val="00A36679"/>
    <w:rsid w:val="00A37838"/>
    <w:rsid w:val="00A3787B"/>
    <w:rsid w:val="00A37E8A"/>
    <w:rsid w:val="00A41338"/>
    <w:rsid w:val="00A41D04"/>
    <w:rsid w:val="00A42321"/>
    <w:rsid w:val="00A4274F"/>
    <w:rsid w:val="00A43A70"/>
    <w:rsid w:val="00A43D40"/>
    <w:rsid w:val="00A44817"/>
    <w:rsid w:val="00A44CE9"/>
    <w:rsid w:val="00A506AE"/>
    <w:rsid w:val="00A52306"/>
    <w:rsid w:val="00A537B2"/>
    <w:rsid w:val="00A53F8D"/>
    <w:rsid w:val="00A54707"/>
    <w:rsid w:val="00A547B0"/>
    <w:rsid w:val="00A550CB"/>
    <w:rsid w:val="00A55ED6"/>
    <w:rsid w:val="00A5610D"/>
    <w:rsid w:val="00A56927"/>
    <w:rsid w:val="00A56C8B"/>
    <w:rsid w:val="00A57566"/>
    <w:rsid w:val="00A60BCA"/>
    <w:rsid w:val="00A615E8"/>
    <w:rsid w:val="00A61E4A"/>
    <w:rsid w:val="00A63F16"/>
    <w:rsid w:val="00A63FE9"/>
    <w:rsid w:val="00A66B71"/>
    <w:rsid w:val="00A66DC9"/>
    <w:rsid w:val="00A67924"/>
    <w:rsid w:val="00A706E5"/>
    <w:rsid w:val="00A70B15"/>
    <w:rsid w:val="00A710CB"/>
    <w:rsid w:val="00A71CA2"/>
    <w:rsid w:val="00A734BA"/>
    <w:rsid w:val="00A736F1"/>
    <w:rsid w:val="00A74979"/>
    <w:rsid w:val="00A75FA7"/>
    <w:rsid w:val="00A762C1"/>
    <w:rsid w:val="00A76705"/>
    <w:rsid w:val="00A76D19"/>
    <w:rsid w:val="00A81119"/>
    <w:rsid w:val="00A81477"/>
    <w:rsid w:val="00A82913"/>
    <w:rsid w:val="00A831A0"/>
    <w:rsid w:val="00A83DF8"/>
    <w:rsid w:val="00A8439E"/>
    <w:rsid w:val="00A8649E"/>
    <w:rsid w:val="00A86D6F"/>
    <w:rsid w:val="00A86DDE"/>
    <w:rsid w:val="00A90C1B"/>
    <w:rsid w:val="00A92C60"/>
    <w:rsid w:val="00A92F8E"/>
    <w:rsid w:val="00A95725"/>
    <w:rsid w:val="00A95F5A"/>
    <w:rsid w:val="00A9645A"/>
    <w:rsid w:val="00A96834"/>
    <w:rsid w:val="00A9705F"/>
    <w:rsid w:val="00AA0174"/>
    <w:rsid w:val="00AA06B6"/>
    <w:rsid w:val="00AA092E"/>
    <w:rsid w:val="00AA0EF8"/>
    <w:rsid w:val="00AA0F04"/>
    <w:rsid w:val="00AA3757"/>
    <w:rsid w:val="00AA4D00"/>
    <w:rsid w:val="00AA6BA7"/>
    <w:rsid w:val="00AA784E"/>
    <w:rsid w:val="00AB1C54"/>
    <w:rsid w:val="00AB2276"/>
    <w:rsid w:val="00AB3693"/>
    <w:rsid w:val="00AB3EEC"/>
    <w:rsid w:val="00AB4B6B"/>
    <w:rsid w:val="00AB6745"/>
    <w:rsid w:val="00AB77C4"/>
    <w:rsid w:val="00AC1FCB"/>
    <w:rsid w:val="00AC271C"/>
    <w:rsid w:val="00AC2C8E"/>
    <w:rsid w:val="00AC3A10"/>
    <w:rsid w:val="00AC446C"/>
    <w:rsid w:val="00AC4CE7"/>
    <w:rsid w:val="00AC593C"/>
    <w:rsid w:val="00AC7491"/>
    <w:rsid w:val="00AD1BAB"/>
    <w:rsid w:val="00AD33C4"/>
    <w:rsid w:val="00AD3CF2"/>
    <w:rsid w:val="00AD4C21"/>
    <w:rsid w:val="00AD58EA"/>
    <w:rsid w:val="00AD7FBF"/>
    <w:rsid w:val="00AE10FB"/>
    <w:rsid w:val="00AE2FEE"/>
    <w:rsid w:val="00AE310B"/>
    <w:rsid w:val="00AE3625"/>
    <w:rsid w:val="00AE406E"/>
    <w:rsid w:val="00AE51AE"/>
    <w:rsid w:val="00AE5693"/>
    <w:rsid w:val="00AE5845"/>
    <w:rsid w:val="00AE6499"/>
    <w:rsid w:val="00AE7C1D"/>
    <w:rsid w:val="00AF081E"/>
    <w:rsid w:val="00AF1136"/>
    <w:rsid w:val="00AF15D1"/>
    <w:rsid w:val="00AF1CC7"/>
    <w:rsid w:val="00AF3281"/>
    <w:rsid w:val="00AF39FB"/>
    <w:rsid w:val="00AF625C"/>
    <w:rsid w:val="00AF63BC"/>
    <w:rsid w:val="00AF6DF1"/>
    <w:rsid w:val="00AF709B"/>
    <w:rsid w:val="00B01EB3"/>
    <w:rsid w:val="00B01EB6"/>
    <w:rsid w:val="00B02685"/>
    <w:rsid w:val="00B068E9"/>
    <w:rsid w:val="00B0742A"/>
    <w:rsid w:val="00B105F2"/>
    <w:rsid w:val="00B11E38"/>
    <w:rsid w:val="00B1252A"/>
    <w:rsid w:val="00B13D64"/>
    <w:rsid w:val="00B15248"/>
    <w:rsid w:val="00B152EF"/>
    <w:rsid w:val="00B15338"/>
    <w:rsid w:val="00B16758"/>
    <w:rsid w:val="00B17E50"/>
    <w:rsid w:val="00B24B2C"/>
    <w:rsid w:val="00B252FA"/>
    <w:rsid w:val="00B25386"/>
    <w:rsid w:val="00B2655B"/>
    <w:rsid w:val="00B26C0A"/>
    <w:rsid w:val="00B30CBB"/>
    <w:rsid w:val="00B32BC5"/>
    <w:rsid w:val="00B34F34"/>
    <w:rsid w:val="00B3595D"/>
    <w:rsid w:val="00B362C3"/>
    <w:rsid w:val="00B3726C"/>
    <w:rsid w:val="00B40424"/>
    <w:rsid w:val="00B41F6E"/>
    <w:rsid w:val="00B41FFF"/>
    <w:rsid w:val="00B42CB2"/>
    <w:rsid w:val="00B44461"/>
    <w:rsid w:val="00B45A9B"/>
    <w:rsid w:val="00B464C1"/>
    <w:rsid w:val="00B47422"/>
    <w:rsid w:val="00B5332E"/>
    <w:rsid w:val="00B541E2"/>
    <w:rsid w:val="00B5463C"/>
    <w:rsid w:val="00B55760"/>
    <w:rsid w:val="00B55A4C"/>
    <w:rsid w:val="00B55BD1"/>
    <w:rsid w:val="00B57462"/>
    <w:rsid w:val="00B603A5"/>
    <w:rsid w:val="00B603C8"/>
    <w:rsid w:val="00B6091B"/>
    <w:rsid w:val="00B60FB8"/>
    <w:rsid w:val="00B62E67"/>
    <w:rsid w:val="00B63192"/>
    <w:rsid w:val="00B6435D"/>
    <w:rsid w:val="00B66FFC"/>
    <w:rsid w:val="00B67A5D"/>
    <w:rsid w:val="00B72137"/>
    <w:rsid w:val="00B721FF"/>
    <w:rsid w:val="00B722CE"/>
    <w:rsid w:val="00B730E0"/>
    <w:rsid w:val="00B73B07"/>
    <w:rsid w:val="00B73D20"/>
    <w:rsid w:val="00B750F4"/>
    <w:rsid w:val="00B753CF"/>
    <w:rsid w:val="00B76B63"/>
    <w:rsid w:val="00B77CAB"/>
    <w:rsid w:val="00B80BE1"/>
    <w:rsid w:val="00B81788"/>
    <w:rsid w:val="00B817C8"/>
    <w:rsid w:val="00B81F9A"/>
    <w:rsid w:val="00B82E1A"/>
    <w:rsid w:val="00B8577F"/>
    <w:rsid w:val="00B8637A"/>
    <w:rsid w:val="00B90045"/>
    <w:rsid w:val="00B9040C"/>
    <w:rsid w:val="00B92244"/>
    <w:rsid w:val="00B929D8"/>
    <w:rsid w:val="00B92CD3"/>
    <w:rsid w:val="00B96B5A"/>
    <w:rsid w:val="00B97B2A"/>
    <w:rsid w:val="00BA054B"/>
    <w:rsid w:val="00BA0E61"/>
    <w:rsid w:val="00BA35A8"/>
    <w:rsid w:val="00BA4210"/>
    <w:rsid w:val="00BA5ECC"/>
    <w:rsid w:val="00BA71EC"/>
    <w:rsid w:val="00BA733A"/>
    <w:rsid w:val="00BB0CDD"/>
    <w:rsid w:val="00BB1491"/>
    <w:rsid w:val="00BB1909"/>
    <w:rsid w:val="00BB2461"/>
    <w:rsid w:val="00BB2E26"/>
    <w:rsid w:val="00BB3F7A"/>
    <w:rsid w:val="00BB57E7"/>
    <w:rsid w:val="00BB6A2C"/>
    <w:rsid w:val="00BC2307"/>
    <w:rsid w:val="00BC3625"/>
    <w:rsid w:val="00BC3FE8"/>
    <w:rsid w:val="00BC53A9"/>
    <w:rsid w:val="00BC64D5"/>
    <w:rsid w:val="00BC7278"/>
    <w:rsid w:val="00BC7B80"/>
    <w:rsid w:val="00BC7BBB"/>
    <w:rsid w:val="00BD12EF"/>
    <w:rsid w:val="00BD15EB"/>
    <w:rsid w:val="00BD34F2"/>
    <w:rsid w:val="00BD367A"/>
    <w:rsid w:val="00BD5290"/>
    <w:rsid w:val="00BD7D71"/>
    <w:rsid w:val="00BE0B27"/>
    <w:rsid w:val="00BE1405"/>
    <w:rsid w:val="00BE235C"/>
    <w:rsid w:val="00BE2708"/>
    <w:rsid w:val="00BE2B97"/>
    <w:rsid w:val="00BE4182"/>
    <w:rsid w:val="00BE45A9"/>
    <w:rsid w:val="00BE5633"/>
    <w:rsid w:val="00BE6ED3"/>
    <w:rsid w:val="00BE7592"/>
    <w:rsid w:val="00BF2276"/>
    <w:rsid w:val="00BF25E1"/>
    <w:rsid w:val="00BF3D2C"/>
    <w:rsid w:val="00BF42CB"/>
    <w:rsid w:val="00BF627C"/>
    <w:rsid w:val="00BF6751"/>
    <w:rsid w:val="00BF7567"/>
    <w:rsid w:val="00BF7D05"/>
    <w:rsid w:val="00BF7DC1"/>
    <w:rsid w:val="00C0076A"/>
    <w:rsid w:val="00C00E67"/>
    <w:rsid w:val="00C01372"/>
    <w:rsid w:val="00C02A60"/>
    <w:rsid w:val="00C05F79"/>
    <w:rsid w:val="00C06163"/>
    <w:rsid w:val="00C066CB"/>
    <w:rsid w:val="00C10F3A"/>
    <w:rsid w:val="00C11923"/>
    <w:rsid w:val="00C1276B"/>
    <w:rsid w:val="00C12ED1"/>
    <w:rsid w:val="00C146FC"/>
    <w:rsid w:val="00C1580B"/>
    <w:rsid w:val="00C17B53"/>
    <w:rsid w:val="00C20679"/>
    <w:rsid w:val="00C22338"/>
    <w:rsid w:val="00C22CFA"/>
    <w:rsid w:val="00C23977"/>
    <w:rsid w:val="00C24D55"/>
    <w:rsid w:val="00C25F57"/>
    <w:rsid w:val="00C26876"/>
    <w:rsid w:val="00C31DF7"/>
    <w:rsid w:val="00C326DA"/>
    <w:rsid w:val="00C32B3B"/>
    <w:rsid w:val="00C32ED2"/>
    <w:rsid w:val="00C34087"/>
    <w:rsid w:val="00C34DFE"/>
    <w:rsid w:val="00C3554D"/>
    <w:rsid w:val="00C35826"/>
    <w:rsid w:val="00C3668A"/>
    <w:rsid w:val="00C37E91"/>
    <w:rsid w:val="00C40A2A"/>
    <w:rsid w:val="00C40E0A"/>
    <w:rsid w:val="00C41791"/>
    <w:rsid w:val="00C4183D"/>
    <w:rsid w:val="00C41DA2"/>
    <w:rsid w:val="00C429E2"/>
    <w:rsid w:val="00C42C89"/>
    <w:rsid w:val="00C43FBA"/>
    <w:rsid w:val="00C4427D"/>
    <w:rsid w:val="00C4437B"/>
    <w:rsid w:val="00C46A1C"/>
    <w:rsid w:val="00C46E2D"/>
    <w:rsid w:val="00C4767D"/>
    <w:rsid w:val="00C50515"/>
    <w:rsid w:val="00C507F2"/>
    <w:rsid w:val="00C51837"/>
    <w:rsid w:val="00C52071"/>
    <w:rsid w:val="00C52481"/>
    <w:rsid w:val="00C52D73"/>
    <w:rsid w:val="00C56540"/>
    <w:rsid w:val="00C56B74"/>
    <w:rsid w:val="00C5709B"/>
    <w:rsid w:val="00C571F8"/>
    <w:rsid w:val="00C61B94"/>
    <w:rsid w:val="00C61DA8"/>
    <w:rsid w:val="00C61E66"/>
    <w:rsid w:val="00C61EC9"/>
    <w:rsid w:val="00C6207B"/>
    <w:rsid w:val="00C6242F"/>
    <w:rsid w:val="00C62AAF"/>
    <w:rsid w:val="00C62D8D"/>
    <w:rsid w:val="00C6363A"/>
    <w:rsid w:val="00C63661"/>
    <w:rsid w:val="00C63828"/>
    <w:rsid w:val="00C64157"/>
    <w:rsid w:val="00C65116"/>
    <w:rsid w:val="00C65A6E"/>
    <w:rsid w:val="00C6626A"/>
    <w:rsid w:val="00C70485"/>
    <w:rsid w:val="00C71867"/>
    <w:rsid w:val="00C71F23"/>
    <w:rsid w:val="00C72F49"/>
    <w:rsid w:val="00C732D6"/>
    <w:rsid w:val="00C73E0C"/>
    <w:rsid w:val="00C751DD"/>
    <w:rsid w:val="00C7606B"/>
    <w:rsid w:val="00C763F0"/>
    <w:rsid w:val="00C77ACD"/>
    <w:rsid w:val="00C80B74"/>
    <w:rsid w:val="00C813EF"/>
    <w:rsid w:val="00C81528"/>
    <w:rsid w:val="00C82B31"/>
    <w:rsid w:val="00C83614"/>
    <w:rsid w:val="00C83D53"/>
    <w:rsid w:val="00C863DA"/>
    <w:rsid w:val="00C87221"/>
    <w:rsid w:val="00C904C7"/>
    <w:rsid w:val="00C924B7"/>
    <w:rsid w:val="00C940F1"/>
    <w:rsid w:val="00C9432D"/>
    <w:rsid w:val="00C95387"/>
    <w:rsid w:val="00C97D72"/>
    <w:rsid w:val="00CA03A7"/>
    <w:rsid w:val="00CA0964"/>
    <w:rsid w:val="00CA0D58"/>
    <w:rsid w:val="00CA10E7"/>
    <w:rsid w:val="00CA1B2A"/>
    <w:rsid w:val="00CA2A49"/>
    <w:rsid w:val="00CA3868"/>
    <w:rsid w:val="00CA62AA"/>
    <w:rsid w:val="00CA718C"/>
    <w:rsid w:val="00CA7A94"/>
    <w:rsid w:val="00CB0946"/>
    <w:rsid w:val="00CB11BF"/>
    <w:rsid w:val="00CB3713"/>
    <w:rsid w:val="00CB7426"/>
    <w:rsid w:val="00CC0D97"/>
    <w:rsid w:val="00CC32BA"/>
    <w:rsid w:val="00CC35AF"/>
    <w:rsid w:val="00CC492D"/>
    <w:rsid w:val="00CC6131"/>
    <w:rsid w:val="00CC68BB"/>
    <w:rsid w:val="00CC7BEA"/>
    <w:rsid w:val="00CD1CCF"/>
    <w:rsid w:val="00CD3B9C"/>
    <w:rsid w:val="00CD4B60"/>
    <w:rsid w:val="00CD5F18"/>
    <w:rsid w:val="00CD6AA4"/>
    <w:rsid w:val="00CF029E"/>
    <w:rsid w:val="00CF2320"/>
    <w:rsid w:val="00CF2602"/>
    <w:rsid w:val="00CF2A6F"/>
    <w:rsid w:val="00CF3180"/>
    <w:rsid w:val="00CF3644"/>
    <w:rsid w:val="00CF3929"/>
    <w:rsid w:val="00CF50B8"/>
    <w:rsid w:val="00CF5180"/>
    <w:rsid w:val="00CF75CD"/>
    <w:rsid w:val="00D00527"/>
    <w:rsid w:val="00D00EE7"/>
    <w:rsid w:val="00D013D1"/>
    <w:rsid w:val="00D0303C"/>
    <w:rsid w:val="00D039B6"/>
    <w:rsid w:val="00D05065"/>
    <w:rsid w:val="00D05775"/>
    <w:rsid w:val="00D07056"/>
    <w:rsid w:val="00D07D17"/>
    <w:rsid w:val="00D103C7"/>
    <w:rsid w:val="00D109A4"/>
    <w:rsid w:val="00D10B74"/>
    <w:rsid w:val="00D10CDF"/>
    <w:rsid w:val="00D10D0A"/>
    <w:rsid w:val="00D1158C"/>
    <w:rsid w:val="00D11FD9"/>
    <w:rsid w:val="00D1239A"/>
    <w:rsid w:val="00D13B25"/>
    <w:rsid w:val="00D13F06"/>
    <w:rsid w:val="00D15958"/>
    <w:rsid w:val="00D164F9"/>
    <w:rsid w:val="00D20117"/>
    <w:rsid w:val="00D206B3"/>
    <w:rsid w:val="00D22370"/>
    <w:rsid w:val="00D22E34"/>
    <w:rsid w:val="00D23D94"/>
    <w:rsid w:val="00D23F2F"/>
    <w:rsid w:val="00D26426"/>
    <w:rsid w:val="00D3090C"/>
    <w:rsid w:val="00D33188"/>
    <w:rsid w:val="00D33841"/>
    <w:rsid w:val="00D34239"/>
    <w:rsid w:val="00D35197"/>
    <w:rsid w:val="00D358AC"/>
    <w:rsid w:val="00D36355"/>
    <w:rsid w:val="00D36E16"/>
    <w:rsid w:val="00D41EC4"/>
    <w:rsid w:val="00D41F4B"/>
    <w:rsid w:val="00D43C7A"/>
    <w:rsid w:val="00D44534"/>
    <w:rsid w:val="00D46540"/>
    <w:rsid w:val="00D52871"/>
    <w:rsid w:val="00D543C0"/>
    <w:rsid w:val="00D546F9"/>
    <w:rsid w:val="00D54704"/>
    <w:rsid w:val="00D54AE3"/>
    <w:rsid w:val="00D555DA"/>
    <w:rsid w:val="00D5641E"/>
    <w:rsid w:val="00D570A0"/>
    <w:rsid w:val="00D6516A"/>
    <w:rsid w:val="00D67992"/>
    <w:rsid w:val="00D70658"/>
    <w:rsid w:val="00D725E8"/>
    <w:rsid w:val="00D730C4"/>
    <w:rsid w:val="00D73351"/>
    <w:rsid w:val="00D7553A"/>
    <w:rsid w:val="00D75709"/>
    <w:rsid w:val="00D75C18"/>
    <w:rsid w:val="00D808AB"/>
    <w:rsid w:val="00D81BA8"/>
    <w:rsid w:val="00D81D07"/>
    <w:rsid w:val="00D8363E"/>
    <w:rsid w:val="00D83791"/>
    <w:rsid w:val="00D85060"/>
    <w:rsid w:val="00D85643"/>
    <w:rsid w:val="00D85834"/>
    <w:rsid w:val="00D86277"/>
    <w:rsid w:val="00D86F7C"/>
    <w:rsid w:val="00D8762A"/>
    <w:rsid w:val="00D90175"/>
    <w:rsid w:val="00D904F9"/>
    <w:rsid w:val="00D92147"/>
    <w:rsid w:val="00D938CE"/>
    <w:rsid w:val="00DA2542"/>
    <w:rsid w:val="00DA2E99"/>
    <w:rsid w:val="00DA2EFB"/>
    <w:rsid w:val="00DA2F17"/>
    <w:rsid w:val="00DA4B8B"/>
    <w:rsid w:val="00DA6570"/>
    <w:rsid w:val="00DB20ED"/>
    <w:rsid w:val="00DB40CF"/>
    <w:rsid w:val="00DB4D04"/>
    <w:rsid w:val="00DB6A61"/>
    <w:rsid w:val="00DC0072"/>
    <w:rsid w:val="00DC0661"/>
    <w:rsid w:val="00DC0DE3"/>
    <w:rsid w:val="00DC1048"/>
    <w:rsid w:val="00DC1921"/>
    <w:rsid w:val="00DC1BDA"/>
    <w:rsid w:val="00DC2289"/>
    <w:rsid w:val="00DC2FA2"/>
    <w:rsid w:val="00DC2FEE"/>
    <w:rsid w:val="00DC374A"/>
    <w:rsid w:val="00DC553F"/>
    <w:rsid w:val="00DC6C4D"/>
    <w:rsid w:val="00DC6F0F"/>
    <w:rsid w:val="00DD36EC"/>
    <w:rsid w:val="00DD39ED"/>
    <w:rsid w:val="00DD46E1"/>
    <w:rsid w:val="00DD4970"/>
    <w:rsid w:val="00DD4B13"/>
    <w:rsid w:val="00DD4BE7"/>
    <w:rsid w:val="00DD646D"/>
    <w:rsid w:val="00DE0B30"/>
    <w:rsid w:val="00DE2215"/>
    <w:rsid w:val="00DE3607"/>
    <w:rsid w:val="00DE3DB9"/>
    <w:rsid w:val="00DE6B22"/>
    <w:rsid w:val="00DE7483"/>
    <w:rsid w:val="00DF10E3"/>
    <w:rsid w:val="00DF1673"/>
    <w:rsid w:val="00DF584E"/>
    <w:rsid w:val="00DF5A8B"/>
    <w:rsid w:val="00DF5FDD"/>
    <w:rsid w:val="00DF73BA"/>
    <w:rsid w:val="00E02AB1"/>
    <w:rsid w:val="00E02C3D"/>
    <w:rsid w:val="00E033EE"/>
    <w:rsid w:val="00E03D60"/>
    <w:rsid w:val="00E04C52"/>
    <w:rsid w:val="00E05223"/>
    <w:rsid w:val="00E0574B"/>
    <w:rsid w:val="00E05A36"/>
    <w:rsid w:val="00E05FAB"/>
    <w:rsid w:val="00E06322"/>
    <w:rsid w:val="00E07117"/>
    <w:rsid w:val="00E07C8F"/>
    <w:rsid w:val="00E10ACE"/>
    <w:rsid w:val="00E114C6"/>
    <w:rsid w:val="00E114DB"/>
    <w:rsid w:val="00E12ED9"/>
    <w:rsid w:val="00E1533C"/>
    <w:rsid w:val="00E16A2D"/>
    <w:rsid w:val="00E17F4D"/>
    <w:rsid w:val="00E20604"/>
    <w:rsid w:val="00E20984"/>
    <w:rsid w:val="00E21081"/>
    <w:rsid w:val="00E21248"/>
    <w:rsid w:val="00E220FB"/>
    <w:rsid w:val="00E23618"/>
    <w:rsid w:val="00E23E28"/>
    <w:rsid w:val="00E24418"/>
    <w:rsid w:val="00E27C3E"/>
    <w:rsid w:val="00E305C8"/>
    <w:rsid w:val="00E3071D"/>
    <w:rsid w:val="00E31270"/>
    <w:rsid w:val="00E312EA"/>
    <w:rsid w:val="00E3342B"/>
    <w:rsid w:val="00E34237"/>
    <w:rsid w:val="00E36591"/>
    <w:rsid w:val="00E365E7"/>
    <w:rsid w:val="00E367C0"/>
    <w:rsid w:val="00E41BE0"/>
    <w:rsid w:val="00E443D2"/>
    <w:rsid w:val="00E446DF"/>
    <w:rsid w:val="00E44870"/>
    <w:rsid w:val="00E479AB"/>
    <w:rsid w:val="00E50059"/>
    <w:rsid w:val="00E51168"/>
    <w:rsid w:val="00E51275"/>
    <w:rsid w:val="00E5182E"/>
    <w:rsid w:val="00E5190B"/>
    <w:rsid w:val="00E51B16"/>
    <w:rsid w:val="00E54140"/>
    <w:rsid w:val="00E541F3"/>
    <w:rsid w:val="00E54358"/>
    <w:rsid w:val="00E55AEA"/>
    <w:rsid w:val="00E56334"/>
    <w:rsid w:val="00E5695C"/>
    <w:rsid w:val="00E620F9"/>
    <w:rsid w:val="00E63F74"/>
    <w:rsid w:val="00E64ABA"/>
    <w:rsid w:val="00E654F6"/>
    <w:rsid w:val="00E6605B"/>
    <w:rsid w:val="00E679FD"/>
    <w:rsid w:val="00E70027"/>
    <w:rsid w:val="00E72046"/>
    <w:rsid w:val="00E72EC5"/>
    <w:rsid w:val="00E73D6A"/>
    <w:rsid w:val="00E73FF4"/>
    <w:rsid w:val="00E756E3"/>
    <w:rsid w:val="00E75B8F"/>
    <w:rsid w:val="00E76C84"/>
    <w:rsid w:val="00E76CDC"/>
    <w:rsid w:val="00E76E1C"/>
    <w:rsid w:val="00E77440"/>
    <w:rsid w:val="00E80B5A"/>
    <w:rsid w:val="00E813C0"/>
    <w:rsid w:val="00E8145E"/>
    <w:rsid w:val="00E81A5D"/>
    <w:rsid w:val="00E83027"/>
    <w:rsid w:val="00E85FC3"/>
    <w:rsid w:val="00E8721D"/>
    <w:rsid w:val="00E87D88"/>
    <w:rsid w:val="00E9097F"/>
    <w:rsid w:val="00E90A59"/>
    <w:rsid w:val="00E92FFF"/>
    <w:rsid w:val="00E9413F"/>
    <w:rsid w:val="00E94754"/>
    <w:rsid w:val="00E948CD"/>
    <w:rsid w:val="00E95B20"/>
    <w:rsid w:val="00E9713F"/>
    <w:rsid w:val="00E97FD2"/>
    <w:rsid w:val="00EA16F0"/>
    <w:rsid w:val="00EA2999"/>
    <w:rsid w:val="00EA323F"/>
    <w:rsid w:val="00EA3F03"/>
    <w:rsid w:val="00EA5217"/>
    <w:rsid w:val="00EA57FD"/>
    <w:rsid w:val="00EA5DD6"/>
    <w:rsid w:val="00EA7D78"/>
    <w:rsid w:val="00EA7E67"/>
    <w:rsid w:val="00EB0E1E"/>
    <w:rsid w:val="00EB1909"/>
    <w:rsid w:val="00EB1F26"/>
    <w:rsid w:val="00EB2CEC"/>
    <w:rsid w:val="00EB6E88"/>
    <w:rsid w:val="00EB70A9"/>
    <w:rsid w:val="00EB79E4"/>
    <w:rsid w:val="00EC1243"/>
    <w:rsid w:val="00EC183B"/>
    <w:rsid w:val="00EC393D"/>
    <w:rsid w:val="00EC3AE7"/>
    <w:rsid w:val="00EC3FE5"/>
    <w:rsid w:val="00EC4515"/>
    <w:rsid w:val="00EC536A"/>
    <w:rsid w:val="00EC65EE"/>
    <w:rsid w:val="00EC6B27"/>
    <w:rsid w:val="00EC70DF"/>
    <w:rsid w:val="00EC7C50"/>
    <w:rsid w:val="00ED1C9B"/>
    <w:rsid w:val="00ED21F7"/>
    <w:rsid w:val="00ED2E0F"/>
    <w:rsid w:val="00ED320B"/>
    <w:rsid w:val="00ED4B57"/>
    <w:rsid w:val="00ED5079"/>
    <w:rsid w:val="00ED6AF2"/>
    <w:rsid w:val="00ED71CE"/>
    <w:rsid w:val="00ED71E7"/>
    <w:rsid w:val="00ED7246"/>
    <w:rsid w:val="00ED798E"/>
    <w:rsid w:val="00EE14F3"/>
    <w:rsid w:val="00EE1997"/>
    <w:rsid w:val="00EE1A22"/>
    <w:rsid w:val="00EE1B44"/>
    <w:rsid w:val="00EE51B4"/>
    <w:rsid w:val="00EE56B2"/>
    <w:rsid w:val="00EF00E0"/>
    <w:rsid w:val="00EF0217"/>
    <w:rsid w:val="00EF120B"/>
    <w:rsid w:val="00EF286D"/>
    <w:rsid w:val="00EF49EE"/>
    <w:rsid w:val="00EF5406"/>
    <w:rsid w:val="00F00223"/>
    <w:rsid w:val="00F003D5"/>
    <w:rsid w:val="00F007D8"/>
    <w:rsid w:val="00F00C10"/>
    <w:rsid w:val="00F02926"/>
    <w:rsid w:val="00F02D60"/>
    <w:rsid w:val="00F02FDF"/>
    <w:rsid w:val="00F03996"/>
    <w:rsid w:val="00F03BD8"/>
    <w:rsid w:val="00F03CA9"/>
    <w:rsid w:val="00F03DD5"/>
    <w:rsid w:val="00F046A1"/>
    <w:rsid w:val="00F04F66"/>
    <w:rsid w:val="00F0556A"/>
    <w:rsid w:val="00F068B3"/>
    <w:rsid w:val="00F076B9"/>
    <w:rsid w:val="00F1050D"/>
    <w:rsid w:val="00F11B8C"/>
    <w:rsid w:val="00F148F0"/>
    <w:rsid w:val="00F14E2C"/>
    <w:rsid w:val="00F14FFB"/>
    <w:rsid w:val="00F1616E"/>
    <w:rsid w:val="00F16915"/>
    <w:rsid w:val="00F177FF"/>
    <w:rsid w:val="00F221FF"/>
    <w:rsid w:val="00F22A3F"/>
    <w:rsid w:val="00F24706"/>
    <w:rsid w:val="00F258D6"/>
    <w:rsid w:val="00F2718F"/>
    <w:rsid w:val="00F3026B"/>
    <w:rsid w:val="00F30FD1"/>
    <w:rsid w:val="00F31906"/>
    <w:rsid w:val="00F3196B"/>
    <w:rsid w:val="00F31BC6"/>
    <w:rsid w:val="00F31CDD"/>
    <w:rsid w:val="00F324D4"/>
    <w:rsid w:val="00F328CA"/>
    <w:rsid w:val="00F32D1A"/>
    <w:rsid w:val="00F334F9"/>
    <w:rsid w:val="00F33EBC"/>
    <w:rsid w:val="00F3573E"/>
    <w:rsid w:val="00F365A3"/>
    <w:rsid w:val="00F36664"/>
    <w:rsid w:val="00F36D2C"/>
    <w:rsid w:val="00F3721C"/>
    <w:rsid w:val="00F403E5"/>
    <w:rsid w:val="00F40E75"/>
    <w:rsid w:val="00F40F3A"/>
    <w:rsid w:val="00F44DE7"/>
    <w:rsid w:val="00F45CE6"/>
    <w:rsid w:val="00F472AF"/>
    <w:rsid w:val="00F47F1B"/>
    <w:rsid w:val="00F502B2"/>
    <w:rsid w:val="00F56C16"/>
    <w:rsid w:val="00F56E09"/>
    <w:rsid w:val="00F63A66"/>
    <w:rsid w:val="00F64AA0"/>
    <w:rsid w:val="00F64E51"/>
    <w:rsid w:val="00F65124"/>
    <w:rsid w:val="00F66BF6"/>
    <w:rsid w:val="00F66DA1"/>
    <w:rsid w:val="00F67301"/>
    <w:rsid w:val="00F675ED"/>
    <w:rsid w:val="00F67A88"/>
    <w:rsid w:val="00F67BD5"/>
    <w:rsid w:val="00F72C38"/>
    <w:rsid w:val="00F739EF"/>
    <w:rsid w:val="00F74308"/>
    <w:rsid w:val="00F75051"/>
    <w:rsid w:val="00F803D4"/>
    <w:rsid w:val="00F814C8"/>
    <w:rsid w:val="00F81996"/>
    <w:rsid w:val="00F835AA"/>
    <w:rsid w:val="00F835F8"/>
    <w:rsid w:val="00F83E4C"/>
    <w:rsid w:val="00F83ECE"/>
    <w:rsid w:val="00F84C69"/>
    <w:rsid w:val="00F84DD2"/>
    <w:rsid w:val="00F8504B"/>
    <w:rsid w:val="00F90614"/>
    <w:rsid w:val="00F90DC0"/>
    <w:rsid w:val="00F9300E"/>
    <w:rsid w:val="00F94853"/>
    <w:rsid w:val="00F953C1"/>
    <w:rsid w:val="00F96C10"/>
    <w:rsid w:val="00F97B77"/>
    <w:rsid w:val="00F97D02"/>
    <w:rsid w:val="00FA22FA"/>
    <w:rsid w:val="00FA2BAF"/>
    <w:rsid w:val="00FA5CDE"/>
    <w:rsid w:val="00FA6FF4"/>
    <w:rsid w:val="00FA742B"/>
    <w:rsid w:val="00FA76B5"/>
    <w:rsid w:val="00FA7F21"/>
    <w:rsid w:val="00FB07F3"/>
    <w:rsid w:val="00FB0FB3"/>
    <w:rsid w:val="00FB656B"/>
    <w:rsid w:val="00FC0940"/>
    <w:rsid w:val="00FC0C20"/>
    <w:rsid w:val="00FC2815"/>
    <w:rsid w:val="00FC2A77"/>
    <w:rsid w:val="00FC4152"/>
    <w:rsid w:val="00FD0FFD"/>
    <w:rsid w:val="00FD2154"/>
    <w:rsid w:val="00FD2461"/>
    <w:rsid w:val="00FD25A3"/>
    <w:rsid w:val="00FD33BD"/>
    <w:rsid w:val="00FD39B9"/>
    <w:rsid w:val="00FD4189"/>
    <w:rsid w:val="00FE0ED5"/>
    <w:rsid w:val="00FE1449"/>
    <w:rsid w:val="00FE2F73"/>
    <w:rsid w:val="00FE5441"/>
    <w:rsid w:val="00FF008B"/>
    <w:rsid w:val="00FF18C4"/>
    <w:rsid w:val="00FF258A"/>
    <w:rsid w:val="00FF4CA0"/>
    <w:rsid w:val="00FF7483"/>
    <w:rsid w:val="1292F7B7"/>
    <w:rsid w:val="13A62A27"/>
    <w:rsid w:val="1BA09523"/>
    <w:rsid w:val="20CCDE81"/>
    <w:rsid w:val="23B43AAC"/>
    <w:rsid w:val="262658E6"/>
    <w:rsid w:val="2771FB68"/>
    <w:rsid w:val="2AD7D7CE"/>
    <w:rsid w:val="2AF4B217"/>
    <w:rsid w:val="48116C05"/>
    <w:rsid w:val="4C3E9FF2"/>
    <w:rsid w:val="5163D008"/>
    <w:rsid w:val="61D78AC3"/>
    <w:rsid w:val="62228BA0"/>
    <w:rsid w:val="6FA495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02756"/>
  <w15:chartTrackingRefBased/>
  <w15:docId w15:val="{A35AD571-FF16-4021-B401-3701A697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495"/>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2E6B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1A62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B82E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
    <w:basedOn w:val="Heading3"/>
    <w:next w:val="Normal"/>
    <w:link w:val="Heading4Char"/>
    <w:uiPriority w:val="9"/>
    <w:semiHidden/>
    <w:unhideWhenUsed/>
    <w:qFormat/>
    <w:rsid w:val="00B541E2"/>
    <w:pPr>
      <w:keepLines w:val="0"/>
      <w:tabs>
        <w:tab w:val="left" w:pos="432"/>
        <w:tab w:val="left" w:pos="720"/>
        <w:tab w:val="left" w:pos="864"/>
      </w:tabs>
      <w:suppressAutoHyphens/>
      <w:spacing w:before="240" w:after="60" w:line="240" w:lineRule="auto"/>
      <w:ind w:left="864" w:hanging="864"/>
      <w:jc w:val="both"/>
      <w:outlineLvl w:val="3"/>
    </w:pPr>
    <w:rPr>
      <w:rFonts w:ascii="Arial" w:eastAsia="Batang" w:hAnsi="Arial" w:cs="Times New Roman"/>
      <w:b/>
      <w:bCs/>
      <w:i/>
      <w:color w:val="auto"/>
      <w:sz w:val="20"/>
      <w:szCs w:val="26"/>
      <w:lang w:val="en-GB" w:eastAsia="zh-CN"/>
    </w:rPr>
  </w:style>
  <w:style w:type="paragraph" w:styleId="Heading5">
    <w:name w:val="heading 5"/>
    <w:aliases w:val="h5,Heading5"/>
    <w:basedOn w:val="Heading4"/>
    <w:next w:val="Normal"/>
    <w:link w:val="Heading5Char"/>
    <w:uiPriority w:val="9"/>
    <w:semiHidden/>
    <w:unhideWhenUsed/>
    <w:qFormat/>
    <w:rsid w:val="00B541E2"/>
    <w:pPr>
      <w:tabs>
        <w:tab w:val="left" w:pos="2988"/>
      </w:tabs>
      <w:outlineLvl w:val="4"/>
    </w:pPr>
    <w:rPr>
      <w:bCs w:val="0"/>
      <w:i w:val="0"/>
      <w:iCs/>
      <w:sz w:val="18"/>
    </w:rPr>
  </w:style>
  <w:style w:type="paragraph" w:styleId="Heading6">
    <w:name w:val="heading 6"/>
    <w:basedOn w:val="Normal"/>
    <w:next w:val="Normal"/>
    <w:link w:val="Heading6Char"/>
    <w:uiPriority w:val="9"/>
    <w:semiHidden/>
    <w:unhideWhenUsed/>
    <w:qFormat/>
    <w:rsid w:val="00B541E2"/>
    <w:pPr>
      <w:tabs>
        <w:tab w:val="left" w:pos="1152"/>
      </w:tabs>
      <w:suppressAutoHyphens/>
      <w:spacing w:before="240" w:after="60" w:line="240" w:lineRule="auto"/>
      <w:ind w:left="1152" w:hanging="1152"/>
      <w:jc w:val="both"/>
      <w:outlineLvl w:val="5"/>
    </w:pPr>
    <w:rPr>
      <w:rFonts w:ascii="Times New Roman" w:eastAsia="Batang" w:hAnsi="Times New Roman" w:cs="Times New Roman"/>
      <w:b/>
      <w:bCs/>
      <w:i/>
      <w:sz w:val="20"/>
      <w:lang w:val="en-GB" w:eastAsia="zh-CN"/>
    </w:rPr>
  </w:style>
  <w:style w:type="paragraph" w:styleId="Heading7">
    <w:name w:val="heading 7"/>
    <w:basedOn w:val="Normal"/>
    <w:next w:val="Normal"/>
    <w:link w:val="Heading7Char"/>
    <w:uiPriority w:val="9"/>
    <w:semiHidden/>
    <w:unhideWhenUsed/>
    <w:qFormat/>
    <w:rsid w:val="00B541E2"/>
    <w:pPr>
      <w:tabs>
        <w:tab w:val="left" w:pos="1296"/>
      </w:tabs>
      <w:suppressAutoHyphens/>
      <w:spacing w:before="240" w:after="60" w:line="240" w:lineRule="auto"/>
      <w:ind w:left="1296" w:hanging="1296"/>
      <w:jc w:val="both"/>
      <w:outlineLvl w:val="6"/>
    </w:pPr>
    <w:rPr>
      <w:rFonts w:ascii="Times New Roman" w:eastAsia="Batang" w:hAnsi="Times New Roman" w:cs="Times New Roman"/>
      <w:sz w:val="24"/>
      <w:szCs w:val="24"/>
      <w:lang w:val="en-GB" w:eastAsia="zh-CN"/>
    </w:rPr>
  </w:style>
  <w:style w:type="paragraph" w:styleId="Heading8">
    <w:name w:val="heading 8"/>
    <w:basedOn w:val="Normal"/>
    <w:next w:val="Normal"/>
    <w:link w:val="Heading8Char"/>
    <w:uiPriority w:val="9"/>
    <w:semiHidden/>
    <w:unhideWhenUsed/>
    <w:qFormat/>
    <w:rsid w:val="00B541E2"/>
    <w:pPr>
      <w:tabs>
        <w:tab w:val="left" w:pos="1440"/>
      </w:tabs>
      <w:suppressAutoHyphens/>
      <w:spacing w:before="240" w:after="60" w:line="240" w:lineRule="auto"/>
      <w:ind w:left="1440" w:hanging="1440"/>
      <w:jc w:val="both"/>
      <w:outlineLvl w:val="7"/>
    </w:pPr>
    <w:rPr>
      <w:rFonts w:ascii="Times New Roman" w:eastAsia="Batang" w:hAnsi="Times New Roman" w:cs="Times New Roman"/>
      <w:i/>
      <w:iCs/>
      <w:sz w:val="24"/>
      <w:szCs w:val="24"/>
      <w:lang w:val="en-GB" w:eastAsia="zh-CN"/>
    </w:rPr>
  </w:style>
  <w:style w:type="paragraph" w:styleId="Heading9">
    <w:name w:val="heading 9"/>
    <w:basedOn w:val="Normal"/>
    <w:next w:val="Normal"/>
    <w:link w:val="Heading9Char"/>
    <w:uiPriority w:val="9"/>
    <w:semiHidden/>
    <w:unhideWhenUsed/>
    <w:qFormat/>
    <w:rsid w:val="00B541E2"/>
    <w:pPr>
      <w:tabs>
        <w:tab w:val="left" w:pos="1584"/>
      </w:tabs>
      <w:suppressAutoHyphens/>
      <w:spacing w:before="240" w:after="60" w:line="240" w:lineRule="auto"/>
      <w:ind w:left="1584" w:hanging="1584"/>
      <w:jc w:val="both"/>
      <w:outlineLvl w:val="8"/>
    </w:pPr>
    <w:rPr>
      <w:rFonts w:ascii="Arial" w:eastAsia="Batang" w:hAnsi="Arial" w:cs="Times New Roman"/>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2E6B0E"/>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A624C"/>
    <w:pPr>
      <w:ind w:left="720"/>
      <w:contextualSpacing/>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1A624C"/>
    <w:rPr>
      <w:rFonts w:asciiTheme="majorHAnsi" w:eastAsiaTheme="majorEastAsia" w:hAnsiTheme="majorHAnsi" w:cstheme="majorBidi"/>
      <w:color w:val="2F5496" w:themeColor="accent1" w:themeShade="BF"/>
      <w:sz w:val="26"/>
      <w:szCs w:val="26"/>
    </w:rPr>
  </w:style>
  <w:style w:type="paragraph" w:customStyle="1" w:styleId="B1">
    <w:name w:val="B1"/>
    <w:basedOn w:val="List"/>
    <w:link w:val="B1Char"/>
    <w:uiPriority w:val="99"/>
    <w:qFormat/>
    <w:rsid w:val="007D3960"/>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qFormat/>
    <w:locked/>
    <w:rsid w:val="007D3960"/>
    <w:rPr>
      <w:rFonts w:ascii="Times New Roman" w:eastAsia="Times New Roman" w:hAnsi="Times New Roman" w:cs="Times New Roman"/>
      <w:sz w:val="20"/>
      <w:szCs w:val="20"/>
      <w:lang w:val="en-GB"/>
    </w:rPr>
  </w:style>
  <w:style w:type="paragraph" w:styleId="List">
    <w:name w:val="List"/>
    <w:basedOn w:val="Normal"/>
    <w:uiPriority w:val="99"/>
    <w:semiHidden/>
    <w:unhideWhenUsed/>
    <w:qFormat/>
    <w:rsid w:val="007D3960"/>
    <w:pPr>
      <w:ind w:left="283" w:hanging="283"/>
      <w:contextualSpacing/>
    </w:pPr>
  </w:style>
  <w:style w:type="character" w:customStyle="1" w:styleId="TACChar">
    <w:name w:val="TAC Char"/>
    <w:link w:val="TAC"/>
    <w:qFormat/>
    <w:locked/>
    <w:rsid w:val="0059185D"/>
    <w:rPr>
      <w:rFonts w:ascii="Arial" w:hAnsi="Arial" w:cs="Arial"/>
      <w:sz w:val="18"/>
      <w:lang w:val="en-GB"/>
    </w:rPr>
  </w:style>
  <w:style w:type="paragraph" w:customStyle="1" w:styleId="TAC">
    <w:name w:val="TAC"/>
    <w:basedOn w:val="Normal"/>
    <w:link w:val="TACChar"/>
    <w:qFormat/>
    <w:rsid w:val="0059185D"/>
    <w:pPr>
      <w:keepNext/>
      <w:keepLines/>
      <w:spacing w:after="0" w:line="240" w:lineRule="auto"/>
      <w:jc w:val="center"/>
    </w:pPr>
    <w:rPr>
      <w:rFonts w:ascii="Arial" w:hAnsi="Arial" w:cs="Arial"/>
      <w:sz w:val="18"/>
      <w:lang w:val="en-GB"/>
    </w:rPr>
  </w:style>
  <w:style w:type="table" w:styleId="TableGrid">
    <w:name w:val="Table Grid"/>
    <w:basedOn w:val="TableNormal"/>
    <w:uiPriority w:val="59"/>
    <w:qFormat/>
    <w:rsid w:val="00382E4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2E40"/>
  </w:style>
  <w:style w:type="character" w:styleId="CommentReference">
    <w:name w:val="annotation reference"/>
    <w:basedOn w:val="DefaultParagraphFont"/>
    <w:semiHidden/>
    <w:unhideWhenUsed/>
    <w:qFormat/>
    <w:rsid w:val="0006415A"/>
    <w:rPr>
      <w:sz w:val="16"/>
      <w:szCs w:val="16"/>
    </w:rPr>
  </w:style>
  <w:style w:type="paragraph" w:styleId="CommentText">
    <w:name w:val="annotation text"/>
    <w:basedOn w:val="Normal"/>
    <w:link w:val="CommentTextChar"/>
    <w:uiPriority w:val="99"/>
    <w:unhideWhenUsed/>
    <w:qFormat/>
    <w:rsid w:val="0006415A"/>
    <w:pPr>
      <w:spacing w:line="240" w:lineRule="auto"/>
    </w:pPr>
    <w:rPr>
      <w:sz w:val="20"/>
      <w:szCs w:val="20"/>
    </w:rPr>
  </w:style>
  <w:style w:type="character" w:customStyle="1" w:styleId="CommentTextChar">
    <w:name w:val="Comment Text Char"/>
    <w:basedOn w:val="DefaultParagraphFont"/>
    <w:link w:val="CommentText"/>
    <w:uiPriority w:val="99"/>
    <w:qFormat/>
    <w:rsid w:val="0006415A"/>
    <w:rPr>
      <w:sz w:val="20"/>
      <w:szCs w:val="20"/>
    </w:rPr>
  </w:style>
  <w:style w:type="paragraph" w:styleId="CommentSubject">
    <w:name w:val="annotation subject"/>
    <w:basedOn w:val="CommentText"/>
    <w:next w:val="CommentText"/>
    <w:link w:val="CommentSubjectChar"/>
    <w:uiPriority w:val="99"/>
    <w:semiHidden/>
    <w:unhideWhenUsed/>
    <w:qFormat/>
    <w:rsid w:val="0006415A"/>
    <w:rPr>
      <w:b/>
      <w:bCs/>
    </w:rPr>
  </w:style>
  <w:style w:type="character" w:customStyle="1" w:styleId="CommentSubjectChar">
    <w:name w:val="Comment Subject Char"/>
    <w:basedOn w:val="CommentTextChar"/>
    <w:link w:val="CommentSubject"/>
    <w:uiPriority w:val="99"/>
    <w:semiHidden/>
    <w:rsid w:val="0006415A"/>
    <w:rPr>
      <w:b/>
      <w:bCs/>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82E1A"/>
    <w:rPr>
      <w:rFonts w:asciiTheme="majorHAnsi" w:eastAsiaTheme="majorEastAsia" w:hAnsiTheme="majorHAnsi" w:cstheme="majorBidi"/>
      <w:color w:val="1F3763" w:themeColor="accent1" w:themeShade="7F"/>
      <w:sz w:val="24"/>
      <w:szCs w:val="24"/>
    </w:rPr>
  </w:style>
  <w:style w:type="paragraph" w:styleId="Caption">
    <w:name w:val="caption"/>
    <w:aliases w:val="cap,cap Char,Caption Char1 Char,cap Char Char1,Caption Char Char1 Char,cap Char2,条目"/>
    <w:basedOn w:val="Normal"/>
    <w:next w:val="Normal"/>
    <w:link w:val="CaptionChar2"/>
    <w:uiPriority w:val="35"/>
    <w:unhideWhenUsed/>
    <w:qFormat/>
    <w:rsid w:val="00FF18C4"/>
    <w:pPr>
      <w:spacing w:after="200" w:line="240" w:lineRule="auto"/>
    </w:pPr>
    <w:rPr>
      <w:i/>
      <w:iCs/>
      <w:color w:val="44546A" w:themeColor="text2"/>
      <w:sz w:val="18"/>
      <w:szCs w:val="18"/>
    </w:rPr>
  </w:style>
  <w:style w:type="paragraph" w:customStyle="1" w:styleId="References">
    <w:name w:val="References"/>
    <w:basedOn w:val="Normal"/>
    <w:uiPriority w:val="99"/>
    <w:qFormat/>
    <w:rsid w:val="002B5C66"/>
    <w:pPr>
      <w:numPr>
        <w:numId w:val="9"/>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customStyle="1" w:styleId="TALChar">
    <w:name w:val="TAL Char"/>
    <w:link w:val="TAL"/>
    <w:qFormat/>
    <w:locked/>
    <w:rsid w:val="002174DB"/>
    <w:rPr>
      <w:rFonts w:ascii="Arial" w:hAnsi="Arial" w:cs="Arial"/>
      <w:sz w:val="18"/>
      <w:lang w:val="en-GB"/>
    </w:rPr>
  </w:style>
  <w:style w:type="paragraph" w:customStyle="1" w:styleId="TAL">
    <w:name w:val="TAL"/>
    <w:basedOn w:val="Normal"/>
    <w:link w:val="TALChar"/>
    <w:qFormat/>
    <w:rsid w:val="002174DB"/>
    <w:pPr>
      <w:keepNext/>
      <w:keepLines/>
      <w:spacing w:after="0" w:line="240" w:lineRule="auto"/>
    </w:pPr>
    <w:rPr>
      <w:rFonts w:ascii="Arial" w:hAnsi="Arial" w:cs="Arial"/>
      <w:sz w:val="18"/>
      <w:lang w:val="en-GB"/>
    </w:rPr>
  </w:style>
  <w:style w:type="paragraph" w:customStyle="1" w:styleId="TAH">
    <w:name w:val="TAH"/>
    <w:basedOn w:val="TAC"/>
    <w:link w:val="TAHCar"/>
    <w:qFormat/>
    <w:rsid w:val="00DB40CF"/>
    <w:pPr>
      <w:overflowPunct w:val="0"/>
      <w:autoSpaceDE w:val="0"/>
      <w:autoSpaceDN w:val="0"/>
      <w:adjustRightInd w:val="0"/>
      <w:textAlignment w:val="baseline"/>
    </w:pPr>
    <w:rPr>
      <w:rFonts w:eastAsia="Times New Roman" w:cs="Times New Roman"/>
      <w:b/>
      <w:szCs w:val="20"/>
    </w:rPr>
  </w:style>
  <w:style w:type="character" w:customStyle="1" w:styleId="TAHCar">
    <w:name w:val="TAH Car"/>
    <w:link w:val="TAH"/>
    <w:qFormat/>
    <w:rsid w:val="00DB40CF"/>
    <w:rPr>
      <w:rFonts w:ascii="Arial" w:eastAsia="Times New Roman" w:hAnsi="Arial" w:cs="Times New Roman"/>
      <w:b/>
      <w:sz w:val="18"/>
      <w:szCs w:val="20"/>
      <w:lang w:val="en-GB"/>
    </w:rPr>
  </w:style>
  <w:style w:type="paragraph" w:customStyle="1" w:styleId="TAN">
    <w:name w:val="TAN"/>
    <w:basedOn w:val="TAL"/>
    <w:link w:val="TANChar"/>
    <w:uiPriority w:val="99"/>
    <w:qFormat/>
    <w:rsid w:val="00DB40CF"/>
    <w:pPr>
      <w:overflowPunct w:val="0"/>
      <w:autoSpaceDE w:val="0"/>
      <w:autoSpaceDN w:val="0"/>
      <w:adjustRightInd w:val="0"/>
      <w:ind w:left="851" w:hanging="851"/>
      <w:textAlignment w:val="baseline"/>
    </w:pPr>
    <w:rPr>
      <w:rFonts w:eastAsia="Times New Roman" w:cs="Times New Roman"/>
      <w:szCs w:val="20"/>
    </w:rPr>
  </w:style>
  <w:style w:type="character" w:customStyle="1" w:styleId="TANChar">
    <w:name w:val="TAN Char"/>
    <w:link w:val="TAN"/>
    <w:qFormat/>
    <w:rsid w:val="00DB40CF"/>
    <w:rPr>
      <w:rFonts w:ascii="Arial" w:eastAsia="Times New Roman" w:hAnsi="Arial" w:cs="Times New Roman"/>
      <w:sz w:val="18"/>
      <w:szCs w:val="20"/>
      <w:lang w:val="en-GB"/>
    </w:rPr>
  </w:style>
  <w:style w:type="character" w:styleId="Strong">
    <w:name w:val="Strong"/>
    <w:basedOn w:val="DefaultParagraphFont"/>
    <w:uiPriority w:val="22"/>
    <w:qFormat/>
    <w:rsid w:val="00A92C60"/>
    <w:rPr>
      <w:b/>
      <w:bCs/>
    </w:rPr>
  </w:style>
  <w:style w:type="paragraph" w:styleId="NormalWeb">
    <w:name w:val="Normal (Web)"/>
    <w:basedOn w:val="Normal"/>
    <w:uiPriority w:val="99"/>
    <w:semiHidden/>
    <w:unhideWhenUsed/>
    <w:qFormat/>
    <w:rsid w:val="009769F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Emphasis">
    <w:name w:val="Emphasis"/>
    <w:basedOn w:val="DefaultParagraphFont"/>
    <w:uiPriority w:val="20"/>
    <w:qFormat/>
    <w:rsid w:val="009769FF"/>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qFormat/>
    <w:rsid w:val="00E95B20"/>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95B20"/>
  </w:style>
  <w:style w:type="paragraph" w:styleId="Footer">
    <w:name w:val="footer"/>
    <w:basedOn w:val="Normal"/>
    <w:link w:val="FooterChar"/>
    <w:uiPriority w:val="99"/>
    <w:unhideWhenUsed/>
    <w:qFormat/>
    <w:rsid w:val="00E95B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B20"/>
  </w:style>
  <w:style w:type="character" w:styleId="Mention">
    <w:name w:val="Mention"/>
    <w:basedOn w:val="DefaultParagraphFont"/>
    <w:uiPriority w:val="99"/>
    <w:unhideWhenUsed/>
    <w:rsid w:val="00E95B20"/>
    <w:rPr>
      <w:color w:val="2B579A"/>
      <w:shd w:val="clear" w:color="auto" w:fill="E1DFDD"/>
    </w:rPr>
  </w:style>
  <w:style w:type="paragraph" w:customStyle="1" w:styleId="Doc-text2">
    <w:name w:val="Doc-text2"/>
    <w:basedOn w:val="Normal"/>
    <w:link w:val="Doc-text2Char"/>
    <w:qFormat/>
    <w:rsid w:val="00B7213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72137"/>
    <w:rPr>
      <w:rFonts w:ascii="Arial" w:eastAsia="MS Mincho" w:hAnsi="Arial" w:cs="Times New Roman"/>
      <w:sz w:val="20"/>
      <w:szCs w:val="24"/>
      <w:lang w:val="en-GB" w:eastAsia="en-GB"/>
    </w:rPr>
  </w:style>
  <w:style w:type="paragraph" w:customStyle="1" w:styleId="DraftProposal">
    <w:name w:val="Draft Proposal"/>
    <w:basedOn w:val="BodyText"/>
    <w:next w:val="Normal"/>
    <w:uiPriority w:val="99"/>
    <w:qFormat/>
    <w:rsid w:val="00B72137"/>
    <w:pPr>
      <w:tabs>
        <w:tab w:val="left" w:pos="720"/>
        <w:tab w:val="left" w:pos="1701"/>
      </w:tabs>
      <w:suppressAutoHyphens/>
      <w:spacing w:before="120" w:after="160"/>
      <w:ind w:left="720" w:hanging="360"/>
    </w:pPr>
    <w:rPr>
      <w:rFonts w:ascii="Arial" w:eastAsia="Calibri" w:hAnsi="Arial" w:cs="Arial"/>
      <w:b/>
      <w:bCs/>
      <w:lang w:val="en-US"/>
    </w:rPr>
  </w:style>
  <w:style w:type="paragraph" w:styleId="BodyText">
    <w:name w:val="Body Text"/>
    <w:aliases w:val="bt"/>
    <w:basedOn w:val="Normal"/>
    <w:link w:val="BodyTextChar"/>
    <w:semiHidden/>
    <w:unhideWhenUsed/>
    <w:qFormat/>
    <w:rsid w:val="00B72137"/>
    <w:pPr>
      <w:spacing w:after="120"/>
    </w:pPr>
  </w:style>
  <w:style w:type="character" w:customStyle="1" w:styleId="BodyTextChar">
    <w:name w:val="Body Text Char"/>
    <w:aliases w:val="bt Char"/>
    <w:basedOn w:val="DefaultParagraphFont"/>
    <w:link w:val="BodyText"/>
    <w:semiHidden/>
    <w:rsid w:val="00B72137"/>
  </w:style>
  <w:style w:type="character" w:styleId="PlaceholderText">
    <w:name w:val="Placeholder Text"/>
    <w:basedOn w:val="DefaultParagraphFont"/>
    <w:uiPriority w:val="99"/>
    <w:semiHidden/>
    <w:qFormat/>
    <w:rsid w:val="00780210"/>
    <w:rPr>
      <w:color w:val="808080"/>
    </w:rPr>
  </w:style>
  <w:style w:type="table" w:customStyle="1" w:styleId="TableGrid1">
    <w:name w:val="Table Grid1"/>
    <w:basedOn w:val="TableNormal"/>
    <w:next w:val="TableGrid"/>
    <w:uiPriority w:val="59"/>
    <w:qFormat/>
    <w:rsid w:val="00124DE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541E2"/>
    <w:rPr>
      <w:rFonts w:ascii="Arial" w:eastAsia="Batang" w:hAnsi="Arial" w:cs="Times New Roman"/>
      <w:b/>
      <w:bCs/>
      <w:i/>
      <w:sz w:val="20"/>
      <w:szCs w:val="26"/>
      <w:lang w:val="en-GB" w:eastAsia="zh-CN"/>
    </w:rPr>
  </w:style>
  <w:style w:type="character" w:customStyle="1" w:styleId="Heading5Char">
    <w:name w:val="Heading 5 Char"/>
    <w:aliases w:val="h5 Char,Heading5 Char"/>
    <w:basedOn w:val="DefaultParagraphFont"/>
    <w:link w:val="Heading5"/>
    <w:uiPriority w:val="9"/>
    <w:semiHidden/>
    <w:rsid w:val="00B541E2"/>
    <w:rPr>
      <w:rFonts w:ascii="Arial" w:eastAsia="Batang" w:hAnsi="Arial" w:cs="Times New Roman"/>
      <w:b/>
      <w:iCs/>
      <w:sz w:val="18"/>
      <w:szCs w:val="26"/>
      <w:lang w:val="en-GB" w:eastAsia="zh-CN"/>
    </w:rPr>
  </w:style>
  <w:style w:type="character" w:customStyle="1" w:styleId="Heading6Char">
    <w:name w:val="Heading 6 Char"/>
    <w:basedOn w:val="DefaultParagraphFont"/>
    <w:link w:val="Heading6"/>
    <w:uiPriority w:val="9"/>
    <w:semiHidden/>
    <w:rsid w:val="00B541E2"/>
    <w:rPr>
      <w:rFonts w:ascii="Times New Roman" w:eastAsia="Batang" w:hAnsi="Times New Roman" w:cs="Times New Roman"/>
      <w:b/>
      <w:bCs/>
      <w:i/>
      <w:sz w:val="20"/>
      <w:lang w:val="en-GB" w:eastAsia="zh-CN"/>
    </w:rPr>
  </w:style>
  <w:style w:type="character" w:customStyle="1" w:styleId="Heading7Char">
    <w:name w:val="Heading 7 Char"/>
    <w:basedOn w:val="DefaultParagraphFont"/>
    <w:link w:val="Heading7"/>
    <w:uiPriority w:val="9"/>
    <w:semiHidden/>
    <w:rsid w:val="00B541E2"/>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semiHidden/>
    <w:rsid w:val="00B541E2"/>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semiHidden/>
    <w:rsid w:val="00B541E2"/>
    <w:rPr>
      <w:rFonts w:ascii="Arial" w:eastAsia="Batang" w:hAnsi="Arial" w:cs="Times New Roman"/>
      <w:lang w:val="en-GB" w:eastAsia="zh-CN"/>
    </w:rPr>
  </w:style>
  <w:style w:type="character" w:styleId="Hyperlink">
    <w:name w:val="Hyperlink"/>
    <w:semiHidden/>
    <w:unhideWhenUsed/>
    <w:qFormat/>
    <w:rsid w:val="00B541E2"/>
    <w:rPr>
      <w:color w:val="0000FF"/>
      <w:u w:val="single"/>
    </w:rPr>
  </w:style>
  <w:style w:type="character" w:styleId="FollowedHyperlink">
    <w:name w:val="FollowedHyperlink"/>
    <w:semiHidden/>
    <w:unhideWhenUsed/>
    <w:qFormat/>
    <w:rsid w:val="00B541E2"/>
    <w:rPr>
      <w:color w:val="954F72"/>
      <w:u w:val="singl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locked/>
    <w:rsid w:val="00B541E2"/>
    <w:rPr>
      <w:rFonts w:ascii="Arial" w:eastAsia="Batang" w:hAnsi="Arial" w:cs="Times New Roman"/>
      <w:b/>
      <w:bCs/>
      <w:kern w:val="2"/>
      <w:sz w:val="32"/>
      <w:szCs w:val="32"/>
      <w:lang w:val="en-GB" w:eastAsia="zh-CN"/>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uiPriority w:val="9"/>
    <w:semiHidden/>
    <w:qFormat/>
    <w:locked/>
    <w:rsid w:val="00B541E2"/>
    <w:rPr>
      <w:rFonts w:ascii="Arial" w:eastAsia="Batang" w:hAnsi="Arial" w:cs="Times New Roman"/>
      <w:b/>
      <w:bCs/>
      <w:iCs/>
      <w:sz w:val="24"/>
      <w:szCs w:val="28"/>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semiHidden/>
    <w:qFormat/>
    <w:rsid w:val="00B541E2"/>
    <w:rPr>
      <w:rFonts w:ascii="Arial" w:hAnsi="Arial" w:cs="Arial" w:hint="default"/>
      <w:b/>
      <w:bCs w:val="0"/>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qFormat/>
    <w:rsid w:val="00B541E2"/>
    <w:rPr>
      <w:rFonts w:ascii="Arial" w:hAnsi="Arial" w:cs="Arial" w:hint="default"/>
      <w:b/>
      <w:bCs w:val="0"/>
      <w:i/>
      <w:iCs w:val="0"/>
      <w:szCs w:val="26"/>
      <w:lang w:val="en-GB" w:eastAsia="zh-CN"/>
    </w:rPr>
  </w:style>
  <w:style w:type="character" w:customStyle="1" w:styleId="Heading5Char1">
    <w:name w:val="Heading 5 Char1"/>
    <w:aliases w:val="h5 Char1,Heading5 Char1"/>
    <w:basedOn w:val="DefaultParagraphFont"/>
    <w:uiPriority w:val="9"/>
    <w:semiHidden/>
    <w:rsid w:val="00B541E2"/>
    <w:rPr>
      <w:rFonts w:asciiTheme="majorHAnsi" w:eastAsiaTheme="majorEastAsia" w:hAnsiTheme="majorHAnsi" w:cstheme="majorBidi"/>
      <w:color w:val="2F5496" w:themeColor="accent1" w:themeShade="BF"/>
      <w:szCs w:val="24"/>
      <w:lang w:val="en-GB" w:eastAsia="en-US"/>
    </w:rPr>
  </w:style>
  <w:style w:type="paragraph" w:customStyle="1" w:styleId="msonormal0">
    <w:name w:val="msonormal"/>
    <w:basedOn w:val="Normal"/>
    <w:uiPriority w:val="99"/>
    <w:qFormat/>
    <w:rsid w:val="00B541E2"/>
    <w:pPr>
      <w:suppressAutoHyphens/>
      <w:spacing w:before="100" w:beforeAutospacing="1" w:after="100" w:afterAutospacing="1" w:line="240" w:lineRule="auto"/>
      <w:jc w:val="both"/>
    </w:pPr>
    <w:rPr>
      <w:rFonts w:ascii="Arial" w:eastAsia="SimSun" w:hAnsi="Arial" w:cs="Arial"/>
      <w:color w:val="493118"/>
      <w:sz w:val="18"/>
      <w:szCs w:val="18"/>
      <w:lang w:val="en-US" w:eastAsia="zh-CN"/>
    </w:rPr>
  </w:style>
  <w:style w:type="paragraph" w:styleId="Index1">
    <w:name w:val="index 1"/>
    <w:basedOn w:val="Normal"/>
    <w:next w:val="Normal"/>
    <w:autoRedefine/>
    <w:uiPriority w:val="99"/>
    <w:semiHidden/>
    <w:unhideWhenUsed/>
    <w:qFormat/>
    <w:rsid w:val="00B541E2"/>
    <w:pPr>
      <w:keepLines/>
      <w:suppressAutoHyphens/>
      <w:spacing w:before="120" w:after="120" w:line="240" w:lineRule="auto"/>
      <w:jc w:val="both"/>
    </w:pPr>
    <w:rPr>
      <w:rFonts w:ascii="Times New Roman" w:eastAsia="Times New Roman" w:hAnsi="Times New Roman" w:cs="Times New Roman"/>
      <w:sz w:val="20"/>
      <w:szCs w:val="20"/>
      <w:lang w:val="en-GB" w:eastAsia="en-GB"/>
    </w:rPr>
  </w:style>
  <w:style w:type="paragraph" w:styleId="TOC1">
    <w:name w:val="toc 1"/>
    <w:basedOn w:val="Normal"/>
    <w:next w:val="Normal"/>
    <w:autoRedefine/>
    <w:uiPriority w:val="39"/>
    <w:semiHidden/>
    <w:unhideWhenUsed/>
    <w:qFormat/>
    <w:rsid w:val="00B541E2"/>
    <w:pPr>
      <w:tabs>
        <w:tab w:val="left" w:pos="403"/>
        <w:tab w:val="right" w:leader="dot" w:pos="9631"/>
      </w:tabs>
      <w:suppressAutoHyphens/>
      <w:spacing w:before="120" w:after="120" w:line="240" w:lineRule="auto"/>
      <w:jc w:val="both"/>
    </w:pPr>
    <w:rPr>
      <w:rFonts w:ascii="Times New Roman" w:eastAsia="Times New Roman" w:hAnsi="Times New Roman" w:cs="Times New Roman"/>
      <w:b/>
      <w:bCs/>
      <w:caps/>
      <w:sz w:val="20"/>
      <w:szCs w:val="20"/>
      <w:lang w:val="en-US"/>
    </w:rPr>
  </w:style>
  <w:style w:type="paragraph" w:styleId="TOC2">
    <w:name w:val="toc 2"/>
    <w:basedOn w:val="Normal"/>
    <w:next w:val="Normal"/>
    <w:autoRedefine/>
    <w:uiPriority w:val="39"/>
    <w:semiHidden/>
    <w:unhideWhenUsed/>
    <w:qFormat/>
    <w:rsid w:val="00B541E2"/>
    <w:pPr>
      <w:tabs>
        <w:tab w:val="left" w:pos="960"/>
        <w:tab w:val="right" w:leader="dot" w:pos="9631"/>
      </w:tabs>
      <w:suppressAutoHyphens/>
      <w:spacing w:before="120" w:after="120" w:line="240" w:lineRule="auto"/>
      <w:ind w:left="238"/>
      <w:jc w:val="both"/>
    </w:pPr>
    <w:rPr>
      <w:rFonts w:ascii="Times New Roman" w:eastAsia="Times New Roman" w:hAnsi="Times New Roman" w:cs="Times New Roman"/>
      <w:smallCaps/>
      <w:sz w:val="20"/>
      <w:szCs w:val="20"/>
      <w:lang w:val="en-US"/>
    </w:rPr>
  </w:style>
  <w:style w:type="paragraph" w:styleId="TOC3">
    <w:name w:val="toc 3"/>
    <w:basedOn w:val="Normal"/>
    <w:next w:val="Normal"/>
    <w:autoRedefine/>
    <w:uiPriority w:val="39"/>
    <w:semiHidden/>
    <w:unhideWhenUsed/>
    <w:qFormat/>
    <w:rsid w:val="00B541E2"/>
    <w:pPr>
      <w:tabs>
        <w:tab w:val="left" w:pos="1200"/>
        <w:tab w:val="right" w:leader="dot" w:pos="9631"/>
      </w:tabs>
      <w:suppressAutoHyphens/>
      <w:spacing w:before="120" w:after="120" w:line="240" w:lineRule="auto"/>
      <w:ind w:left="403"/>
      <w:jc w:val="both"/>
    </w:pPr>
    <w:rPr>
      <w:rFonts w:ascii="Times" w:eastAsia="Batang" w:hAnsi="Times" w:cs="Times New Roman"/>
      <w:sz w:val="20"/>
      <w:szCs w:val="24"/>
      <w:lang w:val="en-GB"/>
    </w:rPr>
  </w:style>
  <w:style w:type="paragraph" w:styleId="TOC4">
    <w:name w:val="toc 4"/>
    <w:basedOn w:val="Normal"/>
    <w:next w:val="Normal"/>
    <w:autoRedefine/>
    <w:uiPriority w:val="39"/>
    <w:semiHidden/>
    <w:unhideWhenUsed/>
    <w:qFormat/>
    <w:rsid w:val="00B541E2"/>
    <w:pPr>
      <w:tabs>
        <w:tab w:val="left" w:pos="1440"/>
        <w:tab w:val="right" w:leader="dot" w:pos="9631"/>
      </w:tabs>
      <w:suppressAutoHyphens/>
      <w:spacing w:before="120" w:after="120" w:line="240" w:lineRule="auto"/>
      <w:ind w:left="601"/>
      <w:jc w:val="both"/>
    </w:pPr>
    <w:rPr>
      <w:rFonts w:ascii="Times" w:eastAsia="Batang" w:hAnsi="Times" w:cs="Times New Roman"/>
      <w:sz w:val="20"/>
      <w:szCs w:val="24"/>
      <w:lang w:val="en-GB"/>
    </w:rPr>
  </w:style>
  <w:style w:type="paragraph" w:styleId="TOC5">
    <w:name w:val="toc 5"/>
    <w:basedOn w:val="Normal"/>
    <w:next w:val="Normal"/>
    <w:autoRedefine/>
    <w:uiPriority w:val="39"/>
    <w:semiHidden/>
    <w:unhideWhenUsed/>
    <w:qFormat/>
    <w:rsid w:val="00B541E2"/>
    <w:pPr>
      <w:suppressAutoHyphens/>
      <w:spacing w:before="120" w:after="120" w:line="240" w:lineRule="auto"/>
      <w:ind w:left="960"/>
      <w:jc w:val="both"/>
    </w:pPr>
    <w:rPr>
      <w:rFonts w:ascii="Times New Roman" w:eastAsia="MS Mincho" w:hAnsi="Times New Roman" w:cs="Times New Roman"/>
      <w:sz w:val="24"/>
      <w:szCs w:val="24"/>
      <w:lang w:val="en-GB" w:eastAsia="ja-JP"/>
    </w:rPr>
  </w:style>
  <w:style w:type="paragraph" w:styleId="TOC6">
    <w:name w:val="toc 6"/>
    <w:basedOn w:val="Normal"/>
    <w:next w:val="Normal"/>
    <w:autoRedefine/>
    <w:uiPriority w:val="39"/>
    <w:semiHidden/>
    <w:unhideWhenUsed/>
    <w:qFormat/>
    <w:rsid w:val="00B541E2"/>
    <w:pPr>
      <w:suppressAutoHyphens/>
      <w:spacing w:before="120" w:after="120" w:line="240" w:lineRule="auto"/>
      <w:ind w:left="1200"/>
      <w:jc w:val="both"/>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semiHidden/>
    <w:unhideWhenUsed/>
    <w:qFormat/>
    <w:rsid w:val="00B541E2"/>
    <w:pPr>
      <w:suppressAutoHyphens/>
      <w:spacing w:before="120" w:after="120" w:line="240" w:lineRule="auto"/>
      <w:jc w:val="both"/>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semiHidden/>
    <w:unhideWhenUsed/>
    <w:qFormat/>
    <w:rsid w:val="00B541E2"/>
    <w:pPr>
      <w:suppressAutoHyphens/>
      <w:spacing w:before="120" w:after="120" w:line="240" w:lineRule="auto"/>
      <w:ind w:left="1680"/>
      <w:jc w:val="both"/>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semiHidden/>
    <w:unhideWhenUsed/>
    <w:qFormat/>
    <w:rsid w:val="00B541E2"/>
    <w:pPr>
      <w:suppressAutoHyphens/>
      <w:spacing w:before="120" w:after="120" w:line="240" w:lineRule="auto"/>
      <w:ind w:left="1920"/>
      <w:jc w:val="both"/>
    </w:pPr>
    <w:rPr>
      <w:rFonts w:ascii="Times New Roman" w:eastAsia="MS Mincho" w:hAnsi="Times New Roman" w:cs="Times New Roman"/>
      <w:sz w:val="24"/>
      <w:szCs w:val="24"/>
      <w:lang w:val="en-GB" w:eastAsia="ja-JP"/>
    </w:rPr>
  </w:style>
  <w:style w:type="paragraph" w:styleId="FootnoteText">
    <w:name w:val="footnote text"/>
    <w:basedOn w:val="Normal"/>
    <w:link w:val="FootnoteTextChar"/>
    <w:uiPriority w:val="99"/>
    <w:semiHidden/>
    <w:unhideWhenUsed/>
    <w:qFormat/>
    <w:rsid w:val="00B541E2"/>
    <w:pPr>
      <w:suppressAutoHyphens/>
      <w:spacing w:before="120" w:after="120" w:line="240" w:lineRule="auto"/>
      <w:jc w:val="both"/>
    </w:pPr>
    <w:rPr>
      <w:rFonts w:ascii="Times" w:eastAsia="Batang" w:hAnsi="Times" w:cs="Times New Roman"/>
      <w:sz w:val="20"/>
      <w:szCs w:val="20"/>
      <w:lang w:val="zh-CN" w:eastAsia="zh-CN"/>
    </w:rPr>
  </w:style>
  <w:style w:type="character" w:customStyle="1" w:styleId="FootnoteTextChar">
    <w:name w:val="Footnote Text Char"/>
    <w:basedOn w:val="DefaultParagraphFont"/>
    <w:link w:val="FootnoteText"/>
    <w:uiPriority w:val="99"/>
    <w:semiHidden/>
    <w:rsid w:val="00B541E2"/>
    <w:rPr>
      <w:rFonts w:ascii="Times" w:eastAsia="Batang" w:hAnsi="Times" w:cs="Times New Roman"/>
      <w:sz w:val="20"/>
      <w:szCs w:val="20"/>
      <w:lang w:val="zh-CN"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541E2"/>
    <w:rPr>
      <w:rFonts w:ascii="Times" w:eastAsia="Batang" w:hAnsi="Times" w:cs="Times New Roman"/>
      <w:sz w:val="20"/>
      <w:szCs w:val="24"/>
      <w:lang w:val="en-GB"/>
    </w:rPr>
  </w:style>
  <w:style w:type="character" w:customStyle="1" w:styleId="CaptionChar2">
    <w:name w:val="Caption Char2"/>
    <w:aliases w:val="cap Char1,cap Char Char,Caption Char1 Char Char,cap Char Char1 Char,Caption Char Char1 Char Char,cap Char2 Char,条目 Char"/>
    <w:link w:val="Caption"/>
    <w:uiPriority w:val="35"/>
    <w:locked/>
    <w:rsid w:val="00B541E2"/>
    <w:rPr>
      <w:i/>
      <w:iCs/>
      <w:color w:val="44546A" w:themeColor="text2"/>
      <w:sz w:val="18"/>
      <w:szCs w:val="18"/>
    </w:rPr>
  </w:style>
  <w:style w:type="paragraph" w:styleId="TableofFigures">
    <w:name w:val="table of figures"/>
    <w:basedOn w:val="Normal"/>
    <w:next w:val="Normal"/>
    <w:uiPriority w:val="99"/>
    <w:semiHidden/>
    <w:unhideWhenUsed/>
    <w:qFormat/>
    <w:rsid w:val="00B541E2"/>
    <w:pPr>
      <w:tabs>
        <w:tab w:val="left" w:pos="1080"/>
        <w:tab w:val="left" w:pos="1411"/>
      </w:tabs>
      <w:suppressAutoHyphens/>
      <w:spacing w:before="120" w:after="120" w:line="240" w:lineRule="auto"/>
      <w:jc w:val="both"/>
    </w:pPr>
    <w:rPr>
      <w:rFonts w:ascii="Calibri" w:eastAsia="Calibri" w:hAnsi="Calibri" w:cs="Times New Roman"/>
      <w:b/>
      <w:bCs/>
      <w:sz w:val="24"/>
      <w:szCs w:val="24"/>
      <w:lang w:val="en-US"/>
    </w:rPr>
  </w:style>
  <w:style w:type="paragraph" w:styleId="ListBullet">
    <w:name w:val="List Bullet"/>
    <w:basedOn w:val="Normal"/>
    <w:uiPriority w:val="99"/>
    <w:semiHidden/>
    <w:unhideWhenUsed/>
    <w:qFormat/>
    <w:rsid w:val="00B541E2"/>
    <w:pPr>
      <w:widowControl w:val="0"/>
      <w:suppressAutoHyphens/>
      <w:spacing w:before="120" w:after="120" w:line="240" w:lineRule="auto"/>
      <w:ind w:hanging="200"/>
      <w:jc w:val="both"/>
    </w:pPr>
    <w:rPr>
      <w:rFonts w:ascii="Times New Roman" w:eastAsia="MS Gothic" w:hAnsi="Times New Roman" w:cs="Times New Roman"/>
      <w:kern w:val="2"/>
      <w:sz w:val="20"/>
      <w:szCs w:val="20"/>
      <w:lang w:val="en-US" w:eastAsia="ja-JP"/>
    </w:rPr>
  </w:style>
  <w:style w:type="paragraph" w:styleId="ListNumber">
    <w:name w:val="List Number"/>
    <w:basedOn w:val="Normal"/>
    <w:uiPriority w:val="99"/>
    <w:semiHidden/>
    <w:unhideWhenUsed/>
    <w:qFormat/>
    <w:rsid w:val="00B541E2"/>
    <w:pPr>
      <w:suppressAutoHyphens/>
      <w:spacing w:before="120" w:after="120" w:line="240" w:lineRule="auto"/>
      <w:ind w:left="1415" w:hanging="283"/>
      <w:contextualSpacing/>
      <w:jc w:val="both"/>
    </w:pPr>
    <w:rPr>
      <w:rFonts w:ascii="Times" w:eastAsia="Batang" w:hAnsi="Times" w:cs="Times New Roman"/>
      <w:sz w:val="20"/>
      <w:szCs w:val="24"/>
      <w:lang w:val="en-GB"/>
    </w:rPr>
  </w:style>
  <w:style w:type="paragraph" w:styleId="List2">
    <w:name w:val="List 2"/>
    <w:basedOn w:val="Normal"/>
    <w:uiPriority w:val="99"/>
    <w:semiHidden/>
    <w:unhideWhenUsed/>
    <w:qFormat/>
    <w:rsid w:val="00B541E2"/>
    <w:pPr>
      <w:spacing w:after="0" w:line="240" w:lineRule="auto"/>
      <w:ind w:left="566" w:hanging="283"/>
    </w:pPr>
    <w:rPr>
      <w:rFonts w:ascii="Times" w:eastAsia="Batang" w:hAnsi="Times" w:cs="Times New Roman"/>
      <w:sz w:val="20"/>
      <w:szCs w:val="24"/>
      <w:lang w:val="en-GB"/>
    </w:rPr>
  </w:style>
  <w:style w:type="paragraph" w:styleId="ListBullet2">
    <w:name w:val="List Bullet 2"/>
    <w:basedOn w:val="Normal"/>
    <w:uiPriority w:val="99"/>
    <w:semiHidden/>
    <w:unhideWhenUsed/>
    <w:qFormat/>
    <w:rsid w:val="00B541E2"/>
    <w:pPr>
      <w:suppressAutoHyphens/>
      <w:spacing w:before="120" w:after="120" w:line="240" w:lineRule="auto"/>
      <w:contextualSpacing/>
      <w:jc w:val="both"/>
    </w:pPr>
    <w:rPr>
      <w:rFonts w:ascii="Times" w:eastAsia="Batang" w:hAnsi="Times" w:cs="Times New Roman"/>
      <w:sz w:val="20"/>
      <w:szCs w:val="24"/>
      <w:lang w:val="en-GB"/>
    </w:rPr>
  </w:style>
  <w:style w:type="paragraph" w:styleId="ListBullet3">
    <w:name w:val="List Bullet 3"/>
    <w:basedOn w:val="Normal"/>
    <w:uiPriority w:val="99"/>
    <w:semiHidden/>
    <w:unhideWhenUsed/>
    <w:qFormat/>
    <w:rsid w:val="00B541E2"/>
    <w:pPr>
      <w:suppressAutoHyphens/>
      <w:spacing w:before="120" w:after="120" w:line="240" w:lineRule="auto"/>
      <w:ind w:left="566" w:hanging="283"/>
      <w:jc w:val="both"/>
    </w:pPr>
    <w:rPr>
      <w:rFonts w:ascii="Times" w:eastAsia="Batang" w:hAnsi="Times" w:cs="Times New Roman"/>
      <w:sz w:val="20"/>
      <w:szCs w:val="24"/>
      <w:lang w:val="en-GB"/>
    </w:rPr>
  </w:style>
  <w:style w:type="character" w:customStyle="1" w:styleId="BodyTextChar1">
    <w:name w:val="Body Text Char1"/>
    <w:aliases w:val="bt Char1"/>
    <w:basedOn w:val="DefaultParagraphFont"/>
    <w:semiHidden/>
    <w:rsid w:val="00B541E2"/>
    <w:rPr>
      <w:rFonts w:ascii="Times" w:eastAsia="Batang" w:hAnsi="Times" w:cs="Times New Roman"/>
      <w:sz w:val="20"/>
      <w:szCs w:val="24"/>
      <w:lang w:val="en-GB"/>
    </w:rPr>
  </w:style>
  <w:style w:type="paragraph" w:styleId="Date">
    <w:name w:val="Date"/>
    <w:basedOn w:val="Normal"/>
    <w:next w:val="Normal"/>
    <w:link w:val="DateChar"/>
    <w:uiPriority w:val="99"/>
    <w:semiHidden/>
    <w:unhideWhenUsed/>
    <w:qFormat/>
    <w:rsid w:val="00B541E2"/>
    <w:pPr>
      <w:suppressAutoHyphens/>
      <w:spacing w:before="120" w:after="120" w:line="240" w:lineRule="auto"/>
      <w:jc w:val="both"/>
    </w:pPr>
    <w:rPr>
      <w:rFonts w:ascii="Times" w:eastAsia="Batang" w:hAnsi="Times" w:cs="Times New Roman"/>
      <w:sz w:val="20"/>
      <w:szCs w:val="24"/>
      <w:lang w:val="en-GB" w:eastAsia="zh-CN"/>
    </w:rPr>
  </w:style>
  <w:style w:type="character" w:customStyle="1" w:styleId="DateChar">
    <w:name w:val="Date Char"/>
    <w:basedOn w:val="DefaultParagraphFont"/>
    <w:link w:val="Date"/>
    <w:uiPriority w:val="99"/>
    <w:semiHidden/>
    <w:rsid w:val="00B541E2"/>
    <w:rPr>
      <w:rFonts w:ascii="Times" w:eastAsia="Batang" w:hAnsi="Times" w:cs="Times New Roman"/>
      <w:sz w:val="20"/>
      <w:szCs w:val="24"/>
      <w:lang w:val="en-GB" w:eastAsia="zh-CN"/>
    </w:rPr>
  </w:style>
  <w:style w:type="paragraph" w:styleId="BodyText2">
    <w:name w:val="Body Text 2"/>
    <w:basedOn w:val="Normal"/>
    <w:link w:val="BodyText2Char"/>
    <w:uiPriority w:val="99"/>
    <w:semiHidden/>
    <w:unhideWhenUsed/>
    <w:qFormat/>
    <w:rsid w:val="00B541E2"/>
    <w:pPr>
      <w:suppressAutoHyphens/>
      <w:spacing w:before="120" w:after="120" w:line="480" w:lineRule="auto"/>
      <w:jc w:val="both"/>
    </w:pPr>
    <w:rPr>
      <w:rFonts w:ascii="Times" w:eastAsia="Batang" w:hAnsi="Times" w:cs="Times New Roman"/>
      <w:sz w:val="20"/>
      <w:szCs w:val="24"/>
      <w:lang w:val="en-GB"/>
    </w:rPr>
  </w:style>
  <w:style w:type="character" w:customStyle="1" w:styleId="BodyText2Char">
    <w:name w:val="Body Text 2 Char"/>
    <w:basedOn w:val="DefaultParagraphFont"/>
    <w:link w:val="BodyText2"/>
    <w:uiPriority w:val="99"/>
    <w:semiHidden/>
    <w:rsid w:val="00B541E2"/>
    <w:rPr>
      <w:rFonts w:ascii="Times" w:eastAsia="Batang" w:hAnsi="Times" w:cs="Times New Roman"/>
      <w:sz w:val="20"/>
      <w:szCs w:val="24"/>
      <w:lang w:val="en-GB"/>
    </w:rPr>
  </w:style>
  <w:style w:type="paragraph" w:styleId="BodyText3">
    <w:name w:val="Body Text 3"/>
    <w:basedOn w:val="Normal"/>
    <w:link w:val="BodyText3Char"/>
    <w:uiPriority w:val="99"/>
    <w:semiHidden/>
    <w:unhideWhenUsed/>
    <w:qFormat/>
    <w:rsid w:val="00B541E2"/>
    <w:pPr>
      <w:spacing w:before="120" w:after="120" w:line="240" w:lineRule="auto"/>
    </w:pPr>
    <w:rPr>
      <w:rFonts w:ascii="Times New Roman" w:eastAsiaTheme="minorEastAsia" w:hAnsi="Times New Roman"/>
      <w:sz w:val="16"/>
      <w:szCs w:val="16"/>
      <w:lang w:val="en-US"/>
    </w:rPr>
  </w:style>
  <w:style w:type="character" w:customStyle="1" w:styleId="BodyText3Char">
    <w:name w:val="Body Text 3 Char"/>
    <w:basedOn w:val="DefaultParagraphFont"/>
    <w:link w:val="BodyText3"/>
    <w:uiPriority w:val="99"/>
    <w:semiHidden/>
    <w:rsid w:val="00B541E2"/>
    <w:rPr>
      <w:rFonts w:ascii="Times New Roman" w:eastAsiaTheme="minorEastAsia" w:hAnsi="Times New Roman"/>
      <w:sz w:val="16"/>
      <w:szCs w:val="16"/>
      <w:lang w:val="en-US"/>
    </w:rPr>
  </w:style>
  <w:style w:type="paragraph" w:styleId="DocumentMap">
    <w:name w:val="Document Map"/>
    <w:basedOn w:val="Normal"/>
    <w:link w:val="DocumentMapChar"/>
    <w:uiPriority w:val="99"/>
    <w:semiHidden/>
    <w:unhideWhenUsed/>
    <w:qFormat/>
    <w:rsid w:val="00B541E2"/>
    <w:pPr>
      <w:shd w:val="clear" w:color="auto" w:fill="000080"/>
      <w:suppressAutoHyphens/>
      <w:spacing w:before="120" w:after="120" w:line="240" w:lineRule="auto"/>
      <w:jc w:val="both"/>
    </w:pPr>
    <w:rPr>
      <w:rFonts w:ascii="Tahoma" w:eastAsia="Batang" w:hAnsi="Tahoma" w:cs="Times New Roman"/>
      <w:sz w:val="20"/>
      <w:szCs w:val="24"/>
      <w:lang w:val="en-GB" w:eastAsia="zh-CN"/>
    </w:rPr>
  </w:style>
  <w:style w:type="character" w:customStyle="1" w:styleId="DocumentMapChar">
    <w:name w:val="Document Map Char"/>
    <w:basedOn w:val="DefaultParagraphFont"/>
    <w:link w:val="DocumentMap"/>
    <w:uiPriority w:val="99"/>
    <w:semiHidden/>
    <w:rsid w:val="00B541E2"/>
    <w:rPr>
      <w:rFonts w:ascii="Tahoma" w:eastAsia="Batang" w:hAnsi="Tahoma" w:cs="Times New Roman"/>
      <w:sz w:val="20"/>
      <w:szCs w:val="24"/>
      <w:shd w:val="clear" w:color="auto" w:fill="000080"/>
      <w:lang w:val="en-GB" w:eastAsia="zh-CN"/>
    </w:rPr>
  </w:style>
  <w:style w:type="paragraph" w:styleId="PlainText">
    <w:name w:val="Plain Text"/>
    <w:basedOn w:val="Normal"/>
    <w:link w:val="PlainTextChar"/>
    <w:uiPriority w:val="99"/>
    <w:semiHidden/>
    <w:unhideWhenUsed/>
    <w:qFormat/>
    <w:rsid w:val="00B541E2"/>
    <w:pPr>
      <w:suppressAutoHyphens/>
      <w:spacing w:before="120" w:after="120" w:line="240" w:lineRule="auto"/>
      <w:jc w:val="both"/>
    </w:pPr>
    <w:rPr>
      <w:rFonts w:ascii="Arial" w:eastAsia="MS Gothic" w:hAnsi="Arial" w:cs="Times New Roman"/>
      <w:color w:val="000000"/>
      <w:sz w:val="20"/>
      <w:szCs w:val="20"/>
      <w:lang w:val="zh-CN" w:eastAsia="zh-CN"/>
    </w:rPr>
  </w:style>
  <w:style w:type="character" w:customStyle="1" w:styleId="PlainTextChar">
    <w:name w:val="Plain Text Char"/>
    <w:basedOn w:val="DefaultParagraphFont"/>
    <w:link w:val="PlainText"/>
    <w:uiPriority w:val="99"/>
    <w:semiHidden/>
    <w:rsid w:val="00B541E2"/>
    <w:rPr>
      <w:rFonts w:ascii="Arial" w:eastAsia="MS Gothic" w:hAnsi="Arial" w:cs="Times New Roman"/>
      <w:color w:val="000000"/>
      <w:sz w:val="20"/>
      <w:szCs w:val="20"/>
      <w:lang w:val="zh-CN" w:eastAsia="zh-CN"/>
    </w:rPr>
  </w:style>
  <w:style w:type="paragraph" w:styleId="BalloonText">
    <w:name w:val="Balloon Text"/>
    <w:basedOn w:val="Normal"/>
    <w:link w:val="BalloonTextChar"/>
    <w:uiPriority w:val="99"/>
    <w:semiHidden/>
    <w:unhideWhenUsed/>
    <w:qFormat/>
    <w:rsid w:val="00B541E2"/>
    <w:pPr>
      <w:suppressAutoHyphens/>
      <w:spacing w:before="120" w:after="120" w:line="240" w:lineRule="auto"/>
      <w:jc w:val="both"/>
    </w:pPr>
    <w:rPr>
      <w:rFonts w:ascii="Malgun Gothic" w:eastAsia="Malgun Gothic" w:hAnsi="Malgun Gothic" w:cs="Times New Roman"/>
      <w:sz w:val="18"/>
      <w:szCs w:val="18"/>
      <w:lang w:val="en-GB"/>
    </w:rPr>
  </w:style>
  <w:style w:type="character" w:customStyle="1" w:styleId="BalloonTextChar">
    <w:name w:val="Balloon Text Char"/>
    <w:basedOn w:val="DefaultParagraphFont"/>
    <w:link w:val="BalloonText"/>
    <w:uiPriority w:val="99"/>
    <w:semiHidden/>
    <w:rsid w:val="00B541E2"/>
    <w:rPr>
      <w:rFonts w:ascii="Malgun Gothic" w:eastAsia="Malgun Gothic" w:hAnsi="Malgun Gothic" w:cs="Times New Roman"/>
      <w:sz w:val="18"/>
      <w:szCs w:val="18"/>
      <w:lang w:val="en-GB"/>
    </w:rPr>
  </w:style>
  <w:style w:type="paragraph" w:styleId="NoSpacing">
    <w:name w:val="No Spacing"/>
    <w:uiPriority w:val="1"/>
    <w:qFormat/>
    <w:rsid w:val="00B541E2"/>
    <w:pPr>
      <w:suppressAutoHyphens/>
      <w:spacing w:after="0" w:line="240" w:lineRule="auto"/>
      <w:ind w:left="720" w:hanging="360"/>
    </w:pPr>
    <w:rPr>
      <w:rFonts w:ascii="Calibri" w:eastAsia="SimSun" w:hAnsi="Calibri" w:cs="Times New Roman"/>
      <w:lang w:val="en-US" w:eastAsia="zh-CN"/>
    </w:rPr>
  </w:style>
  <w:style w:type="paragraph" w:styleId="Revision">
    <w:name w:val="Revision"/>
    <w:uiPriority w:val="99"/>
    <w:semiHidden/>
    <w:qFormat/>
    <w:rsid w:val="00B541E2"/>
    <w:pPr>
      <w:spacing w:after="0" w:line="240" w:lineRule="auto"/>
      <w:ind w:left="720" w:hanging="360"/>
    </w:pPr>
    <w:rPr>
      <w:rFonts w:ascii="Times" w:eastAsia="Batang" w:hAnsi="Times" w:cs="Times New Roman"/>
      <w:sz w:val="20"/>
      <w:szCs w:val="24"/>
      <w:lang w:val="en-GB"/>
    </w:rPr>
  </w:style>
  <w:style w:type="character" w:customStyle="1" w:styleId="3GPPNormalTextChar">
    <w:name w:val="3GPP Normal Text Char"/>
    <w:link w:val="3GPPNormalText"/>
    <w:qFormat/>
    <w:locked/>
    <w:rsid w:val="00B541E2"/>
    <w:rPr>
      <w:rFonts w:ascii="MS Mincho" w:eastAsia="MS Mincho" w:hAnsi="MS Mincho"/>
      <w:szCs w:val="24"/>
      <w:lang w:val="zh-CN"/>
    </w:rPr>
  </w:style>
  <w:style w:type="paragraph" w:customStyle="1" w:styleId="3GPPNormalText">
    <w:name w:val="3GPP Normal Text"/>
    <w:basedOn w:val="BodyText"/>
    <w:link w:val="3GPPNormalTextChar"/>
    <w:qFormat/>
    <w:rsid w:val="00B541E2"/>
    <w:pPr>
      <w:suppressAutoHyphens/>
      <w:spacing w:before="120" w:line="240" w:lineRule="auto"/>
      <w:jc w:val="both"/>
    </w:pPr>
    <w:rPr>
      <w:rFonts w:ascii="MS Mincho" w:eastAsia="MS Mincho" w:hAnsi="MS Mincho"/>
      <w:szCs w:val="24"/>
      <w:lang w:val="zh-CN"/>
    </w:rPr>
  </w:style>
  <w:style w:type="character" w:customStyle="1" w:styleId="B2Char">
    <w:name w:val="B2 Char"/>
    <w:link w:val="B2"/>
    <w:qFormat/>
    <w:locked/>
    <w:rsid w:val="00B541E2"/>
    <w:rPr>
      <w:rFonts w:ascii="MS Mincho" w:eastAsia="MS Mincho" w:hAnsi="MS Mincho"/>
      <w:lang w:val="en-GB"/>
    </w:rPr>
  </w:style>
  <w:style w:type="paragraph" w:customStyle="1" w:styleId="B2">
    <w:name w:val="B2"/>
    <w:basedOn w:val="ListBullet3"/>
    <w:link w:val="B2Char"/>
    <w:qFormat/>
    <w:rsid w:val="00B541E2"/>
    <w:pPr>
      <w:spacing w:after="180"/>
      <w:ind w:left="851" w:hanging="284"/>
    </w:pPr>
    <w:rPr>
      <w:rFonts w:ascii="MS Mincho" w:eastAsia="MS Mincho" w:hAnsi="MS Mincho" w:cstheme="minorBidi"/>
      <w:sz w:val="22"/>
      <w:szCs w:val="22"/>
    </w:rPr>
  </w:style>
  <w:style w:type="character" w:customStyle="1" w:styleId="StatementBodyChar">
    <w:name w:val="Statement Body Char"/>
    <w:link w:val="StatementBody"/>
    <w:qFormat/>
    <w:locked/>
    <w:rsid w:val="00B541E2"/>
    <w:rPr>
      <w:rFonts w:ascii="Times New Roman" w:eastAsia="Times New Roman" w:hAnsi="Times New Roman" w:cs="Times New Roman"/>
      <w:szCs w:val="24"/>
      <w:lang w:val="zh-CN"/>
    </w:rPr>
  </w:style>
  <w:style w:type="paragraph" w:customStyle="1" w:styleId="StatementBody">
    <w:name w:val="Statement Body"/>
    <w:basedOn w:val="Normal"/>
    <w:link w:val="StatementBodyChar"/>
    <w:qFormat/>
    <w:rsid w:val="00B541E2"/>
    <w:pPr>
      <w:suppressAutoHyphens/>
      <w:spacing w:before="120" w:after="100" w:afterAutospacing="1" w:line="240" w:lineRule="auto"/>
      <w:contextualSpacing/>
      <w:jc w:val="both"/>
    </w:pPr>
    <w:rPr>
      <w:rFonts w:ascii="Times New Roman" w:eastAsia="Times New Roman" w:hAnsi="Times New Roman" w:cs="Times New Roman"/>
      <w:szCs w:val="24"/>
      <w:lang w:val="zh-CN"/>
    </w:rPr>
  </w:style>
  <w:style w:type="character" w:customStyle="1" w:styleId="CommentsChar">
    <w:name w:val="Comments Char"/>
    <w:link w:val="Comments"/>
    <w:qFormat/>
    <w:locked/>
    <w:rsid w:val="00B541E2"/>
    <w:rPr>
      <w:rFonts w:ascii="Arial" w:eastAsia="MS Mincho" w:hAnsi="Arial" w:cs="Arial"/>
      <w:i/>
      <w:sz w:val="18"/>
      <w:szCs w:val="24"/>
      <w:lang w:val="en-GB" w:eastAsia="en-GB"/>
    </w:rPr>
  </w:style>
  <w:style w:type="paragraph" w:customStyle="1" w:styleId="Comments">
    <w:name w:val="Comments"/>
    <w:basedOn w:val="Normal"/>
    <w:link w:val="CommentsChar"/>
    <w:qFormat/>
    <w:rsid w:val="00B541E2"/>
    <w:pPr>
      <w:suppressAutoHyphens/>
      <w:spacing w:before="40" w:after="120" w:line="240" w:lineRule="auto"/>
      <w:jc w:val="both"/>
    </w:pPr>
    <w:rPr>
      <w:rFonts w:ascii="Arial" w:eastAsia="MS Mincho" w:hAnsi="Arial" w:cs="Arial"/>
      <w:i/>
      <w:sz w:val="18"/>
      <w:szCs w:val="24"/>
      <w:lang w:val="en-GB" w:eastAsia="en-GB"/>
    </w:rPr>
  </w:style>
  <w:style w:type="character" w:customStyle="1" w:styleId="THChar">
    <w:name w:val="TH Char"/>
    <w:link w:val="TH"/>
    <w:qFormat/>
    <w:locked/>
    <w:rsid w:val="00B541E2"/>
    <w:rPr>
      <w:rFonts w:ascii="Arial" w:eastAsia="Times New Roman" w:hAnsi="Arial" w:cs="Arial"/>
      <w:b/>
      <w:lang w:val="en-GB" w:eastAsia="en-GB"/>
    </w:rPr>
  </w:style>
  <w:style w:type="paragraph" w:customStyle="1" w:styleId="TH">
    <w:name w:val="TH"/>
    <w:basedOn w:val="Normal"/>
    <w:link w:val="THChar"/>
    <w:qFormat/>
    <w:rsid w:val="00B541E2"/>
    <w:pPr>
      <w:keepNext/>
      <w:keepLines/>
      <w:suppressAutoHyphens/>
      <w:spacing w:before="60" w:after="180" w:line="240" w:lineRule="auto"/>
      <w:jc w:val="center"/>
    </w:pPr>
    <w:rPr>
      <w:rFonts w:ascii="Arial" w:eastAsia="Times New Roman" w:hAnsi="Arial" w:cs="Arial"/>
      <w:b/>
      <w:lang w:val="en-GB" w:eastAsia="en-GB"/>
    </w:rPr>
  </w:style>
  <w:style w:type="character" w:customStyle="1" w:styleId="5Char">
    <w:name w:val="标题 5 Char"/>
    <w:aliases w:val="H5 Char1"/>
    <w:link w:val="51"/>
    <w:qFormat/>
    <w:locked/>
    <w:rsid w:val="00B541E2"/>
    <w:rPr>
      <w:rFonts w:ascii="Arial" w:hAnsi="Arial" w:cs="Arial"/>
    </w:rPr>
  </w:style>
  <w:style w:type="paragraph" w:customStyle="1" w:styleId="51">
    <w:name w:val="标题 51"/>
    <w:basedOn w:val="Normal"/>
    <w:link w:val="5Char"/>
    <w:qFormat/>
    <w:rsid w:val="00B541E2"/>
    <w:pPr>
      <w:keepNext/>
      <w:tabs>
        <w:tab w:val="left" w:pos="1008"/>
      </w:tabs>
      <w:suppressAutoHyphens/>
      <w:spacing w:before="240" w:after="60" w:line="240" w:lineRule="auto"/>
      <w:ind w:left="1008" w:hanging="1008"/>
      <w:jc w:val="both"/>
    </w:pPr>
    <w:rPr>
      <w:rFonts w:ascii="Arial" w:hAnsi="Arial" w:cs="Arial"/>
    </w:rPr>
  </w:style>
  <w:style w:type="character" w:customStyle="1" w:styleId="IvDbodytextChar">
    <w:name w:val="IvD bodytext Char"/>
    <w:link w:val="IvDbodytext"/>
    <w:qFormat/>
    <w:locked/>
    <w:rsid w:val="00B541E2"/>
    <w:rPr>
      <w:rFonts w:ascii="Arial" w:eastAsia="Times New Roman" w:hAnsi="Arial" w:cs="Arial"/>
      <w:spacing w:val="2"/>
    </w:rPr>
  </w:style>
  <w:style w:type="paragraph" w:customStyle="1" w:styleId="IvDbodytext">
    <w:name w:val="IvD bodytext"/>
    <w:basedOn w:val="BodyText"/>
    <w:link w:val="IvDbodytextChar"/>
    <w:qFormat/>
    <w:rsid w:val="00B541E2"/>
    <w:pPr>
      <w:keepLines/>
      <w:tabs>
        <w:tab w:val="left" w:pos="2552"/>
        <w:tab w:val="left" w:pos="3856"/>
        <w:tab w:val="left" w:pos="5216"/>
        <w:tab w:val="left" w:pos="6464"/>
        <w:tab w:val="left" w:pos="7768"/>
        <w:tab w:val="left" w:pos="9072"/>
        <w:tab w:val="left" w:pos="9639"/>
      </w:tabs>
      <w:suppressAutoHyphens/>
      <w:spacing w:before="240" w:after="0" w:line="240" w:lineRule="auto"/>
    </w:pPr>
    <w:rPr>
      <w:rFonts w:ascii="Arial" w:eastAsia="Times New Roman" w:hAnsi="Arial" w:cs="Arial"/>
      <w:spacing w:val="2"/>
    </w:rPr>
  </w:style>
  <w:style w:type="character" w:customStyle="1" w:styleId="ParagraphChar">
    <w:name w:val="Paragraph Char"/>
    <w:link w:val="Paragraph"/>
    <w:qFormat/>
    <w:locked/>
    <w:rsid w:val="00B541E2"/>
    <w:rPr>
      <w:lang w:val="en-GB"/>
    </w:rPr>
  </w:style>
  <w:style w:type="paragraph" w:customStyle="1" w:styleId="Paragraph">
    <w:name w:val="Paragraph"/>
    <w:basedOn w:val="Normal"/>
    <w:link w:val="ParagraphChar"/>
    <w:qFormat/>
    <w:rsid w:val="00B541E2"/>
    <w:pPr>
      <w:suppressAutoHyphens/>
      <w:spacing w:before="220" w:after="120" w:line="240" w:lineRule="auto"/>
      <w:jc w:val="both"/>
    </w:pPr>
    <w:rPr>
      <w:lang w:val="en-GB"/>
    </w:rPr>
  </w:style>
  <w:style w:type="character" w:customStyle="1" w:styleId="0MaintextChar">
    <w:name w:val="0 Main text Char"/>
    <w:link w:val="0Maintext"/>
    <w:qFormat/>
    <w:locked/>
    <w:rsid w:val="00B541E2"/>
    <w:rPr>
      <w:lang w:val="en-GB"/>
    </w:rPr>
  </w:style>
  <w:style w:type="paragraph" w:customStyle="1" w:styleId="0Maintext">
    <w:name w:val="0 Main text"/>
    <w:basedOn w:val="Normal"/>
    <w:link w:val="0MaintextChar"/>
    <w:qFormat/>
    <w:rsid w:val="00B541E2"/>
    <w:pPr>
      <w:suppressAutoHyphens/>
      <w:spacing w:before="120" w:after="120" w:line="240" w:lineRule="auto"/>
      <w:jc w:val="both"/>
    </w:pPr>
    <w:rPr>
      <w:lang w:val="en-GB"/>
    </w:rPr>
  </w:style>
  <w:style w:type="character" w:customStyle="1" w:styleId="3GPPAgreementsChar">
    <w:name w:val="3GPP Agreements Char"/>
    <w:link w:val="3GPPAgreements"/>
    <w:qFormat/>
    <w:locked/>
    <w:rsid w:val="00B541E2"/>
  </w:style>
  <w:style w:type="paragraph" w:customStyle="1" w:styleId="3GPPAgreements">
    <w:name w:val="3GPP Agreements"/>
    <w:basedOn w:val="Normal"/>
    <w:link w:val="3GPPAgreementsChar"/>
    <w:qFormat/>
    <w:rsid w:val="00B541E2"/>
    <w:pPr>
      <w:suppressAutoHyphens/>
      <w:snapToGrid w:val="0"/>
      <w:spacing w:before="120" w:after="120" w:line="240" w:lineRule="auto"/>
      <w:jc w:val="both"/>
    </w:pPr>
  </w:style>
  <w:style w:type="character" w:customStyle="1" w:styleId="3GPPTextChar">
    <w:name w:val="3GPP Text Char"/>
    <w:link w:val="3GPPText"/>
    <w:qFormat/>
    <w:locked/>
    <w:rsid w:val="00B541E2"/>
  </w:style>
  <w:style w:type="paragraph" w:customStyle="1" w:styleId="3GPPText">
    <w:name w:val="3GPP Text"/>
    <w:basedOn w:val="Normal"/>
    <w:link w:val="3GPPTextChar"/>
    <w:qFormat/>
    <w:rsid w:val="00B541E2"/>
    <w:pPr>
      <w:suppressAutoHyphens/>
      <w:spacing w:before="120" w:after="120" w:line="240" w:lineRule="auto"/>
      <w:jc w:val="both"/>
    </w:pPr>
  </w:style>
  <w:style w:type="character" w:customStyle="1" w:styleId="ProposalChar">
    <w:name w:val="Proposal Char"/>
    <w:link w:val="Proposal"/>
    <w:qFormat/>
    <w:locked/>
    <w:rsid w:val="00B541E2"/>
    <w:rPr>
      <w:rFonts w:ascii="Times New Roman" w:eastAsia="Times New Roman" w:hAnsi="Times New Roman" w:cs="Times New Roman"/>
      <w:b/>
      <w:bCs/>
      <w:lang w:val="en-GB"/>
    </w:rPr>
  </w:style>
  <w:style w:type="paragraph" w:customStyle="1" w:styleId="Proposal">
    <w:name w:val="Proposal"/>
    <w:basedOn w:val="Normal"/>
    <w:link w:val="ProposalChar"/>
    <w:qFormat/>
    <w:rsid w:val="00B541E2"/>
    <w:pPr>
      <w:tabs>
        <w:tab w:val="left" w:pos="1701"/>
      </w:tabs>
      <w:suppressAutoHyphens/>
      <w:spacing w:before="120" w:after="120" w:line="240" w:lineRule="auto"/>
      <w:ind w:left="1701" w:hanging="1701"/>
      <w:jc w:val="both"/>
    </w:pPr>
    <w:rPr>
      <w:rFonts w:ascii="Times New Roman" w:eastAsia="Times New Roman" w:hAnsi="Times New Roman" w:cs="Times New Roman"/>
      <w:b/>
      <w:bCs/>
      <w:lang w:val="en-GB"/>
    </w:rPr>
  </w:style>
  <w:style w:type="character" w:customStyle="1" w:styleId="LGTdocChar">
    <w:name w:val="LGTdoc_본문 Char"/>
    <w:link w:val="LGTdoc"/>
    <w:qFormat/>
    <w:locked/>
    <w:rsid w:val="00B541E2"/>
    <w:rPr>
      <w:rFonts w:ascii="Batang" w:eastAsia="Batang" w:hAnsi="Batang"/>
      <w:kern w:val="2"/>
      <w:szCs w:val="24"/>
      <w:lang w:val="en-GB" w:eastAsia="ko-KR"/>
    </w:rPr>
  </w:style>
  <w:style w:type="paragraph" w:customStyle="1" w:styleId="LGTdoc">
    <w:name w:val="LGTdoc_본문"/>
    <w:basedOn w:val="Normal"/>
    <w:link w:val="LGTdocChar"/>
    <w:qFormat/>
    <w:rsid w:val="00B541E2"/>
    <w:pPr>
      <w:widowControl w:val="0"/>
      <w:suppressAutoHyphens/>
      <w:snapToGrid w:val="0"/>
      <w:spacing w:before="120" w:after="120" w:line="264" w:lineRule="auto"/>
      <w:jc w:val="both"/>
    </w:pPr>
    <w:rPr>
      <w:rFonts w:ascii="Batang" w:eastAsia="Batang" w:hAnsi="Batang"/>
      <w:kern w:val="2"/>
      <w:szCs w:val="24"/>
      <w:lang w:val="en-GB" w:eastAsia="ko-KR"/>
    </w:rPr>
  </w:style>
  <w:style w:type="character" w:customStyle="1" w:styleId="00TextChar">
    <w:name w:val="00_Text Char"/>
    <w:basedOn w:val="DefaultParagraphFont"/>
    <w:link w:val="00Text"/>
    <w:qFormat/>
    <w:locked/>
    <w:rsid w:val="00B541E2"/>
    <w:rPr>
      <w:szCs w:val="24"/>
    </w:rPr>
  </w:style>
  <w:style w:type="paragraph" w:customStyle="1" w:styleId="00Text">
    <w:name w:val="00_Text"/>
    <w:basedOn w:val="Normal"/>
    <w:link w:val="00TextChar"/>
    <w:qFormat/>
    <w:rsid w:val="00B541E2"/>
    <w:pPr>
      <w:suppressAutoHyphens/>
      <w:spacing w:before="120" w:after="120" w:line="264" w:lineRule="auto"/>
      <w:jc w:val="both"/>
    </w:pPr>
    <w:rPr>
      <w:szCs w:val="24"/>
    </w:rPr>
  </w:style>
  <w:style w:type="character" w:customStyle="1" w:styleId="CRCoverPageChar">
    <w:name w:val="CR Cover Page Char"/>
    <w:link w:val="CRCoverPage"/>
    <w:qFormat/>
    <w:locked/>
    <w:rsid w:val="00B541E2"/>
    <w:rPr>
      <w:rFonts w:ascii="Arial" w:eastAsia="Times New Roman" w:hAnsi="Arial" w:cs="Arial"/>
      <w:lang w:val="en-GB"/>
    </w:rPr>
  </w:style>
  <w:style w:type="paragraph" w:customStyle="1" w:styleId="CRCoverPage">
    <w:name w:val="CR Cover Page"/>
    <w:link w:val="CRCoverPageChar"/>
    <w:qFormat/>
    <w:rsid w:val="00B541E2"/>
    <w:pPr>
      <w:suppressAutoHyphens/>
      <w:spacing w:after="120" w:line="256" w:lineRule="auto"/>
    </w:pPr>
    <w:rPr>
      <w:rFonts w:ascii="Arial" w:eastAsia="Times New Roman" w:hAnsi="Arial" w:cs="Arial"/>
      <w:lang w:val="en-GB"/>
    </w:rPr>
  </w:style>
  <w:style w:type="character" w:customStyle="1" w:styleId="ObservationCar">
    <w:name w:val="Observation Car"/>
    <w:basedOn w:val="DefaultParagraphFont"/>
    <w:link w:val="Observation"/>
    <w:qFormat/>
    <w:locked/>
    <w:rsid w:val="00B541E2"/>
    <w:rPr>
      <w:rFonts w:ascii="Arial" w:hAnsi="Arial"/>
      <w:b/>
      <w:bCs/>
      <w:lang w:eastAsia="ja-JP"/>
    </w:rPr>
  </w:style>
  <w:style w:type="paragraph" w:customStyle="1" w:styleId="Observation">
    <w:name w:val="Observation"/>
    <w:basedOn w:val="Proposal"/>
    <w:link w:val="ObservationCar"/>
    <w:qFormat/>
    <w:rsid w:val="00B541E2"/>
    <w:pPr>
      <w:spacing w:line="252" w:lineRule="auto"/>
    </w:pPr>
    <w:rPr>
      <w:rFonts w:ascii="Arial" w:eastAsiaTheme="minorHAnsi" w:hAnsi="Arial" w:cstheme="minorBidi"/>
      <w:lang w:val="en-IN" w:eastAsia="ja-JP"/>
    </w:rPr>
  </w:style>
  <w:style w:type="character" w:customStyle="1" w:styleId="3GPPTDocChar">
    <w:name w:val="3GPP TDoc Char"/>
    <w:basedOn w:val="DefaultParagraphFont"/>
    <w:link w:val="3GPPTDoc"/>
    <w:qFormat/>
    <w:locked/>
    <w:rsid w:val="00B541E2"/>
    <w:rPr>
      <w:rFonts w:ascii="Times New Roman" w:eastAsia="Times New Roman" w:hAnsi="Times New Roman" w:cs="Times New Roman"/>
      <w:lang w:val="en-GB"/>
    </w:rPr>
  </w:style>
  <w:style w:type="paragraph" w:customStyle="1" w:styleId="3GPPTDoc">
    <w:name w:val="3GPP TDoc"/>
    <w:basedOn w:val="Normal"/>
    <w:link w:val="3GPPTDocChar"/>
    <w:qFormat/>
    <w:rsid w:val="00B541E2"/>
    <w:pPr>
      <w:spacing w:after="180" w:line="240" w:lineRule="auto"/>
    </w:pPr>
    <w:rPr>
      <w:rFonts w:ascii="Times New Roman" w:eastAsia="Times New Roman" w:hAnsi="Times New Roman" w:cs="Times New Roman"/>
      <w:lang w:val="en-GB"/>
    </w:rPr>
  </w:style>
  <w:style w:type="paragraph" w:customStyle="1" w:styleId="Heading">
    <w:name w:val="Heading"/>
    <w:basedOn w:val="Normal"/>
    <w:next w:val="BodyText"/>
    <w:uiPriority w:val="99"/>
    <w:qFormat/>
    <w:rsid w:val="00B541E2"/>
    <w:pPr>
      <w:keepNext/>
      <w:suppressAutoHyphens/>
      <w:spacing w:before="240" w:after="120" w:line="240" w:lineRule="auto"/>
      <w:jc w:val="both"/>
    </w:pPr>
    <w:rPr>
      <w:rFonts w:ascii="Liberation Sans" w:eastAsia="Noto Sans CJK SC" w:hAnsi="Liberation Sans" w:cs="Lohit Devanagari"/>
      <w:sz w:val="28"/>
      <w:szCs w:val="28"/>
      <w:lang w:val="en-GB"/>
    </w:rPr>
  </w:style>
  <w:style w:type="paragraph" w:customStyle="1" w:styleId="Index">
    <w:name w:val="Index"/>
    <w:basedOn w:val="Normal"/>
    <w:uiPriority w:val="99"/>
    <w:qFormat/>
    <w:rsid w:val="00B541E2"/>
    <w:pPr>
      <w:suppressLineNumbers/>
      <w:suppressAutoHyphens/>
      <w:spacing w:before="120" w:after="120" w:line="240" w:lineRule="auto"/>
      <w:jc w:val="both"/>
    </w:pPr>
    <w:rPr>
      <w:rFonts w:ascii="Times" w:eastAsia="Batang" w:hAnsi="Times" w:cs="Lohit Devanagari"/>
      <w:sz w:val="20"/>
      <w:szCs w:val="24"/>
      <w:lang w:val="en-GB"/>
    </w:rPr>
  </w:style>
  <w:style w:type="paragraph" w:customStyle="1" w:styleId="HeaderandFooter">
    <w:name w:val="Header and Footer"/>
    <w:basedOn w:val="Normal"/>
    <w:uiPriority w:val="99"/>
    <w:qFormat/>
    <w:rsid w:val="00B541E2"/>
    <w:pPr>
      <w:suppressAutoHyphens/>
      <w:spacing w:before="120" w:after="120" w:line="240" w:lineRule="auto"/>
      <w:jc w:val="both"/>
    </w:pPr>
    <w:rPr>
      <w:rFonts w:ascii="Times" w:eastAsia="Batang" w:hAnsi="Times" w:cs="Times New Roman"/>
      <w:sz w:val="20"/>
      <w:szCs w:val="24"/>
      <w:lang w:val="en-GB"/>
    </w:rPr>
  </w:style>
  <w:style w:type="paragraph" w:customStyle="1" w:styleId="CaptionChar">
    <w:name w:val="Caption Char"/>
    <w:basedOn w:val="Normal"/>
    <w:uiPriority w:val="34"/>
    <w:qFormat/>
    <w:rsid w:val="00B541E2"/>
    <w:pPr>
      <w:suppressAutoHyphens/>
      <w:spacing w:before="120" w:after="120" w:line="240" w:lineRule="auto"/>
      <w:ind w:left="720"/>
      <w:jc w:val="both"/>
    </w:pPr>
    <w:rPr>
      <w:rFonts w:ascii="Times New Roman" w:eastAsia="SimSun" w:hAnsi="Times New Roman" w:cs="Times New Roman"/>
      <w:sz w:val="20"/>
      <w:szCs w:val="24"/>
      <w:lang w:val="en-US"/>
    </w:rPr>
  </w:style>
  <w:style w:type="paragraph" w:customStyle="1" w:styleId="1">
    <w:name w:val="수정1"/>
    <w:uiPriority w:val="99"/>
    <w:semiHidden/>
    <w:qFormat/>
    <w:rsid w:val="00B541E2"/>
    <w:pPr>
      <w:suppressAutoHyphens/>
      <w:spacing w:after="0" w:line="240" w:lineRule="auto"/>
    </w:pPr>
    <w:rPr>
      <w:rFonts w:ascii="Times" w:eastAsia="Batang" w:hAnsi="Times" w:cs="Times New Roman"/>
      <w:sz w:val="20"/>
      <w:szCs w:val="24"/>
      <w:lang w:val="en-GB"/>
    </w:rPr>
  </w:style>
  <w:style w:type="paragraph" w:customStyle="1" w:styleId="TdocHeader2">
    <w:name w:val="Tdoc_Header_2"/>
    <w:basedOn w:val="Normal"/>
    <w:uiPriority w:val="99"/>
    <w:qFormat/>
    <w:rsid w:val="00B541E2"/>
    <w:pPr>
      <w:widowControl w:val="0"/>
      <w:tabs>
        <w:tab w:val="left" w:pos="1701"/>
        <w:tab w:val="right" w:pos="9072"/>
        <w:tab w:val="right" w:pos="10206"/>
      </w:tabs>
      <w:suppressAutoHyphens/>
      <w:spacing w:before="120" w:after="12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uiPriority w:val="99"/>
    <w:qFormat/>
    <w:rsid w:val="00B541E2"/>
    <w:pPr>
      <w:keepNext w:val="0"/>
      <w:keepLines w:val="0"/>
      <w:widowControl w:val="0"/>
      <w:tabs>
        <w:tab w:val="left" w:pos="360"/>
        <w:tab w:val="left" w:pos="432"/>
      </w:tabs>
      <w:suppressAutoHyphens/>
      <w:spacing w:after="120" w:line="240" w:lineRule="auto"/>
      <w:ind w:left="357" w:hanging="357"/>
      <w:jc w:val="both"/>
    </w:pPr>
    <w:rPr>
      <w:rFonts w:ascii="Arial" w:eastAsia="Batang" w:hAnsi="Arial" w:cs="Times New Roman"/>
      <w:b/>
      <w:color w:val="auto"/>
      <w:kern w:val="2"/>
      <w:sz w:val="24"/>
      <w:szCs w:val="20"/>
      <w:lang w:val="en-US" w:eastAsia="zh-CN"/>
    </w:rPr>
  </w:style>
  <w:style w:type="paragraph" w:customStyle="1" w:styleId="TdocHeader1">
    <w:name w:val="Tdoc_Header_1"/>
    <w:basedOn w:val="Header"/>
    <w:uiPriority w:val="99"/>
    <w:qFormat/>
    <w:rsid w:val="00B541E2"/>
    <w:pPr>
      <w:tabs>
        <w:tab w:val="clear" w:pos="4513"/>
        <w:tab w:val="clear" w:pos="9026"/>
        <w:tab w:val="center" w:pos="4680"/>
        <w:tab w:val="right" w:pos="9360"/>
      </w:tabs>
      <w:suppressAutoHyphens/>
      <w:spacing w:before="120" w:after="120"/>
      <w:jc w:val="both"/>
    </w:pPr>
    <w:rPr>
      <w:rFonts w:ascii="Times" w:eastAsia="Batang" w:hAnsi="Times" w:cs="Times"/>
      <w:szCs w:val="24"/>
      <w:lang w:val="en-GB"/>
    </w:rPr>
  </w:style>
  <w:style w:type="paragraph" w:customStyle="1" w:styleId="TdocHeading2">
    <w:name w:val="Tdoc_Heading_2"/>
    <w:basedOn w:val="Normal"/>
    <w:uiPriority w:val="99"/>
    <w:qFormat/>
    <w:rsid w:val="00B541E2"/>
    <w:pPr>
      <w:suppressAutoHyphens/>
      <w:spacing w:before="120" w:after="120" w:line="240" w:lineRule="auto"/>
      <w:jc w:val="both"/>
    </w:pPr>
    <w:rPr>
      <w:rFonts w:ascii="Times" w:eastAsia="Batang" w:hAnsi="Times" w:cs="Times New Roman"/>
      <w:sz w:val="20"/>
      <w:szCs w:val="24"/>
      <w:lang w:val="en-GB"/>
    </w:rPr>
  </w:style>
  <w:style w:type="paragraph" w:customStyle="1" w:styleId="NO">
    <w:name w:val="NO"/>
    <w:basedOn w:val="Normal"/>
    <w:uiPriority w:val="99"/>
    <w:qFormat/>
    <w:rsid w:val="00B541E2"/>
    <w:pPr>
      <w:keepLines/>
      <w:suppressAutoHyphens/>
      <w:spacing w:before="120" w:after="120" w:line="240" w:lineRule="auto"/>
      <w:ind w:left="1135" w:hanging="851"/>
      <w:jc w:val="both"/>
    </w:pPr>
    <w:rPr>
      <w:rFonts w:ascii="Times New Roman" w:eastAsia="Batang" w:hAnsi="Times New Roman" w:cs="Times New Roman"/>
      <w:sz w:val="24"/>
      <w:szCs w:val="20"/>
      <w:lang w:val="en-GB"/>
    </w:rPr>
  </w:style>
  <w:style w:type="paragraph" w:customStyle="1" w:styleId="h1">
    <w:name w:val="h1"/>
    <w:basedOn w:val="Normal"/>
    <w:uiPriority w:val="99"/>
    <w:qFormat/>
    <w:rsid w:val="00B541E2"/>
    <w:pPr>
      <w:suppressAutoHyphens/>
      <w:spacing w:before="120" w:after="120" w:line="240" w:lineRule="auto"/>
      <w:jc w:val="both"/>
    </w:pPr>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B541E2"/>
    <w:pPr>
      <w:keepNext/>
      <w:tabs>
        <w:tab w:val="left" w:pos="360"/>
      </w:tabs>
      <w:suppressAutoHyphens/>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Default">
    <w:name w:val="Default"/>
    <w:uiPriority w:val="99"/>
    <w:qFormat/>
    <w:rsid w:val="00B541E2"/>
    <w:pPr>
      <w:suppressAutoHyphens/>
      <w:spacing w:after="0" w:line="240" w:lineRule="auto"/>
      <w:ind w:left="720" w:hanging="360"/>
    </w:pPr>
    <w:rPr>
      <w:rFonts w:ascii="Arial" w:eastAsia="SimSun" w:hAnsi="Arial" w:cs="Arial"/>
      <w:color w:val="000000"/>
      <w:sz w:val="24"/>
      <w:szCs w:val="24"/>
      <w:lang w:val="en-US"/>
    </w:rPr>
  </w:style>
  <w:style w:type="paragraph" w:customStyle="1" w:styleId="Statement">
    <w:name w:val="Statement"/>
    <w:basedOn w:val="Normal"/>
    <w:uiPriority w:val="99"/>
    <w:qFormat/>
    <w:rsid w:val="00B541E2"/>
    <w:pPr>
      <w:keepNext/>
      <w:suppressAutoHyphens/>
      <w:spacing w:before="120" w:after="120" w:line="240" w:lineRule="auto"/>
      <w:ind w:left="601" w:hanging="601"/>
      <w:jc w:val="both"/>
    </w:pPr>
    <w:rPr>
      <w:rFonts w:ascii="Times New Roman" w:eastAsia="Batang" w:hAnsi="Times New Roman" w:cs="Times New Roman"/>
      <w:b/>
      <w:i/>
      <w:sz w:val="20"/>
      <w:szCs w:val="24"/>
      <w:lang w:val="en-US" w:eastAsia="ko-KR"/>
    </w:rPr>
  </w:style>
  <w:style w:type="paragraph" w:customStyle="1" w:styleId="EQ">
    <w:name w:val="EQ"/>
    <w:basedOn w:val="Normal"/>
    <w:next w:val="Normal"/>
    <w:uiPriority w:val="99"/>
    <w:qFormat/>
    <w:rsid w:val="00B541E2"/>
    <w:pPr>
      <w:keepLines/>
      <w:tabs>
        <w:tab w:val="center" w:pos="4536"/>
        <w:tab w:val="right" w:pos="9072"/>
      </w:tabs>
      <w:suppressAutoHyphens/>
      <w:spacing w:before="120" w:after="180" w:line="240" w:lineRule="auto"/>
      <w:jc w:val="both"/>
    </w:pPr>
    <w:rPr>
      <w:rFonts w:ascii="Times New Roman" w:eastAsia="Times New Roman" w:hAnsi="Times New Roman" w:cs="Times New Roman"/>
      <w:sz w:val="20"/>
      <w:szCs w:val="20"/>
      <w:lang w:val="en-GB"/>
    </w:rPr>
  </w:style>
  <w:style w:type="paragraph" w:customStyle="1" w:styleId="ZchnZchn">
    <w:name w:val="Zchn Zchn"/>
    <w:uiPriority w:val="99"/>
    <w:qFormat/>
    <w:rsid w:val="00B541E2"/>
    <w:pPr>
      <w:keepNext/>
      <w:tabs>
        <w:tab w:val="left" w:pos="851"/>
      </w:tabs>
      <w:suppressAutoHyphens/>
      <w:spacing w:before="60" w:after="60" w:line="240" w:lineRule="auto"/>
      <w:ind w:left="851" w:hanging="851"/>
      <w:jc w:val="both"/>
    </w:pPr>
    <w:rPr>
      <w:rFonts w:ascii="Arial" w:eastAsia="SimSun" w:hAnsi="Arial" w:cs="Arial"/>
      <w:color w:val="0000FF"/>
      <w:kern w:val="2"/>
      <w:sz w:val="20"/>
      <w:szCs w:val="20"/>
      <w:lang w:val="en-US" w:eastAsia="ar-SA"/>
    </w:rPr>
  </w:style>
  <w:style w:type="paragraph" w:customStyle="1" w:styleId="ListParagraph1">
    <w:name w:val="List Paragraph1"/>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StyleHeading1NMPHeading1H1h11h12h13h14h15h16appheadin">
    <w:name w:val="Style Heading 1NMP Heading 1H1h11h12h13h14h15h16app headin..."/>
    <w:basedOn w:val="Heading1"/>
    <w:uiPriority w:val="99"/>
    <w:qFormat/>
    <w:rsid w:val="00B541E2"/>
    <w:pPr>
      <w:keepNext w:val="0"/>
      <w:keepLines w:val="0"/>
      <w:widowControl w:val="0"/>
      <w:tabs>
        <w:tab w:val="left" w:pos="432"/>
      </w:tabs>
      <w:suppressAutoHyphens/>
      <w:spacing w:after="60" w:line="240" w:lineRule="auto"/>
      <w:ind w:left="432" w:hanging="432"/>
      <w:jc w:val="both"/>
    </w:pPr>
    <w:rPr>
      <w:rFonts w:ascii="Arial" w:eastAsia="Batang" w:hAnsi="Arial" w:cs="Times New Roman"/>
      <w:b/>
      <w:bCs/>
      <w:color w:val="auto"/>
      <w:kern w:val="2"/>
      <w:sz w:val="28"/>
      <w:lang w:val="en-GB" w:eastAsia="zh-CN"/>
    </w:rPr>
  </w:style>
  <w:style w:type="paragraph" w:customStyle="1" w:styleId="TableCell">
    <w:name w:val="TableCell"/>
    <w:basedOn w:val="Normal"/>
    <w:uiPriority w:val="99"/>
    <w:qFormat/>
    <w:rsid w:val="00B541E2"/>
    <w:pPr>
      <w:suppressAutoHyphens/>
      <w:snapToGrid w:val="0"/>
      <w:spacing w:before="20" w:after="20" w:line="240" w:lineRule="auto"/>
      <w:jc w:val="both"/>
    </w:pPr>
    <w:rPr>
      <w:rFonts w:ascii="Times New Roman" w:eastAsia="Times New Roman" w:hAnsi="Times New Roman" w:cs="Times New Roman"/>
      <w:sz w:val="20"/>
      <w:szCs w:val="21"/>
      <w:lang w:val="en-US" w:eastAsia="zh-CN"/>
    </w:rPr>
  </w:style>
  <w:style w:type="paragraph" w:customStyle="1" w:styleId="ListParagraph3">
    <w:name w:val="List Paragraph3"/>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ListParagraph2">
    <w:name w:val="List Paragraph2"/>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ListParagraph5">
    <w:name w:val="List Paragraph5"/>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ListParagraph4">
    <w:name w:val="List Paragraph4"/>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81">
    <w:name w:val="标题 81"/>
    <w:basedOn w:val="Normal"/>
    <w:uiPriority w:val="99"/>
    <w:qFormat/>
    <w:rsid w:val="00B541E2"/>
    <w:pPr>
      <w:tabs>
        <w:tab w:val="left" w:pos="1440"/>
      </w:tabs>
      <w:suppressAutoHyphens/>
      <w:spacing w:before="240" w:after="60" w:line="240" w:lineRule="auto"/>
      <w:jc w:val="both"/>
    </w:pPr>
    <w:rPr>
      <w:rFonts w:ascii="Times New Roman" w:eastAsia="MS PGothic" w:hAnsi="Times New Roman" w:cs="Times New Roman"/>
      <w:i/>
      <w:iCs/>
      <w:sz w:val="24"/>
      <w:szCs w:val="24"/>
      <w:lang w:val="en-US" w:eastAsia="ja-JP"/>
    </w:rPr>
  </w:style>
  <w:style w:type="paragraph" w:customStyle="1" w:styleId="91">
    <w:name w:val="标题 91"/>
    <w:basedOn w:val="Normal"/>
    <w:uiPriority w:val="99"/>
    <w:qFormat/>
    <w:rsid w:val="00B541E2"/>
    <w:pPr>
      <w:tabs>
        <w:tab w:val="left" w:pos="1584"/>
      </w:tabs>
      <w:suppressAutoHyphens/>
      <w:spacing w:before="240" w:after="60" w:line="240" w:lineRule="auto"/>
      <w:ind w:left="1584" w:hanging="1584"/>
      <w:jc w:val="both"/>
    </w:pPr>
    <w:rPr>
      <w:rFonts w:ascii="Arial" w:eastAsia="MS PGothic" w:hAnsi="Arial" w:cs="Arial"/>
      <w:lang w:val="en-US" w:eastAsia="ja-JP"/>
    </w:rPr>
  </w:style>
  <w:style w:type="paragraph" w:customStyle="1" w:styleId="61">
    <w:name w:val="标题 61"/>
    <w:basedOn w:val="Normal"/>
    <w:uiPriority w:val="99"/>
    <w:qFormat/>
    <w:rsid w:val="00B541E2"/>
    <w:pPr>
      <w:tabs>
        <w:tab w:val="left" w:pos="1152"/>
      </w:tabs>
      <w:suppressAutoHyphens/>
      <w:spacing w:before="120" w:after="120" w:line="240" w:lineRule="auto"/>
      <w:jc w:val="both"/>
    </w:pPr>
    <w:rPr>
      <w:rFonts w:ascii="Times" w:eastAsia="MS PGothic" w:hAnsi="Times" w:cs="Times"/>
      <w:sz w:val="20"/>
      <w:szCs w:val="20"/>
      <w:lang w:val="en-US" w:eastAsia="ja-JP"/>
    </w:rPr>
  </w:style>
  <w:style w:type="paragraph" w:customStyle="1" w:styleId="71">
    <w:name w:val="标题 71"/>
    <w:basedOn w:val="Normal"/>
    <w:uiPriority w:val="99"/>
    <w:qFormat/>
    <w:rsid w:val="00B541E2"/>
    <w:pPr>
      <w:tabs>
        <w:tab w:val="left" w:pos="1296"/>
      </w:tabs>
      <w:suppressAutoHyphens/>
      <w:spacing w:before="120" w:after="120" w:line="240" w:lineRule="auto"/>
      <w:jc w:val="both"/>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uiPriority w:val="99"/>
    <w:qFormat/>
    <w:rsid w:val="00B541E2"/>
    <w:pPr>
      <w:keepLines w:val="0"/>
      <w:tabs>
        <w:tab w:val="left" w:pos="432"/>
        <w:tab w:val="left" w:pos="720"/>
      </w:tabs>
      <w:suppressAutoHyphens/>
      <w:spacing w:before="240" w:after="60" w:line="240" w:lineRule="auto"/>
      <w:ind w:left="720" w:hanging="720"/>
      <w:jc w:val="both"/>
    </w:pPr>
    <w:rPr>
      <w:rFonts w:ascii="Arial" w:eastAsia="Batang" w:hAnsi="Arial" w:cs="Times New Roman"/>
      <w:b/>
      <w:color w:val="auto"/>
      <w:sz w:val="20"/>
      <w:szCs w:val="26"/>
      <w:lang w:val="en-GB" w:eastAsia="zh-CN"/>
    </w:rPr>
  </w:style>
  <w:style w:type="paragraph" w:customStyle="1" w:styleId="ListParagraph7">
    <w:name w:val="List Paragraph7"/>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ListParagraph6">
    <w:name w:val="List Paragraph6"/>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611">
    <w:name w:val="标题 611"/>
    <w:basedOn w:val="Normal"/>
    <w:uiPriority w:val="99"/>
    <w:qFormat/>
    <w:rsid w:val="00B541E2"/>
    <w:pPr>
      <w:tabs>
        <w:tab w:val="left" w:pos="1152"/>
      </w:tabs>
      <w:suppressAutoHyphens/>
      <w:spacing w:before="120" w:after="120" w:line="240" w:lineRule="auto"/>
      <w:jc w:val="both"/>
    </w:pPr>
    <w:rPr>
      <w:rFonts w:ascii="Times" w:eastAsia="MS PGothic" w:hAnsi="Times" w:cs="Times"/>
      <w:sz w:val="20"/>
      <w:szCs w:val="20"/>
      <w:lang w:val="en-US" w:eastAsia="ja-JP"/>
    </w:rPr>
  </w:style>
  <w:style w:type="paragraph" w:customStyle="1" w:styleId="ListParagraph8">
    <w:name w:val="List Paragraph8"/>
    <w:basedOn w:val="Normal"/>
    <w:uiPriority w:val="99"/>
    <w:qFormat/>
    <w:rsid w:val="00B541E2"/>
    <w:pPr>
      <w:suppressAutoHyphens/>
      <w:spacing w:before="120" w:after="120" w:line="240" w:lineRule="auto"/>
      <w:ind w:left="720"/>
      <w:contextualSpacing/>
      <w:jc w:val="both"/>
    </w:pPr>
    <w:rPr>
      <w:rFonts w:ascii="Times New Roman" w:eastAsia="Times New Roman" w:hAnsi="Times New Roman" w:cs="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541E2"/>
    <w:pPr>
      <w:keepNext w:val="0"/>
      <w:keepLines w:val="0"/>
      <w:widowControl w:val="0"/>
      <w:tabs>
        <w:tab w:val="left" w:pos="432"/>
      </w:tabs>
      <w:suppressAutoHyphens/>
      <w:spacing w:after="60" w:line="240" w:lineRule="auto"/>
      <w:jc w:val="both"/>
    </w:pPr>
    <w:rPr>
      <w:rFonts w:ascii="Helvetica" w:eastAsia="Times New Roman" w:hAnsi="Helvetica" w:cs="Times New Roman"/>
      <w:b/>
      <w:bCs/>
      <w:color w:val="auto"/>
      <w:kern w:val="2"/>
      <w:sz w:val="28"/>
      <w:szCs w:val="20"/>
      <w:lang w:val="en-US"/>
    </w:rPr>
  </w:style>
  <w:style w:type="paragraph" w:customStyle="1" w:styleId="711">
    <w:name w:val="标题 711"/>
    <w:basedOn w:val="Normal"/>
    <w:uiPriority w:val="99"/>
    <w:qFormat/>
    <w:rsid w:val="00B541E2"/>
    <w:pPr>
      <w:tabs>
        <w:tab w:val="left" w:pos="1296"/>
      </w:tabs>
      <w:suppressAutoHyphens/>
      <w:spacing w:before="120" w:after="120" w:line="240" w:lineRule="auto"/>
      <w:jc w:val="both"/>
    </w:pPr>
    <w:rPr>
      <w:rFonts w:ascii="Times" w:eastAsia="MS PGothic" w:hAnsi="Times" w:cs="Times"/>
      <w:sz w:val="20"/>
      <w:szCs w:val="20"/>
      <w:lang w:val="en-US" w:eastAsia="ja-JP"/>
    </w:rPr>
  </w:style>
  <w:style w:type="paragraph" w:customStyle="1" w:styleId="tac0">
    <w:name w:val="tac"/>
    <w:basedOn w:val="Normal"/>
    <w:uiPriority w:val="99"/>
    <w:qFormat/>
    <w:rsid w:val="00B541E2"/>
    <w:pPr>
      <w:keepNext/>
      <w:suppressAutoHyphens/>
      <w:spacing w:before="120" w:after="120" w:line="240" w:lineRule="auto"/>
      <w:jc w:val="center"/>
    </w:pPr>
    <w:rPr>
      <w:rFonts w:ascii="Arial" w:eastAsia="SimSun" w:hAnsi="Arial" w:cs="Arial"/>
      <w:sz w:val="18"/>
      <w:szCs w:val="18"/>
      <w:lang w:val="en-US" w:eastAsia="zh-CN"/>
    </w:rPr>
  </w:style>
  <w:style w:type="paragraph" w:customStyle="1" w:styleId="th0">
    <w:name w:val="th"/>
    <w:basedOn w:val="Normal"/>
    <w:uiPriority w:val="99"/>
    <w:qFormat/>
    <w:rsid w:val="00B541E2"/>
    <w:pPr>
      <w:keepNext/>
      <w:suppressAutoHyphens/>
      <w:spacing w:before="60" w:after="180" w:line="240" w:lineRule="auto"/>
      <w:jc w:val="center"/>
    </w:pPr>
    <w:rPr>
      <w:rFonts w:ascii="Arial" w:eastAsia="SimSun" w:hAnsi="Arial" w:cs="Arial"/>
      <w:b/>
      <w:bCs/>
      <w:sz w:val="20"/>
      <w:szCs w:val="20"/>
      <w:lang w:val="en-US" w:eastAsia="zh-CN"/>
    </w:rPr>
  </w:style>
  <w:style w:type="paragraph" w:customStyle="1" w:styleId="tah0">
    <w:name w:val="tah"/>
    <w:basedOn w:val="Normal"/>
    <w:uiPriority w:val="99"/>
    <w:qFormat/>
    <w:rsid w:val="00B541E2"/>
    <w:pPr>
      <w:keepNext/>
      <w:suppressAutoHyphens/>
      <w:spacing w:before="120" w:after="120" w:line="240" w:lineRule="auto"/>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qFormat/>
    <w:rsid w:val="00B541E2"/>
    <w:rPr>
      <w:rFonts w:eastAsia="MS Mincho"/>
      <w:bCs w:val="0"/>
      <w:iCs/>
      <w:color w:val="000000"/>
    </w:rPr>
  </w:style>
  <w:style w:type="paragraph" w:customStyle="1" w:styleId="LGTdoc1">
    <w:name w:val="LGTdoc_제목1"/>
    <w:basedOn w:val="Normal"/>
    <w:uiPriority w:val="99"/>
    <w:qFormat/>
    <w:rsid w:val="00B541E2"/>
    <w:pPr>
      <w:suppressAutoHyphens/>
      <w:snapToGrid w:val="0"/>
      <w:spacing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uiPriority w:val="99"/>
    <w:qFormat/>
    <w:rsid w:val="00B541E2"/>
    <w:pPr>
      <w:keepNext/>
      <w:suppressAutoHyphens/>
      <w:spacing w:before="240" w:after="60" w:line="240" w:lineRule="auto"/>
      <w:ind w:left="720" w:hanging="720"/>
      <w:jc w:val="both"/>
    </w:pPr>
    <w:rPr>
      <w:rFonts w:ascii="Arial" w:eastAsia="MS PGothic" w:hAnsi="Arial" w:cs="Arial"/>
      <w:color w:val="000000"/>
      <w:sz w:val="20"/>
      <w:szCs w:val="20"/>
      <w:lang w:val="en-US" w:eastAsia="ja-JP"/>
    </w:rPr>
  </w:style>
  <w:style w:type="paragraph" w:customStyle="1" w:styleId="heading40">
    <w:name w:val="heading4"/>
    <w:basedOn w:val="Normal"/>
    <w:uiPriority w:val="99"/>
    <w:qFormat/>
    <w:rsid w:val="00B541E2"/>
    <w:pPr>
      <w:keepNext/>
      <w:suppressAutoHyphens/>
      <w:spacing w:before="240" w:after="60" w:line="240" w:lineRule="auto"/>
      <w:ind w:left="864" w:hanging="864"/>
      <w:jc w:val="both"/>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uiPriority w:val="99"/>
    <w:qFormat/>
    <w:rsid w:val="00B541E2"/>
    <w:rPr>
      <w:rFonts w:eastAsia="SimSun"/>
      <w:bCs w:val="0"/>
      <w:iCs/>
    </w:rPr>
  </w:style>
  <w:style w:type="paragraph" w:customStyle="1" w:styleId="4h4H4H41h41H42h42H43h43H411h411H421h421H44h">
    <w:name w:val="スタイル 見出し 4h4H4H41h41H42h42H43h43H411h411H421h421H44h..."/>
    <w:basedOn w:val="Heading4"/>
    <w:uiPriority w:val="99"/>
    <w:qFormat/>
    <w:rsid w:val="00B541E2"/>
    <w:pPr>
      <w:ind w:left="2880" w:hanging="360"/>
    </w:pPr>
    <w:rPr>
      <w:bCs w:val="0"/>
      <w:iCs/>
    </w:rPr>
  </w:style>
  <w:style w:type="paragraph" w:customStyle="1" w:styleId="xmsonormal">
    <w:name w:val="x_msonormal"/>
    <w:basedOn w:val="Normal"/>
    <w:uiPriority w:val="99"/>
    <w:qFormat/>
    <w:rsid w:val="00B541E2"/>
    <w:pPr>
      <w:suppressAutoHyphens/>
      <w:spacing w:before="120" w:after="120" w:line="240" w:lineRule="auto"/>
      <w:jc w:val="both"/>
    </w:pPr>
    <w:rPr>
      <w:rFonts w:ascii="Calibri" w:eastAsia="Calibri" w:hAnsi="Calibri" w:cs="Calibri"/>
      <w:lang w:val="en-US"/>
    </w:rPr>
  </w:style>
  <w:style w:type="paragraph" w:customStyle="1" w:styleId="maintext">
    <w:name w:val="main text"/>
    <w:basedOn w:val="Normal"/>
    <w:uiPriority w:val="99"/>
    <w:qFormat/>
    <w:rsid w:val="00B541E2"/>
    <w:pPr>
      <w:suppressAutoHyphens/>
      <w:spacing w:before="60" w:after="60" w:line="288" w:lineRule="auto"/>
      <w:ind w:firstLine="200"/>
      <w:jc w:val="both"/>
    </w:pPr>
    <w:rPr>
      <w:rFonts w:ascii="Times New Roman" w:eastAsia="Malgun Gothic" w:hAnsi="Times New Roman" w:cs="Times New Roman"/>
      <w:sz w:val="20"/>
      <w:szCs w:val="20"/>
      <w:lang w:val="en-GB" w:eastAsia="ko-KR"/>
    </w:rPr>
  </w:style>
  <w:style w:type="paragraph" w:customStyle="1" w:styleId="xlistparagraph">
    <w:name w:val="x_listparagraph"/>
    <w:basedOn w:val="Normal"/>
    <w:uiPriority w:val="99"/>
    <w:qFormat/>
    <w:rsid w:val="00B541E2"/>
    <w:pPr>
      <w:suppressAutoHyphens/>
      <w:spacing w:before="120" w:after="120" w:line="240" w:lineRule="auto"/>
      <w:jc w:val="both"/>
    </w:pPr>
    <w:rPr>
      <w:rFonts w:ascii="Calibri" w:eastAsia="Calibri" w:hAnsi="Calibri" w:cs="Calibri"/>
      <w:lang w:val="en-US"/>
    </w:rPr>
  </w:style>
  <w:style w:type="paragraph" w:customStyle="1" w:styleId="xa0">
    <w:name w:val="xa0"/>
    <w:basedOn w:val="Normal"/>
    <w:uiPriority w:val="99"/>
    <w:qFormat/>
    <w:rsid w:val="00B541E2"/>
    <w:pPr>
      <w:suppressAutoHyphens/>
      <w:spacing w:before="100" w:beforeAutospacing="1" w:after="100" w:afterAutospacing="1" w:line="240" w:lineRule="auto"/>
      <w:jc w:val="both"/>
    </w:pPr>
    <w:rPr>
      <w:rFonts w:ascii="Calibri" w:eastAsia="Calibri" w:hAnsi="Calibri" w:cs="Calibri"/>
      <w:lang w:val="en-US" w:eastAsia="zh-CN"/>
    </w:rPr>
  </w:style>
  <w:style w:type="paragraph" w:customStyle="1" w:styleId="a0">
    <w:name w:val="a0"/>
    <w:basedOn w:val="Normal"/>
    <w:uiPriority w:val="99"/>
    <w:qFormat/>
    <w:rsid w:val="00B541E2"/>
    <w:pPr>
      <w:suppressAutoHyphens/>
      <w:spacing w:before="100" w:beforeAutospacing="1" w:after="100" w:afterAutospacing="1" w:line="240" w:lineRule="auto"/>
      <w:jc w:val="both"/>
    </w:pPr>
    <w:rPr>
      <w:rFonts w:ascii="SimSun" w:eastAsia="SimSun" w:hAnsi="SimSun" w:cs="Times New Roman"/>
      <w:sz w:val="24"/>
      <w:szCs w:val="24"/>
      <w:lang w:val="en-US" w:eastAsia="ko-KR"/>
    </w:rPr>
  </w:style>
  <w:style w:type="paragraph" w:customStyle="1" w:styleId="figure">
    <w:name w:val="figure"/>
    <w:basedOn w:val="Normal"/>
    <w:next w:val="Normal"/>
    <w:uiPriority w:val="99"/>
    <w:qFormat/>
    <w:rsid w:val="00B541E2"/>
    <w:pPr>
      <w:suppressAutoHyphens/>
      <w:spacing w:before="120" w:after="120" w:line="240" w:lineRule="auto"/>
      <w:ind w:left="720" w:hanging="360"/>
      <w:jc w:val="center"/>
    </w:pPr>
    <w:rPr>
      <w:rFonts w:ascii="Times New Roman" w:eastAsia="Times New Roman" w:hAnsi="Times New Roman" w:cs="Times New Roman"/>
      <w:szCs w:val="24"/>
      <w:lang w:val="zh-CN"/>
    </w:rPr>
  </w:style>
  <w:style w:type="paragraph" w:customStyle="1" w:styleId="xxmsolistparagraph">
    <w:name w:val="x_xmsolistparagraph"/>
    <w:basedOn w:val="Normal"/>
    <w:uiPriority w:val="99"/>
    <w:qFormat/>
    <w:rsid w:val="00B541E2"/>
    <w:pPr>
      <w:suppressAutoHyphens/>
      <w:spacing w:before="120" w:after="120" w:line="240" w:lineRule="auto"/>
      <w:jc w:val="both"/>
    </w:pPr>
    <w:rPr>
      <w:rFonts w:ascii="SimSun" w:eastAsia="SimSun" w:hAnsi="SimSun" w:cs="SimSun"/>
      <w:sz w:val="24"/>
      <w:szCs w:val="24"/>
      <w:lang w:val="en-US" w:eastAsia="zh-CN"/>
    </w:rPr>
  </w:style>
  <w:style w:type="paragraph" w:customStyle="1" w:styleId="xx0maintext">
    <w:name w:val="x_x0maintext"/>
    <w:basedOn w:val="Normal"/>
    <w:uiPriority w:val="99"/>
    <w:qFormat/>
    <w:rsid w:val="00B541E2"/>
    <w:pPr>
      <w:suppressAutoHyphens/>
      <w:spacing w:before="120" w:after="120" w:line="240" w:lineRule="auto"/>
      <w:jc w:val="both"/>
    </w:pPr>
    <w:rPr>
      <w:rFonts w:ascii="SimSun" w:eastAsia="SimSun" w:hAnsi="SimSun" w:cs="SimSun"/>
      <w:sz w:val="24"/>
      <w:szCs w:val="24"/>
      <w:lang w:val="en-US" w:eastAsia="zh-CN"/>
    </w:rPr>
  </w:style>
  <w:style w:type="paragraph" w:customStyle="1" w:styleId="xxxmsonormal">
    <w:name w:val="x_xxmsonormal"/>
    <w:basedOn w:val="Normal"/>
    <w:uiPriority w:val="99"/>
    <w:qFormat/>
    <w:rsid w:val="00B541E2"/>
    <w:pPr>
      <w:suppressAutoHyphens/>
      <w:spacing w:before="120" w:after="120" w:line="240" w:lineRule="auto"/>
      <w:jc w:val="both"/>
    </w:pPr>
    <w:rPr>
      <w:rFonts w:ascii="Calibri" w:eastAsia="Malgun Gothic" w:hAnsi="Calibri" w:cs="Calibri"/>
      <w:lang w:val="en-US" w:eastAsia="ko-KR"/>
    </w:rPr>
  </w:style>
  <w:style w:type="paragraph" w:customStyle="1" w:styleId="xxmsonormal">
    <w:name w:val="x_xmsonormal"/>
    <w:basedOn w:val="Normal"/>
    <w:uiPriority w:val="99"/>
    <w:qFormat/>
    <w:rsid w:val="00B541E2"/>
    <w:pPr>
      <w:suppressAutoHyphens/>
      <w:spacing w:before="120" w:after="120" w:line="240" w:lineRule="auto"/>
      <w:jc w:val="both"/>
    </w:pPr>
    <w:rPr>
      <w:rFonts w:ascii="Calibri" w:eastAsia="Malgun Gothic" w:hAnsi="Calibri" w:cs="Calibri"/>
      <w:lang w:val="en-US" w:eastAsia="ko-KR"/>
    </w:rPr>
  </w:style>
  <w:style w:type="paragraph" w:customStyle="1" w:styleId="xmsolistparagraph">
    <w:name w:val="x_msolistparagraph"/>
    <w:basedOn w:val="Normal"/>
    <w:uiPriority w:val="99"/>
    <w:qFormat/>
    <w:rsid w:val="00B541E2"/>
    <w:pPr>
      <w:suppressAutoHyphens/>
      <w:spacing w:before="100" w:beforeAutospacing="1" w:after="100" w:afterAutospacing="1" w:line="240" w:lineRule="auto"/>
      <w:jc w:val="both"/>
    </w:pPr>
    <w:rPr>
      <w:rFonts w:ascii="SimSun" w:eastAsia="SimSun" w:hAnsi="SimSun" w:cs="Times New Roman"/>
      <w:sz w:val="24"/>
      <w:szCs w:val="24"/>
      <w:lang w:val="en-US" w:eastAsia="ko-KR"/>
    </w:rPr>
  </w:style>
  <w:style w:type="paragraph" w:customStyle="1" w:styleId="xmsonormal0">
    <w:name w:val="xmsonormal"/>
    <w:basedOn w:val="Normal"/>
    <w:uiPriority w:val="99"/>
    <w:qFormat/>
    <w:rsid w:val="00B541E2"/>
    <w:pPr>
      <w:suppressAutoHyphens/>
      <w:spacing w:before="100" w:beforeAutospacing="1" w:after="100" w:afterAutospacing="1" w:line="240" w:lineRule="auto"/>
      <w:jc w:val="both"/>
    </w:pPr>
    <w:rPr>
      <w:rFonts w:ascii="Times New Roman" w:eastAsia="Malgun Gothic" w:hAnsi="Times New Roman" w:cs="Times New Roman"/>
      <w:sz w:val="24"/>
      <w:szCs w:val="24"/>
      <w:lang w:val="en-US" w:eastAsia="ko-KR"/>
    </w:rPr>
  </w:style>
  <w:style w:type="paragraph" w:customStyle="1" w:styleId="xxxxmsonormal">
    <w:name w:val="xxxxmsonormal"/>
    <w:basedOn w:val="Normal"/>
    <w:uiPriority w:val="99"/>
    <w:semiHidden/>
    <w:qFormat/>
    <w:rsid w:val="00B541E2"/>
    <w:pPr>
      <w:suppressAutoHyphens/>
      <w:spacing w:before="100" w:beforeAutospacing="1" w:after="100" w:afterAutospacing="1" w:line="240" w:lineRule="auto"/>
      <w:jc w:val="both"/>
    </w:pPr>
    <w:rPr>
      <w:rFonts w:ascii="Times New Roman" w:eastAsia="Malgun Gothic" w:hAnsi="Times New Roman" w:cs="Times New Roman"/>
      <w:sz w:val="24"/>
      <w:szCs w:val="24"/>
      <w:lang w:val="en-US" w:eastAsia="ko-KR"/>
    </w:rPr>
  </w:style>
  <w:style w:type="paragraph" w:customStyle="1" w:styleId="Bulletedo1">
    <w:name w:val="Bulleted o 1"/>
    <w:basedOn w:val="Normal"/>
    <w:uiPriority w:val="99"/>
    <w:qFormat/>
    <w:rsid w:val="00B541E2"/>
    <w:pPr>
      <w:suppressAutoHyphens/>
      <w:spacing w:before="120" w:after="180" w:line="256" w:lineRule="auto"/>
      <w:jc w:val="both"/>
    </w:pPr>
    <w:rPr>
      <w:rFonts w:ascii="Times New Roman" w:eastAsia="SimSun" w:hAnsi="Times New Roman" w:cs="Times New Roman"/>
      <w:sz w:val="20"/>
      <w:szCs w:val="20"/>
      <w:lang w:val="en-US"/>
    </w:rPr>
  </w:style>
  <w:style w:type="paragraph" w:customStyle="1" w:styleId="discussionpoint">
    <w:name w:val="discussion point"/>
    <w:basedOn w:val="Normal"/>
    <w:uiPriority w:val="99"/>
    <w:qFormat/>
    <w:rsid w:val="00B541E2"/>
    <w:pPr>
      <w:widowControl w:val="0"/>
      <w:suppressAutoHyphens/>
      <w:spacing w:before="120" w:after="60" w:line="256" w:lineRule="auto"/>
      <w:jc w:val="both"/>
      <w:outlineLvl w:val="4"/>
    </w:pPr>
    <w:rPr>
      <w:rFonts w:ascii="Times New Roman" w:eastAsia="Batang" w:hAnsi="Times New Roman" w:cs="Times New Roman"/>
      <w:kern w:val="2"/>
      <w:sz w:val="20"/>
      <w:lang w:val="en-GB"/>
    </w:rPr>
  </w:style>
  <w:style w:type="paragraph" w:customStyle="1" w:styleId="3GPPHeader">
    <w:name w:val="3GPP_Header"/>
    <w:basedOn w:val="BodyText"/>
    <w:uiPriority w:val="99"/>
    <w:qFormat/>
    <w:rsid w:val="00B541E2"/>
    <w:pPr>
      <w:tabs>
        <w:tab w:val="left" w:pos="1701"/>
        <w:tab w:val="right" w:pos="9639"/>
      </w:tabs>
      <w:suppressAutoHyphens/>
      <w:spacing w:before="120" w:after="240" w:line="256" w:lineRule="auto"/>
      <w:jc w:val="both"/>
    </w:pPr>
    <w:rPr>
      <w:rFonts w:ascii="Arial" w:eastAsia="Calibri" w:hAnsi="Arial" w:cs="Times"/>
      <w:b/>
      <w:sz w:val="24"/>
      <w:lang w:val="en-US"/>
    </w:rPr>
  </w:style>
  <w:style w:type="paragraph" w:customStyle="1" w:styleId="Prop1">
    <w:name w:val="Prop1"/>
    <w:basedOn w:val="ListParagraph"/>
    <w:uiPriority w:val="99"/>
    <w:qFormat/>
    <w:rsid w:val="00B541E2"/>
    <w:pPr>
      <w:suppressAutoHyphens/>
      <w:spacing w:before="120" w:after="120" w:line="240" w:lineRule="auto"/>
      <w:ind w:left="0"/>
      <w:contextualSpacing w:val="0"/>
      <w:jc w:val="both"/>
    </w:pPr>
    <w:rPr>
      <w:rFonts w:ascii="Times New Roman" w:hAnsi="Times New Roman" w:cs="Times"/>
      <w:b/>
      <w:szCs w:val="21"/>
      <w:lang w:val="en-US"/>
    </w:rPr>
  </w:style>
  <w:style w:type="paragraph" w:customStyle="1" w:styleId="IEEEStdsRegularTableCaption">
    <w:name w:val="IEEEStds Regular Table Caption"/>
    <w:basedOn w:val="Normal"/>
    <w:next w:val="Normal"/>
    <w:uiPriority w:val="99"/>
    <w:qFormat/>
    <w:rsid w:val="00B541E2"/>
    <w:pPr>
      <w:keepNext/>
      <w:keepLines/>
      <w:tabs>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val="en-US" w:eastAsia="ja-JP"/>
    </w:rPr>
  </w:style>
  <w:style w:type="paragraph" w:customStyle="1" w:styleId="3gppagreements0">
    <w:name w:val="3gppagreements"/>
    <w:basedOn w:val="Normal"/>
    <w:uiPriority w:val="99"/>
    <w:qFormat/>
    <w:rsid w:val="00B541E2"/>
    <w:pPr>
      <w:suppressAutoHyphens/>
      <w:spacing w:before="100" w:beforeAutospacing="1" w:after="100" w:afterAutospacing="1" w:line="240" w:lineRule="auto"/>
      <w:jc w:val="both"/>
    </w:pPr>
    <w:rPr>
      <w:rFonts w:ascii="SimSun" w:eastAsia="SimSun" w:hAnsi="SimSun" w:cs="SimSun"/>
      <w:sz w:val="24"/>
      <w:szCs w:val="24"/>
      <w:lang w:val="en-US" w:eastAsia="zh-CN"/>
    </w:rPr>
  </w:style>
  <w:style w:type="paragraph" w:customStyle="1" w:styleId="62">
    <w:name w:val="标题 62"/>
    <w:basedOn w:val="Normal"/>
    <w:uiPriority w:val="99"/>
    <w:qFormat/>
    <w:rsid w:val="00B541E2"/>
    <w:pPr>
      <w:tabs>
        <w:tab w:val="left" w:pos="1152"/>
      </w:tabs>
      <w:suppressAutoHyphens/>
      <w:spacing w:before="120" w:after="120" w:line="240" w:lineRule="auto"/>
      <w:jc w:val="both"/>
    </w:pPr>
    <w:rPr>
      <w:rFonts w:ascii="Times" w:eastAsia="MS PGothic" w:hAnsi="Times" w:cs="Times"/>
      <w:sz w:val="20"/>
      <w:szCs w:val="20"/>
      <w:lang w:val="en-US" w:eastAsia="ja-JP"/>
    </w:rPr>
  </w:style>
  <w:style w:type="paragraph" w:customStyle="1" w:styleId="72">
    <w:name w:val="标题 72"/>
    <w:basedOn w:val="Normal"/>
    <w:uiPriority w:val="99"/>
    <w:qFormat/>
    <w:rsid w:val="00B541E2"/>
    <w:pPr>
      <w:tabs>
        <w:tab w:val="left" w:pos="1296"/>
      </w:tabs>
      <w:suppressAutoHyphens/>
      <w:spacing w:before="120" w:after="120" w:line="240" w:lineRule="auto"/>
      <w:jc w:val="both"/>
    </w:pPr>
    <w:rPr>
      <w:rFonts w:ascii="Times" w:eastAsia="MS PGothic" w:hAnsi="Times" w:cs="Times"/>
      <w:sz w:val="20"/>
      <w:szCs w:val="20"/>
      <w:lang w:val="en-US" w:eastAsia="ja-JP"/>
    </w:rPr>
  </w:style>
  <w:style w:type="paragraph" w:customStyle="1" w:styleId="511">
    <w:name w:val="标题 511"/>
    <w:basedOn w:val="Normal"/>
    <w:uiPriority w:val="99"/>
    <w:qFormat/>
    <w:rsid w:val="00B541E2"/>
    <w:pPr>
      <w:keepNext/>
      <w:tabs>
        <w:tab w:val="left" w:pos="1008"/>
      </w:tabs>
      <w:suppressAutoHyphens/>
      <w:spacing w:before="240" w:after="60" w:line="240" w:lineRule="auto"/>
      <w:ind w:left="1008" w:hanging="1008"/>
      <w:jc w:val="both"/>
    </w:pPr>
    <w:rPr>
      <w:rFonts w:ascii="Arial" w:eastAsia="Batang" w:hAnsi="Arial" w:cs="Times New Roman"/>
      <w:sz w:val="20"/>
      <w:szCs w:val="20"/>
      <w:lang w:val="en-US" w:eastAsia="ja-JP"/>
    </w:rPr>
  </w:style>
  <w:style w:type="paragraph" w:customStyle="1" w:styleId="811">
    <w:name w:val="标题 811"/>
    <w:basedOn w:val="Normal"/>
    <w:uiPriority w:val="99"/>
    <w:qFormat/>
    <w:rsid w:val="00B541E2"/>
    <w:pPr>
      <w:tabs>
        <w:tab w:val="left" w:pos="1440"/>
      </w:tabs>
      <w:suppressAutoHyphens/>
      <w:spacing w:before="240" w:after="60" w:line="240" w:lineRule="auto"/>
      <w:jc w:val="both"/>
    </w:pPr>
    <w:rPr>
      <w:rFonts w:ascii="Times New Roman" w:eastAsia="MS PGothic" w:hAnsi="Times New Roman" w:cs="Times New Roman"/>
      <w:i/>
      <w:iCs/>
      <w:sz w:val="24"/>
      <w:szCs w:val="24"/>
      <w:lang w:val="en-US" w:eastAsia="ja-JP"/>
    </w:rPr>
  </w:style>
  <w:style w:type="paragraph" w:customStyle="1" w:styleId="911">
    <w:name w:val="标题 911"/>
    <w:basedOn w:val="Normal"/>
    <w:uiPriority w:val="99"/>
    <w:qFormat/>
    <w:rsid w:val="00B541E2"/>
    <w:pPr>
      <w:tabs>
        <w:tab w:val="left" w:pos="1584"/>
      </w:tabs>
      <w:suppressAutoHyphens/>
      <w:spacing w:before="240" w:after="60" w:line="240" w:lineRule="auto"/>
      <w:ind w:left="1584" w:hanging="1584"/>
      <w:jc w:val="both"/>
    </w:pPr>
    <w:rPr>
      <w:rFonts w:ascii="Arial" w:eastAsia="MS PGothic" w:hAnsi="Arial" w:cs="Arial"/>
      <w:lang w:val="en-US" w:eastAsia="ja-JP"/>
    </w:rPr>
  </w:style>
  <w:style w:type="paragraph" w:customStyle="1" w:styleId="ZG">
    <w:name w:val="ZG"/>
    <w:uiPriority w:val="99"/>
    <w:qFormat/>
    <w:rsid w:val="00B541E2"/>
    <w:pPr>
      <w:widowControl w:val="0"/>
      <w:suppressAutoHyphens/>
      <w:spacing w:line="256" w:lineRule="auto"/>
      <w:jc w:val="right"/>
    </w:pPr>
    <w:rPr>
      <w:rFonts w:ascii="Arial" w:eastAsia="SimSun" w:hAnsi="Arial" w:cs="Times New Roman"/>
      <w:sz w:val="20"/>
      <w:szCs w:val="20"/>
      <w:lang w:val="en-US"/>
    </w:rPr>
  </w:style>
  <w:style w:type="paragraph" w:customStyle="1" w:styleId="b20">
    <w:name w:val="b2"/>
    <w:basedOn w:val="Normal"/>
    <w:uiPriority w:val="99"/>
    <w:qFormat/>
    <w:rsid w:val="00B541E2"/>
    <w:pPr>
      <w:suppressAutoHyphens/>
      <w:spacing w:before="100" w:beforeAutospacing="1" w:after="100" w:afterAutospacing="1" w:line="240" w:lineRule="auto"/>
      <w:jc w:val="both"/>
    </w:pPr>
    <w:rPr>
      <w:rFonts w:ascii="SimSun" w:eastAsia="SimSun" w:hAnsi="SimSun" w:cs="SimSun"/>
      <w:sz w:val="24"/>
      <w:szCs w:val="24"/>
      <w:lang w:val="en-US" w:eastAsia="zh-CN"/>
    </w:rPr>
  </w:style>
  <w:style w:type="paragraph" w:customStyle="1" w:styleId="bodytext0">
    <w:name w:val="bodytext"/>
    <w:basedOn w:val="Normal"/>
    <w:uiPriority w:val="99"/>
    <w:qFormat/>
    <w:rsid w:val="00B541E2"/>
    <w:pPr>
      <w:suppressAutoHyphens/>
      <w:spacing w:before="100" w:beforeAutospacing="1" w:after="100" w:afterAutospacing="1" w:line="240" w:lineRule="auto"/>
      <w:jc w:val="both"/>
    </w:pPr>
    <w:rPr>
      <w:rFonts w:ascii="Gulim" w:eastAsia="Gulim" w:hAnsi="Gulim" w:cs="Times New Roman"/>
      <w:sz w:val="24"/>
      <w:szCs w:val="24"/>
      <w:lang w:val="en-US" w:eastAsia="ko-KR"/>
    </w:rPr>
  </w:style>
  <w:style w:type="paragraph" w:customStyle="1" w:styleId="paragraph0">
    <w:name w:val="paragraph"/>
    <w:basedOn w:val="Normal"/>
    <w:uiPriority w:val="99"/>
    <w:qFormat/>
    <w:rsid w:val="00B541E2"/>
    <w:pPr>
      <w:suppressAutoHyphens/>
      <w:spacing w:before="100" w:beforeAutospacing="1" w:after="100" w:afterAutospacing="1" w:line="240" w:lineRule="auto"/>
      <w:jc w:val="both"/>
    </w:pPr>
    <w:rPr>
      <w:rFonts w:ascii="Times New Roman" w:eastAsia="Malgun Gothic" w:hAnsi="Times New Roman" w:cs="Times New Roman"/>
      <w:sz w:val="24"/>
      <w:szCs w:val="24"/>
      <w:lang w:val="en-US" w:eastAsia="ko-KR"/>
    </w:rPr>
  </w:style>
  <w:style w:type="paragraph" w:customStyle="1" w:styleId="NewParagraphStyle">
    <w:name w:val="New Paragraph Style"/>
    <w:basedOn w:val="Normal"/>
    <w:uiPriority w:val="99"/>
    <w:qFormat/>
    <w:rsid w:val="00B541E2"/>
    <w:pPr>
      <w:widowControl w:val="0"/>
      <w:suppressAutoHyphens/>
      <w:spacing w:line="480" w:lineRule="auto"/>
      <w:ind w:left="420"/>
      <w:jc w:val="both"/>
    </w:pPr>
    <w:rPr>
      <w:rFonts w:ascii="Courier New" w:eastAsia="Times New Roman" w:hAnsi="Courier New" w:cs="Times New Roman"/>
      <w:bCs/>
      <w:sz w:val="20"/>
      <w:szCs w:val="20"/>
      <w:lang w:val="en-US"/>
    </w:rPr>
  </w:style>
  <w:style w:type="paragraph" w:customStyle="1" w:styleId="B5">
    <w:name w:val="B5"/>
    <w:basedOn w:val="ListNumber"/>
    <w:uiPriority w:val="99"/>
    <w:qFormat/>
    <w:rsid w:val="00B541E2"/>
    <w:pPr>
      <w:spacing w:before="0" w:after="180"/>
      <w:ind w:left="1702" w:hanging="284"/>
    </w:pPr>
    <w:rPr>
      <w:rFonts w:ascii="Times New Roman" w:eastAsia="Times New Roman" w:hAnsi="Times New Roman"/>
      <w:szCs w:val="20"/>
    </w:rPr>
  </w:style>
  <w:style w:type="paragraph" w:customStyle="1" w:styleId="TableContents">
    <w:name w:val="Table Contents"/>
    <w:basedOn w:val="Normal"/>
    <w:uiPriority w:val="99"/>
    <w:qFormat/>
    <w:rsid w:val="00B541E2"/>
    <w:pPr>
      <w:suppressLineNumbers/>
      <w:suppressAutoHyphens/>
      <w:spacing w:after="0" w:line="240" w:lineRule="auto"/>
      <w:jc w:val="both"/>
    </w:pPr>
    <w:rPr>
      <w:rFonts w:ascii="Liberation Serif" w:eastAsia="Noto Serif CJK SC" w:hAnsi="Liberation Serif" w:cs="Lohit Devanagari"/>
      <w:kern w:val="2"/>
      <w:sz w:val="24"/>
      <w:szCs w:val="24"/>
      <w:lang w:eastAsia="zh-CN" w:bidi="hi-IN"/>
    </w:rPr>
  </w:style>
  <w:style w:type="paragraph" w:customStyle="1" w:styleId="TableHeading">
    <w:name w:val="Table Heading"/>
    <w:aliases w:val="标题 8"/>
    <w:basedOn w:val="TableContents"/>
    <w:uiPriority w:val="99"/>
    <w:qFormat/>
    <w:rsid w:val="00B541E2"/>
    <w:pPr>
      <w:jc w:val="center"/>
    </w:pPr>
    <w:rPr>
      <w:b/>
      <w:bCs/>
    </w:rPr>
  </w:style>
  <w:style w:type="paragraph" w:customStyle="1" w:styleId="bullet">
    <w:name w:val="bullet"/>
    <w:basedOn w:val="ListParagraph"/>
    <w:uiPriority w:val="99"/>
    <w:qFormat/>
    <w:rsid w:val="00B541E2"/>
    <w:pPr>
      <w:spacing w:after="0" w:line="240" w:lineRule="auto"/>
      <w:ind w:left="0"/>
    </w:pPr>
    <w:rPr>
      <w:rFonts w:ascii="Times New Roman" w:eastAsia="Times New Roman" w:hAnsi="Times New Roman" w:cs="Times"/>
      <w:szCs w:val="24"/>
      <w:lang w:val="en-US"/>
    </w:rPr>
  </w:style>
  <w:style w:type="paragraph" w:customStyle="1" w:styleId="Rvision1">
    <w:name w:val="Révision1"/>
    <w:uiPriority w:val="99"/>
    <w:qFormat/>
    <w:rsid w:val="00B541E2"/>
    <w:pPr>
      <w:suppressAutoHyphens/>
      <w:spacing w:after="0" w:line="240" w:lineRule="auto"/>
    </w:pPr>
    <w:rPr>
      <w:rFonts w:ascii="Times" w:eastAsia="Batang" w:hAnsi="Times" w:cs="Times New Roman"/>
      <w:sz w:val="20"/>
      <w:szCs w:val="24"/>
      <w:lang w:val="en-GB"/>
    </w:rPr>
  </w:style>
  <w:style w:type="paragraph" w:customStyle="1" w:styleId="FrameContents">
    <w:name w:val="Frame Contents"/>
    <w:basedOn w:val="Normal"/>
    <w:uiPriority w:val="99"/>
    <w:qFormat/>
    <w:rsid w:val="00B541E2"/>
    <w:pPr>
      <w:suppressAutoHyphens/>
      <w:spacing w:before="120" w:after="120" w:line="240" w:lineRule="auto"/>
      <w:jc w:val="both"/>
    </w:pPr>
    <w:rPr>
      <w:rFonts w:ascii="Times" w:eastAsia="Batang" w:hAnsi="Times" w:cs="Times New Roman"/>
      <w:sz w:val="20"/>
      <w:szCs w:val="24"/>
      <w:lang w:val="en-GB"/>
    </w:rPr>
  </w:style>
  <w:style w:type="paragraph" w:customStyle="1" w:styleId="5">
    <w:name w:val="标题 5"/>
    <w:aliases w:val="H5"/>
    <w:basedOn w:val="Normal"/>
    <w:uiPriority w:val="99"/>
    <w:qFormat/>
    <w:rsid w:val="00B541E2"/>
    <w:pPr>
      <w:keepNext/>
      <w:tabs>
        <w:tab w:val="num" w:pos="1008"/>
      </w:tabs>
      <w:spacing w:before="240" w:after="60" w:line="240" w:lineRule="auto"/>
      <w:ind w:left="1008" w:hanging="1008"/>
    </w:pPr>
    <w:rPr>
      <w:rFonts w:ascii="Arial" w:eastAsia="Batang" w:hAnsi="Arial" w:cs="Times New Roman"/>
      <w:sz w:val="20"/>
      <w:szCs w:val="20"/>
      <w:lang w:val="x-none" w:eastAsia="x-none"/>
    </w:rPr>
  </w:style>
  <w:style w:type="paragraph" w:customStyle="1" w:styleId="9">
    <w:name w:val="标题 9"/>
    <w:aliases w:val="Figure Heading,FH"/>
    <w:basedOn w:val="Normal"/>
    <w:uiPriority w:val="99"/>
    <w:qFormat/>
    <w:rsid w:val="00B541E2"/>
    <w:pPr>
      <w:tabs>
        <w:tab w:val="num" w:pos="1584"/>
      </w:tabs>
      <w:spacing w:before="240" w:after="60" w:line="240" w:lineRule="auto"/>
      <w:ind w:left="1584" w:hanging="1584"/>
    </w:pPr>
    <w:rPr>
      <w:rFonts w:ascii="Arial" w:eastAsia="MS PGothic" w:hAnsi="Arial" w:cs="Arial"/>
      <w:lang w:val="en-US" w:eastAsia="ja-JP"/>
    </w:rPr>
  </w:style>
  <w:style w:type="paragraph" w:customStyle="1" w:styleId="Reference">
    <w:name w:val="Reference"/>
    <w:basedOn w:val="BodyText"/>
    <w:uiPriority w:val="99"/>
    <w:qFormat/>
    <w:rsid w:val="00B541E2"/>
    <w:pPr>
      <w:widowControl w:val="0"/>
      <w:numPr>
        <w:numId w:val="26"/>
      </w:numPr>
      <w:tabs>
        <w:tab w:val="clear" w:pos="567"/>
        <w:tab w:val="num" w:pos="1440"/>
      </w:tabs>
      <w:spacing w:line="240" w:lineRule="auto"/>
      <w:ind w:left="1080" w:hanging="360"/>
      <w:jc w:val="both"/>
    </w:pPr>
    <w:rPr>
      <w:rFonts w:ascii="Arial" w:eastAsia="SimSun" w:hAnsi="Arial" w:cs="Times"/>
      <w:kern w:val="2"/>
      <w:sz w:val="21"/>
      <w:lang w:val="en-US"/>
    </w:rPr>
  </w:style>
  <w:style w:type="character" w:styleId="SubtleEmphasis">
    <w:name w:val="Subtle Emphasis"/>
    <w:uiPriority w:val="19"/>
    <w:qFormat/>
    <w:rsid w:val="00B541E2"/>
    <w:rPr>
      <w:i/>
      <w:iCs/>
      <w:color w:val="404040"/>
    </w:rPr>
  </w:style>
  <w:style w:type="character" w:customStyle="1" w:styleId="10">
    <w:name w:val="标题 1 字符"/>
    <w:qFormat/>
    <w:rsid w:val="00B541E2"/>
    <w:rPr>
      <w:rFonts w:ascii="Arial" w:eastAsia="Batang" w:hAnsi="Arial" w:cs="Arial" w:hint="default"/>
      <w:b/>
      <w:bCs/>
      <w:kern w:val="2"/>
      <w:sz w:val="32"/>
      <w:szCs w:val="32"/>
      <w:lang w:val="en-GB" w:eastAsia="zh-CN"/>
    </w:rPr>
  </w:style>
  <w:style w:type="character" w:customStyle="1" w:styleId="2">
    <w:name w:val="标题 2 字符"/>
    <w:qFormat/>
    <w:rsid w:val="00B541E2"/>
    <w:rPr>
      <w:rFonts w:ascii="Arial" w:eastAsia="Batang" w:hAnsi="Arial" w:cs="Arial" w:hint="default"/>
      <w:b/>
      <w:bCs/>
      <w:iCs/>
      <w:sz w:val="24"/>
      <w:szCs w:val="28"/>
      <w:lang w:val="en-GB" w:eastAsia="zh-CN"/>
    </w:rPr>
  </w:style>
  <w:style w:type="character" w:customStyle="1" w:styleId="3">
    <w:name w:val="标题 3 字符"/>
    <w:qFormat/>
    <w:rsid w:val="00B541E2"/>
    <w:rPr>
      <w:rFonts w:ascii="Arial" w:eastAsia="Batang" w:hAnsi="Arial" w:cs="Arial" w:hint="default"/>
      <w:b/>
      <w:bCs/>
      <w:szCs w:val="26"/>
      <w:lang w:val="en-GB" w:eastAsia="zh-CN"/>
    </w:rPr>
  </w:style>
  <w:style w:type="character" w:customStyle="1" w:styleId="4">
    <w:name w:val="标题 4 字符"/>
    <w:qFormat/>
    <w:rsid w:val="00B541E2"/>
    <w:rPr>
      <w:rFonts w:ascii="Arial" w:eastAsia="Batang" w:hAnsi="Arial" w:cs="Arial" w:hint="default"/>
      <w:b/>
      <w:bCs/>
      <w:i/>
      <w:iCs w:val="0"/>
      <w:szCs w:val="26"/>
      <w:lang w:val="en-GB" w:eastAsia="zh-CN"/>
    </w:rPr>
  </w:style>
  <w:style w:type="character" w:customStyle="1" w:styleId="50">
    <w:name w:val="标题 5 字符"/>
    <w:uiPriority w:val="9"/>
    <w:qFormat/>
    <w:rsid w:val="00B541E2"/>
    <w:rPr>
      <w:rFonts w:ascii="Arial" w:eastAsia="Batang" w:hAnsi="Arial" w:cs="Arial" w:hint="default"/>
      <w:b/>
      <w:bCs w:val="0"/>
      <w:iCs/>
      <w:sz w:val="18"/>
      <w:szCs w:val="26"/>
      <w:lang w:val="en-GB" w:eastAsia="zh-CN"/>
    </w:rPr>
  </w:style>
  <w:style w:type="character" w:customStyle="1" w:styleId="6">
    <w:name w:val="标题 6 字符"/>
    <w:qFormat/>
    <w:rsid w:val="00B541E2"/>
    <w:rPr>
      <w:rFonts w:ascii="Times New Roman" w:eastAsia="Batang" w:hAnsi="Times New Roman" w:cs="Times New Roman" w:hint="default"/>
      <w:b/>
      <w:bCs/>
      <w:i/>
      <w:iCs w:val="0"/>
      <w:szCs w:val="22"/>
      <w:lang w:val="en-GB" w:eastAsia="zh-CN"/>
    </w:rPr>
  </w:style>
  <w:style w:type="character" w:customStyle="1" w:styleId="7">
    <w:name w:val="标题 7 字符"/>
    <w:qFormat/>
    <w:rsid w:val="00B541E2"/>
    <w:rPr>
      <w:rFonts w:ascii="Times New Roman" w:eastAsia="Batang" w:hAnsi="Times New Roman" w:cs="Times New Roman" w:hint="default"/>
      <w:sz w:val="24"/>
      <w:szCs w:val="24"/>
      <w:lang w:val="en-GB" w:eastAsia="zh-CN"/>
    </w:rPr>
  </w:style>
  <w:style w:type="character" w:customStyle="1" w:styleId="8">
    <w:name w:val="标题 8 字符"/>
    <w:qFormat/>
    <w:rsid w:val="00B541E2"/>
    <w:rPr>
      <w:rFonts w:ascii="Times New Roman" w:eastAsia="Batang" w:hAnsi="Times New Roman" w:cs="Times New Roman" w:hint="default"/>
      <w:i/>
      <w:iCs/>
      <w:sz w:val="24"/>
      <w:szCs w:val="24"/>
      <w:lang w:val="en-GB" w:eastAsia="zh-CN"/>
    </w:rPr>
  </w:style>
  <w:style w:type="character" w:customStyle="1" w:styleId="90">
    <w:name w:val="标题 9 字符"/>
    <w:qFormat/>
    <w:rsid w:val="00B541E2"/>
    <w:rPr>
      <w:rFonts w:ascii="Arial" w:eastAsia="Batang" w:hAnsi="Arial" w:cs="Arial" w:hint="default"/>
      <w:sz w:val="22"/>
      <w:szCs w:val="22"/>
      <w:lang w:val="en-GB" w:eastAsia="zh-CN"/>
    </w:rPr>
  </w:style>
  <w:style w:type="character" w:customStyle="1" w:styleId="a">
    <w:name w:val="纯文本 字符"/>
    <w:uiPriority w:val="99"/>
    <w:qFormat/>
    <w:rsid w:val="00B541E2"/>
    <w:rPr>
      <w:rFonts w:ascii="Arial" w:eastAsia="MS Gothic" w:hAnsi="Arial" w:cs="Times New Roman" w:hint="default"/>
      <w:color w:val="000000"/>
      <w:kern w:val="0"/>
      <w:szCs w:val="20"/>
      <w:lang w:val="zh-CN" w:eastAsia="zh-CN"/>
    </w:rPr>
  </w:style>
  <w:style w:type="character" w:customStyle="1" w:styleId="a1">
    <w:name w:val="页眉 字符"/>
    <w:uiPriority w:val="99"/>
    <w:qFormat/>
    <w:rsid w:val="00B541E2"/>
    <w:rPr>
      <w:rFonts w:ascii="Times" w:eastAsia="Batang" w:hAnsi="Times" w:cs="Times" w:hint="default"/>
      <w:szCs w:val="24"/>
      <w:lang w:val="en-GB" w:eastAsia="en-US"/>
    </w:rPr>
  </w:style>
  <w:style w:type="character" w:customStyle="1" w:styleId="a2">
    <w:name w:val="页脚 字符"/>
    <w:qFormat/>
    <w:rsid w:val="00B541E2"/>
    <w:rPr>
      <w:rFonts w:ascii="Times" w:eastAsia="Batang" w:hAnsi="Times" w:cs="Times" w:hint="default"/>
      <w:szCs w:val="24"/>
      <w:lang w:val="en-GB" w:eastAsia="en-US"/>
    </w:rPr>
  </w:style>
  <w:style w:type="character" w:customStyle="1" w:styleId="a3">
    <w:name w:val="批注框文本 字符"/>
    <w:semiHidden/>
    <w:qFormat/>
    <w:rsid w:val="00B541E2"/>
    <w:rPr>
      <w:sz w:val="18"/>
      <w:szCs w:val="18"/>
      <w:lang w:val="en-GB" w:eastAsia="en-US"/>
    </w:rPr>
  </w:style>
  <w:style w:type="character" w:customStyle="1" w:styleId="Mentionnonrsolue1">
    <w:name w:val="Mention non résolue1"/>
    <w:uiPriority w:val="99"/>
    <w:qFormat/>
    <w:rsid w:val="00B541E2"/>
    <w:rPr>
      <w:color w:val="605E5C"/>
      <w:shd w:val="clear" w:color="auto" w:fill="E1DFDD"/>
    </w:rPr>
  </w:style>
  <w:style w:type="character" w:customStyle="1" w:styleId="a4">
    <w:name w:val="正文文本 字符"/>
    <w:qFormat/>
    <w:rsid w:val="00B541E2"/>
    <w:rPr>
      <w:rFonts w:ascii="Times" w:eastAsia="Batang" w:hAnsi="Times" w:cs="Times" w:hint="default"/>
      <w:szCs w:val="24"/>
      <w:lang w:val="en-GB" w:eastAsia="zh-CN"/>
    </w:rPr>
  </w:style>
  <w:style w:type="character" w:customStyle="1" w:styleId="a5">
    <w:name w:val="脚注文本 字符"/>
    <w:semiHidden/>
    <w:qFormat/>
    <w:rsid w:val="00B541E2"/>
    <w:rPr>
      <w:rFonts w:ascii="Times" w:eastAsia="Batang" w:hAnsi="Times" w:cs="Times" w:hint="default"/>
      <w:lang w:val="zh-CN" w:eastAsia="zh-CN"/>
    </w:rPr>
  </w:style>
  <w:style w:type="character" w:customStyle="1" w:styleId="a6">
    <w:name w:val="文档结构图 字符"/>
    <w:semiHidden/>
    <w:qFormat/>
    <w:rsid w:val="00B541E2"/>
    <w:rPr>
      <w:rFonts w:ascii="Tahoma" w:eastAsia="Batang" w:hAnsi="Tahoma" w:cs="Tahoma" w:hint="default"/>
      <w:szCs w:val="24"/>
      <w:shd w:val="clear" w:color="auto" w:fill="000080"/>
      <w:lang w:val="en-GB" w:eastAsia="zh-CN"/>
    </w:rPr>
  </w:style>
  <w:style w:type="character" w:customStyle="1" w:styleId="a7">
    <w:name w:val="日期 字符"/>
    <w:qFormat/>
    <w:rsid w:val="00B541E2"/>
    <w:rPr>
      <w:rFonts w:ascii="Times" w:eastAsia="Batang" w:hAnsi="Times" w:cs="Times" w:hint="default"/>
      <w:szCs w:val="24"/>
      <w:lang w:val="en-GB" w:eastAsia="zh-CN"/>
    </w:rPr>
  </w:style>
  <w:style w:type="character" w:customStyle="1" w:styleId="B10">
    <w:name w:val="B1 (文字)"/>
    <w:qFormat/>
    <w:rsid w:val="00B541E2"/>
    <w:rPr>
      <w:rFonts w:ascii="Times New Roman" w:eastAsia="MS Mincho" w:hAnsi="Times New Roman" w:cs="Times New Roman" w:hint="default"/>
      <w:lang w:val="en-GB" w:eastAsia="en-US"/>
    </w:rPr>
  </w:style>
  <w:style w:type="character" w:customStyle="1" w:styleId="Alcatel-Lucent-4">
    <w:name w:val="Alcatel-Lucent-4"/>
    <w:semiHidden/>
    <w:qFormat/>
    <w:rsid w:val="00B541E2"/>
    <w:rPr>
      <w:rFonts w:ascii="Arial" w:hAnsi="Arial" w:cs="Arial" w:hint="default"/>
      <w:color w:val="auto"/>
      <w:sz w:val="20"/>
      <w:szCs w:val="20"/>
    </w:rPr>
  </w:style>
  <w:style w:type="character" w:customStyle="1" w:styleId="B1Char1">
    <w:name w:val="B1 Char1"/>
    <w:qFormat/>
    <w:rsid w:val="00B541E2"/>
    <w:rPr>
      <w:rFonts w:ascii="Times New Roman" w:hAnsi="Times New Roman" w:cs="Times New Roman" w:hint="default"/>
      <w:lang w:val="en-GB" w:eastAsia="en-US"/>
    </w:rPr>
  </w:style>
  <w:style w:type="character" w:customStyle="1" w:styleId="a8">
    <w:name w:val="批注文字 字符"/>
    <w:qFormat/>
    <w:rsid w:val="00B541E2"/>
    <w:rPr>
      <w:rFonts w:ascii="Times" w:eastAsia="Batang" w:hAnsi="Times" w:cs="Times" w:hint="default"/>
      <w:lang w:val="en-GB" w:eastAsia="en-US"/>
    </w:rPr>
  </w:style>
  <w:style w:type="character" w:customStyle="1" w:styleId="a9">
    <w:name w:val="批注主题 字符"/>
    <w:semiHidden/>
    <w:qFormat/>
    <w:rsid w:val="00B541E2"/>
    <w:rPr>
      <w:rFonts w:ascii="Times" w:eastAsia="Batang" w:hAnsi="Times" w:cs="Times" w:hint="default"/>
      <w:b/>
      <w:bCs/>
      <w:lang w:val="en-GB" w:eastAsia="zh-CN"/>
    </w:rPr>
  </w:style>
  <w:style w:type="character" w:customStyle="1" w:styleId="B1Zchn">
    <w:name w:val="B1 Zchn"/>
    <w:qFormat/>
    <w:rsid w:val="00B541E2"/>
    <w:rPr>
      <w:rFonts w:ascii="SimSun" w:eastAsia="SimSun" w:hAnsi="SimSun" w:hint="eastAsia"/>
      <w:lang w:val="en-US" w:eastAsia="en-US" w:bidi="ar-SA"/>
    </w:rPr>
  </w:style>
  <w:style w:type="character" w:customStyle="1" w:styleId="Alcatel-Lucent2">
    <w:name w:val="Alcatel-Lucent2"/>
    <w:semiHidden/>
    <w:qFormat/>
    <w:rsid w:val="00B541E2"/>
    <w:rPr>
      <w:rFonts w:ascii="Arial" w:hAnsi="Arial" w:cs="Arial" w:hint="default"/>
      <w:color w:val="auto"/>
      <w:sz w:val="20"/>
      <w:szCs w:val="20"/>
    </w:rPr>
  </w:style>
  <w:style w:type="character" w:customStyle="1" w:styleId="52">
    <w:name w:val="(文字) (文字)5"/>
    <w:semiHidden/>
    <w:qFormat/>
    <w:rsid w:val="00B541E2"/>
    <w:rPr>
      <w:rFonts w:ascii="Times New Roman" w:hAnsi="Times New Roman" w:cs="Times New Roman" w:hint="default"/>
      <w:lang w:eastAsia="en-US"/>
    </w:rPr>
  </w:style>
  <w:style w:type="character" w:customStyle="1" w:styleId="aa">
    <w:name w:val="题注 字符"/>
    <w:qFormat/>
    <w:rsid w:val="00B541E2"/>
    <w:rPr>
      <w:rFonts w:ascii="Times New Roman" w:eastAsia="Times New Roman" w:hAnsi="Times New Roman" w:cs="Times New Roman" w:hint="default"/>
      <w:b/>
      <w:bCs w:val="0"/>
      <w:lang w:val="en-GB" w:eastAsia="ar-SA"/>
    </w:rPr>
  </w:style>
  <w:style w:type="character" w:customStyle="1" w:styleId="TALCar">
    <w:name w:val="TAL Car"/>
    <w:qFormat/>
    <w:rsid w:val="00B541E2"/>
    <w:rPr>
      <w:rFonts w:ascii="Arial" w:eastAsia="Times New Roman" w:hAnsi="Arial" w:cs="Times New Roman" w:hint="default"/>
      <w:sz w:val="18"/>
      <w:szCs w:val="20"/>
      <w:lang w:val="en-GB" w:eastAsia="en-GB"/>
    </w:rPr>
  </w:style>
  <w:style w:type="character" w:customStyle="1" w:styleId="11">
    <w:name w:val="약한 강조1"/>
    <w:uiPriority w:val="19"/>
    <w:qFormat/>
    <w:rsid w:val="00B541E2"/>
    <w:rPr>
      <w:i/>
      <w:iCs/>
      <w:color w:val="404040"/>
    </w:rPr>
  </w:style>
  <w:style w:type="character" w:customStyle="1" w:styleId="12">
    <w:name w:val="列表段落 字符1"/>
    <w:qFormat/>
    <w:rsid w:val="00B541E2"/>
    <w:rPr>
      <w:rFonts w:ascii="Times" w:eastAsia="Batang" w:hAnsi="Times" w:cs="Times" w:hint="default"/>
      <w:szCs w:val="24"/>
      <w:lang w:val="en-GB" w:eastAsia="zh-CN"/>
    </w:rPr>
  </w:style>
  <w:style w:type="character" w:customStyle="1" w:styleId="Mention1">
    <w:name w:val="Mention1"/>
    <w:uiPriority w:val="99"/>
    <w:qFormat/>
    <w:rsid w:val="00B541E2"/>
    <w:rPr>
      <w:color w:val="2B579A"/>
      <w:shd w:val="clear" w:color="auto" w:fill="E6E6E6"/>
    </w:rPr>
  </w:style>
  <w:style w:type="character" w:customStyle="1" w:styleId="21">
    <w:name w:val="标题 2 字符1"/>
    <w:qFormat/>
    <w:rsid w:val="00B541E2"/>
    <w:rPr>
      <w:rFonts w:ascii="Arial" w:eastAsia="Batang" w:hAnsi="Arial" w:cs="Arial" w:hint="default"/>
      <w:b/>
      <w:bCs/>
      <w:iCs/>
      <w:sz w:val="24"/>
      <w:szCs w:val="28"/>
      <w:lang w:val="en-GB" w:eastAsia="zh-CN"/>
    </w:rPr>
  </w:style>
  <w:style w:type="character" w:customStyle="1" w:styleId="ColorfulList-Accent1Char">
    <w:name w:val="Colorful List - Accent 1 Char"/>
    <w:uiPriority w:val="34"/>
    <w:qFormat/>
    <w:locked/>
    <w:rsid w:val="00B541E2"/>
    <w:rPr>
      <w:rFonts w:ascii="MS Gothic" w:eastAsia="MS Gothic" w:hAnsi="MS Gothic" w:hint="eastAsia"/>
      <w:sz w:val="24"/>
      <w:szCs w:val="24"/>
      <w:lang w:eastAsia="en-US"/>
    </w:rPr>
  </w:style>
  <w:style w:type="character" w:customStyle="1" w:styleId="maintextChar">
    <w:name w:val="main text Char"/>
    <w:qFormat/>
    <w:rsid w:val="00B541E2"/>
    <w:rPr>
      <w:rFonts w:ascii="Times New Roman" w:hAnsi="Times New Roman" w:cs="Times New Roman" w:hint="default"/>
      <w:lang w:val="en-GB"/>
    </w:rPr>
  </w:style>
  <w:style w:type="character" w:customStyle="1" w:styleId="emailstyle15">
    <w:name w:val="emailstyle15"/>
    <w:semiHidden/>
    <w:qFormat/>
    <w:rsid w:val="00B541E2"/>
    <w:rPr>
      <w:color w:val="000000"/>
    </w:rPr>
  </w:style>
  <w:style w:type="character" w:customStyle="1" w:styleId="apple-converted-space">
    <w:name w:val="apple-converted-space"/>
    <w:qFormat/>
    <w:rsid w:val="00B541E2"/>
  </w:style>
  <w:style w:type="character" w:customStyle="1" w:styleId="xapple-converted-space">
    <w:name w:val="x_apple-converted-space"/>
    <w:qFormat/>
    <w:rsid w:val="00B541E2"/>
  </w:style>
  <w:style w:type="character" w:customStyle="1" w:styleId="15">
    <w:name w:val="15"/>
    <w:qFormat/>
    <w:rsid w:val="00B541E2"/>
    <w:rPr>
      <w:rFonts w:ascii="Symbol" w:hAnsi="Symbol" w:hint="default"/>
      <w:b/>
      <w:bCs/>
    </w:rPr>
  </w:style>
  <w:style w:type="character" w:customStyle="1" w:styleId="mark5gnezsh2s">
    <w:name w:val="mark5gnezsh2s"/>
    <w:qFormat/>
    <w:rsid w:val="00B541E2"/>
  </w:style>
  <w:style w:type="character" w:customStyle="1" w:styleId="markca674dpc9">
    <w:name w:val="markca674dpc9"/>
    <w:qFormat/>
    <w:rsid w:val="00B541E2"/>
  </w:style>
  <w:style w:type="character" w:customStyle="1" w:styleId="ab">
    <w:name w:val="列表段落 字符"/>
    <w:uiPriority w:val="34"/>
    <w:qFormat/>
    <w:locked/>
    <w:rsid w:val="00B541E2"/>
    <w:rPr>
      <w:rFonts w:ascii="Calibri" w:hAnsi="Calibri" w:cs="Calibri" w:hint="default"/>
    </w:rPr>
  </w:style>
  <w:style w:type="character" w:customStyle="1" w:styleId="xxxxxapple-converted-space">
    <w:name w:val="xxxxxapple-converted-space"/>
    <w:qFormat/>
    <w:rsid w:val="00B541E2"/>
  </w:style>
  <w:style w:type="character" w:customStyle="1" w:styleId="xxapple-converted-space">
    <w:name w:val="xxapple-converted-space"/>
    <w:qFormat/>
    <w:rsid w:val="00B541E2"/>
  </w:style>
  <w:style w:type="character" w:customStyle="1" w:styleId="xxxapple-converted-space">
    <w:name w:val="xxxapple-converted-space"/>
    <w:qFormat/>
    <w:rsid w:val="00B541E2"/>
  </w:style>
  <w:style w:type="character" w:customStyle="1" w:styleId="xxxxapple-converted-space">
    <w:name w:val="xxxxapple-converted-space"/>
    <w:qFormat/>
    <w:rsid w:val="00B541E2"/>
  </w:style>
  <w:style w:type="character" w:customStyle="1" w:styleId="xxxxxxxxxxapple-converted-space">
    <w:name w:val="xxxxxxxxxxapple-converted-space"/>
    <w:qFormat/>
    <w:rsid w:val="00B541E2"/>
  </w:style>
  <w:style w:type="character" w:customStyle="1" w:styleId="xxxxxxxapple-converted-space">
    <w:name w:val="xxxxxxxapple-converted-space"/>
    <w:qFormat/>
    <w:rsid w:val="00B541E2"/>
  </w:style>
  <w:style w:type="character" w:customStyle="1" w:styleId="xxxxmarkuzf5ivend">
    <w:name w:val="x_xxxmarkuzf5ivend"/>
    <w:qFormat/>
    <w:rsid w:val="00B541E2"/>
  </w:style>
  <w:style w:type="character" w:customStyle="1" w:styleId="discussionpointChar">
    <w:name w:val="discussion point Char"/>
    <w:qFormat/>
    <w:rsid w:val="00B541E2"/>
    <w:rPr>
      <w:rFonts w:ascii="Times New Roman" w:eastAsia="Batang" w:hAnsi="Times New Roman" w:cs="Times New Roman" w:hint="default"/>
      <w:kern w:val="2"/>
      <w:szCs w:val="22"/>
      <w:lang w:val="en-GB" w:eastAsia="en-US"/>
    </w:rPr>
  </w:style>
  <w:style w:type="character" w:customStyle="1" w:styleId="NOChar1">
    <w:name w:val="NO Char1"/>
    <w:qFormat/>
    <w:locked/>
    <w:rsid w:val="00B541E2"/>
    <w:rPr>
      <w:rFonts w:ascii="Times New Roman" w:hAnsi="Times New Roman" w:cs="Times New Roman" w:hint="default"/>
      <w:lang w:val="en-GB"/>
    </w:rPr>
  </w:style>
  <w:style w:type="character" w:customStyle="1" w:styleId="13">
    <w:name w:val="未处理的提及1"/>
    <w:uiPriority w:val="99"/>
    <w:semiHidden/>
    <w:qFormat/>
    <w:rsid w:val="00B541E2"/>
    <w:rPr>
      <w:color w:val="605E5C"/>
      <w:shd w:val="clear" w:color="auto" w:fill="E1DFDD"/>
    </w:rPr>
  </w:style>
  <w:style w:type="character" w:customStyle="1" w:styleId="msoins0">
    <w:name w:val="msoins"/>
    <w:qFormat/>
    <w:rsid w:val="00B541E2"/>
  </w:style>
  <w:style w:type="character" w:customStyle="1" w:styleId="30">
    <w:name w:val="見出し 3 (文字)"/>
    <w:qFormat/>
    <w:locked/>
    <w:rsid w:val="00B541E2"/>
    <w:rPr>
      <w:rFonts w:ascii="Arial" w:hAnsi="Arial" w:cs="Arial" w:hint="default"/>
    </w:rPr>
  </w:style>
  <w:style w:type="character" w:customStyle="1" w:styleId="ac">
    <w:name w:val="リスト段落 (文字)"/>
    <w:uiPriority w:val="34"/>
    <w:qFormat/>
    <w:locked/>
    <w:rsid w:val="00B541E2"/>
    <w:rPr>
      <w:rFonts w:ascii="MS Gothic" w:eastAsia="MS Gothic" w:hAnsi="MS Gothic" w:hint="eastAsia"/>
    </w:rPr>
  </w:style>
  <w:style w:type="character" w:customStyle="1" w:styleId="normaltextrun">
    <w:name w:val="normaltextrun"/>
    <w:qFormat/>
    <w:rsid w:val="00B541E2"/>
  </w:style>
  <w:style w:type="character" w:customStyle="1" w:styleId="eop">
    <w:name w:val="eop"/>
    <w:qFormat/>
    <w:rsid w:val="00B541E2"/>
  </w:style>
  <w:style w:type="character" w:customStyle="1" w:styleId="ListParagraphChar1">
    <w:name w:val="List Paragraph Char1"/>
    <w:uiPriority w:val="34"/>
    <w:qFormat/>
    <w:locked/>
    <w:rsid w:val="00B541E2"/>
    <w:rPr>
      <w:rFonts w:ascii="Times New Roman" w:eastAsia="SimSun" w:hAnsi="Times New Roman" w:cs="Times New Roman" w:hint="default"/>
      <w:szCs w:val="24"/>
      <w:lang w:eastAsia="en-US"/>
    </w:rPr>
  </w:style>
  <w:style w:type="character" w:customStyle="1" w:styleId="ui-provider">
    <w:name w:val="ui-provider"/>
    <w:qFormat/>
    <w:rsid w:val="00B541E2"/>
  </w:style>
  <w:style w:type="character" w:customStyle="1" w:styleId="CaptionChar1">
    <w:name w:val="Caption Char1"/>
    <w:qFormat/>
    <w:rsid w:val="00B541E2"/>
    <w:rPr>
      <w:rFonts w:ascii="Times New Roman" w:eastAsia="Times New Roman" w:hAnsi="Times New Roman" w:cs="Times New Roman" w:hint="default"/>
      <w:b/>
      <w:bCs/>
      <w:lang w:eastAsia="en-US"/>
    </w:rPr>
  </w:style>
  <w:style w:type="character" w:customStyle="1" w:styleId="fontstyle01">
    <w:name w:val="fontstyle01"/>
    <w:basedOn w:val="DefaultParagraphFont"/>
    <w:qFormat/>
    <w:rsid w:val="00B541E2"/>
    <w:rPr>
      <w:rFonts w:ascii="Arial" w:hAnsi="Arial" w:cs="Arial" w:hint="default"/>
      <w:b/>
      <w:bCs/>
      <w:i/>
      <w:iCs/>
      <w:color w:val="000000"/>
      <w:sz w:val="18"/>
      <w:szCs w:val="18"/>
    </w:rPr>
  </w:style>
  <w:style w:type="character" w:customStyle="1" w:styleId="StrongEmphasis">
    <w:name w:val="Strong Emphasis"/>
    <w:qFormat/>
    <w:rsid w:val="00B541E2"/>
    <w:rPr>
      <w:b/>
      <w:bCs/>
    </w:rPr>
  </w:style>
  <w:style w:type="character" w:customStyle="1" w:styleId="14">
    <w:name w:val="批注文字 字符1"/>
    <w:basedOn w:val="DefaultParagraphFont"/>
    <w:qFormat/>
    <w:rsid w:val="00B541E2"/>
    <w:rPr>
      <w:rFonts w:ascii="Times" w:eastAsia="Batang" w:hAnsi="Times" w:cs="Times" w:hint="default"/>
      <w:lang w:val="en-GB"/>
    </w:rPr>
  </w:style>
  <w:style w:type="character" w:customStyle="1" w:styleId="31">
    <w:name w:val="正文文本 3 字符"/>
    <w:basedOn w:val="DefaultParagraphFont"/>
    <w:uiPriority w:val="99"/>
    <w:qFormat/>
    <w:rsid w:val="00B541E2"/>
    <w:rPr>
      <w:rFonts w:ascii="Times New Roman" w:eastAsiaTheme="minorEastAsia" w:hAnsi="Times New Roman" w:cstheme="minorBidi" w:hint="default"/>
      <w:sz w:val="16"/>
      <w:szCs w:val="16"/>
    </w:rPr>
  </w:style>
  <w:style w:type="character" w:customStyle="1" w:styleId="CommentaireCar1">
    <w:name w:val="Commentaire Car1"/>
    <w:uiPriority w:val="99"/>
    <w:qFormat/>
    <w:rsid w:val="00B541E2"/>
    <w:rPr>
      <w:rFonts w:ascii="Times New Roman" w:eastAsia="Times New Roman" w:hAnsi="Times New Roman" w:cs="Times New Roman" w:hint="default"/>
      <w:sz w:val="20"/>
      <w:szCs w:val="20"/>
      <w:lang w:val="en-GB"/>
    </w:rPr>
  </w:style>
  <w:style w:type="character" w:customStyle="1" w:styleId="bulletChar">
    <w:name w:val="bullet Char"/>
    <w:qFormat/>
    <w:rsid w:val="00B541E2"/>
    <w:rPr>
      <w:rFonts w:ascii="Times New Roman" w:eastAsia="Times New Roman" w:hAnsi="Times New Roman" w:cs="Times New Roman" w:hint="default"/>
      <w:szCs w:val="24"/>
    </w:rPr>
  </w:style>
  <w:style w:type="character" w:customStyle="1" w:styleId="UnresolvedMention1">
    <w:name w:val="Unresolved Mention1"/>
    <w:uiPriority w:val="99"/>
    <w:semiHidden/>
    <w:rsid w:val="00B541E2"/>
    <w:rPr>
      <w:color w:val="808080"/>
      <w:shd w:val="clear" w:color="auto" w:fill="E6E6E6"/>
    </w:rPr>
  </w:style>
  <w:style w:type="character" w:customStyle="1" w:styleId="130">
    <w:name w:val="表 (青) 13 (文字)"/>
    <w:uiPriority w:val="34"/>
    <w:locked/>
    <w:rsid w:val="00B541E2"/>
    <w:rPr>
      <w:rFonts w:ascii="MS Gothic" w:eastAsia="MS Gothic" w:hAnsi="MS Gothic" w:hint="eastAsia"/>
      <w:sz w:val="24"/>
      <w:szCs w:val="24"/>
      <w:lang w:val="en-GB" w:eastAsia="en-US"/>
    </w:rPr>
  </w:style>
  <w:style w:type="table" w:styleId="ColorfulList-Accent1">
    <w:name w:val="Colorful List Accent 1"/>
    <w:basedOn w:val="TableNormal"/>
    <w:uiPriority w:val="34"/>
    <w:semiHidden/>
    <w:unhideWhenUsed/>
    <w:qFormat/>
    <w:rsid w:val="00B541E2"/>
    <w:pPr>
      <w:spacing w:after="0" w:line="240" w:lineRule="auto"/>
    </w:pPr>
    <w:rPr>
      <w:rFonts w:ascii="Times New Roman" w:eastAsia="SimSun" w:hAnsi="Times New Roman" w:cs="Times New Roman"/>
      <w:sz w:val="24"/>
      <w:szCs w:val="24"/>
      <w:lang w:val="en-US" w:eastAsia="zh-CN"/>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List1-Accent3">
    <w:name w:val="Medium List 1 Accent 3"/>
    <w:basedOn w:val="TableNormal"/>
    <w:uiPriority w:val="65"/>
    <w:semiHidden/>
    <w:unhideWhenUsed/>
    <w:qFormat/>
    <w:rsid w:val="00B541E2"/>
    <w:pPr>
      <w:spacing w:after="0" w:line="240" w:lineRule="auto"/>
    </w:pPr>
    <w:rPr>
      <w:rFonts w:eastAsiaTheme="minorEastAsia"/>
      <w:color w:val="000000" w:themeColor="text1"/>
      <w:lang w:val="en-US" w:eastAsia="zh-CN"/>
    </w:rPr>
    <w:tblPr>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2-Accent4">
    <w:name w:val="Medium List 2 Accent 4"/>
    <w:basedOn w:val="TableNormal"/>
    <w:uiPriority w:val="66"/>
    <w:semiHidden/>
    <w:unhideWhenUsed/>
    <w:qFormat/>
    <w:rsid w:val="00B541E2"/>
    <w:pPr>
      <w:spacing w:after="0" w:line="240" w:lineRule="auto"/>
    </w:pPr>
    <w:rPr>
      <w:rFonts w:asciiTheme="majorHAnsi" w:eastAsiaTheme="majorEastAsia" w:hAnsiTheme="majorHAnsi" w:cstheme="majorBidi"/>
      <w:color w:val="000000" w:themeColor="text1"/>
      <w:lang w:val="en-US" w:eastAsia="zh-CN"/>
    </w:rPr>
    <w:tblPr>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ridTable4-Accent5">
    <w:name w:val="Grid Table 4 Accent 5"/>
    <w:basedOn w:val="TableNormal"/>
    <w:uiPriority w:val="49"/>
    <w:rsid w:val="00B541E2"/>
    <w:pPr>
      <w:spacing w:after="0" w:line="240" w:lineRule="auto"/>
    </w:pPr>
    <w:rPr>
      <w:rFonts w:ascii="Times New Roman" w:eastAsia="Batang" w:hAnsi="Times New Roman" w:cs="Times New Roman"/>
      <w:sz w:val="20"/>
      <w:szCs w:val="20"/>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
    <w:name w:val="눈금 표 4 - 강조색 51"/>
    <w:basedOn w:val="TableNormal"/>
    <w:uiPriority w:val="49"/>
    <w:qFormat/>
    <w:rsid w:val="00B541E2"/>
    <w:pPr>
      <w:spacing w:after="0" w:line="240" w:lineRule="auto"/>
    </w:pPr>
    <w:rPr>
      <w:rFonts w:ascii="Times New Roman" w:eastAsia="SimSun" w:hAnsi="Times New Roman" w:cs="Times New Roman"/>
      <w:sz w:val="20"/>
      <w:szCs w:val="20"/>
      <w:lang w:val="en-US" w:eastAsia="zh-C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sid w:val="00B541E2"/>
    <w:pPr>
      <w:spacing w:after="0" w:line="240" w:lineRule="auto"/>
    </w:pPr>
    <w:rPr>
      <w:rFonts w:ascii="Times New Roman" w:eastAsia="SimSun" w:hAnsi="Times New Roman" w:cs="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B541E2"/>
    <w:pPr>
      <w:spacing w:after="0" w:line="360" w:lineRule="auto"/>
    </w:pPr>
    <w:rPr>
      <w:rFonts w:ascii="Times New Roman" w:eastAsia="SimSun" w:hAnsi="Times New Roman" w:cs="Times New Roman"/>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Normal"/>
    <w:uiPriority w:val="59"/>
    <w:qFormat/>
    <w:rsid w:val="00B541E2"/>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qFormat/>
    <w:rsid w:val="00B541E2"/>
    <w:pPr>
      <w:spacing w:after="0" w:line="240" w:lineRule="auto"/>
    </w:pPr>
    <w:rPr>
      <w:rFonts w:ascii="Times New Roman" w:eastAsiaTheme="minorEastAsia" w:hAnsi="Times New Roman" w:cs="Times New Roman"/>
      <w:sz w:val="20"/>
      <w:szCs w:val="20"/>
      <w:lang w:val="en-US" w:eastAsia="zh-CN"/>
    </w:rPr>
    <w:tblPr>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TableNormal"/>
    <w:uiPriority w:val="46"/>
    <w:qFormat/>
    <w:rsid w:val="00B541E2"/>
    <w:pPr>
      <w:spacing w:after="0" w:line="240" w:lineRule="auto"/>
    </w:pPr>
    <w:rPr>
      <w:rFonts w:ascii="Times New Roman" w:eastAsia="SimSun" w:hAnsi="Times New Roman" w:cs="Times New Roman"/>
      <w:sz w:val="20"/>
      <w:szCs w:val="24"/>
      <w:lang w:val="en-US" w:eastAsia="zh-CN" w:bidi="hi-IN"/>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Normal"/>
    <w:uiPriority w:val="48"/>
    <w:qFormat/>
    <w:rsid w:val="00B541E2"/>
    <w:pPr>
      <w:spacing w:after="0" w:line="240" w:lineRule="auto"/>
    </w:pPr>
    <w:rPr>
      <w:rFonts w:ascii="Times New Roman" w:eastAsiaTheme="minorEastAsia" w:hAnsi="Times New Roman" w:cs="Times New Roman"/>
      <w:sz w:val="20"/>
      <w:szCs w:val="20"/>
      <w:lang w:val="en-US" w:eastAsia="zh-CN"/>
    </w:rPr>
    <w:tblPr>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6">
    <w:name w:val="표 구분선1"/>
    <w:basedOn w:val="TableNormal"/>
    <w:qFormat/>
    <w:rsid w:val="00B541E2"/>
    <w:pPr>
      <w:spacing w:after="120" w:line="240" w:lineRule="auto"/>
      <w:jc w:val="both"/>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qFormat/>
    <w:rsid w:val="00B541E2"/>
    <w:pPr>
      <w:spacing w:after="120" w:line="240" w:lineRule="auto"/>
      <w:jc w:val="both"/>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41E2"/>
    <w:pPr>
      <w:spacing w:after="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B541E2"/>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541E2"/>
    <w:pPr>
      <w:numPr>
        <w:numId w:val="30"/>
      </w:numPr>
    </w:pPr>
  </w:style>
  <w:style w:type="numbering" w:customStyle="1" w:styleId="StyleBulletedSymbolsymbolLeft025Hanging0">
    <w:name w:val="Style Bulleted Symbol (symbol) Left:  0.25&quot; Hanging:  0."/>
    <w:rsid w:val="00B541E2"/>
    <w:pPr>
      <w:numPr>
        <w:numId w:val="31"/>
      </w:numPr>
    </w:pPr>
  </w:style>
  <w:style w:type="numbering" w:customStyle="1" w:styleId="StyleBulleted">
    <w:name w:val="Style Bulleted"/>
    <w:rsid w:val="00B541E2"/>
    <w:pPr>
      <w:numPr>
        <w:numId w:val="32"/>
      </w:numPr>
    </w:pPr>
  </w:style>
  <w:style w:type="numbering" w:customStyle="1" w:styleId="StyleBulletedSymbolsymbolLeft025Hanging0252">
    <w:name w:val="Style Bulleted Symbol (symbol) Left:  0.25&quot; Hanging:  0.25&quot;2"/>
    <w:rsid w:val="00B541E2"/>
    <w:pPr>
      <w:numPr>
        <w:numId w:val="33"/>
      </w:numPr>
    </w:pPr>
  </w:style>
  <w:style w:type="numbering" w:customStyle="1" w:styleId="StyleBulletedSymbolsymbolLeft025Hanging0251">
    <w:name w:val="Style Bulleted Symbol (symbol) Left:  0.25&quot; Hanging:  0.25&quot;1"/>
    <w:rsid w:val="00B541E2"/>
    <w:pPr>
      <w:numPr>
        <w:numId w:val="34"/>
      </w:numPr>
    </w:pPr>
  </w:style>
  <w:style w:type="table" w:customStyle="1" w:styleId="TableGrid2">
    <w:name w:val="Table Grid2"/>
    <w:basedOn w:val="TableNormal"/>
    <w:next w:val="TableGrid"/>
    <w:uiPriority w:val="59"/>
    <w:qFormat/>
    <w:rsid w:val="001F2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610">
      <w:bodyDiv w:val="1"/>
      <w:marLeft w:val="0"/>
      <w:marRight w:val="0"/>
      <w:marTop w:val="0"/>
      <w:marBottom w:val="0"/>
      <w:divBdr>
        <w:top w:val="none" w:sz="0" w:space="0" w:color="auto"/>
        <w:left w:val="none" w:sz="0" w:space="0" w:color="auto"/>
        <w:bottom w:val="none" w:sz="0" w:space="0" w:color="auto"/>
        <w:right w:val="none" w:sz="0" w:space="0" w:color="auto"/>
      </w:divBdr>
    </w:div>
    <w:div w:id="38669717">
      <w:bodyDiv w:val="1"/>
      <w:marLeft w:val="0"/>
      <w:marRight w:val="0"/>
      <w:marTop w:val="0"/>
      <w:marBottom w:val="0"/>
      <w:divBdr>
        <w:top w:val="none" w:sz="0" w:space="0" w:color="auto"/>
        <w:left w:val="none" w:sz="0" w:space="0" w:color="auto"/>
        <w:bottom w:val="none" w:sz="0" w:space="0" w:color="auto"/>
        <w:right w:val="none" w:sz="0" w:space="0" w:color="auto"/>
      </w:divBdr>
      <w:divsChild>
        <w:div w:id="1659384182">
          <w:marLeft w:val="0"/>
          <w:marRight w:val="0"/>
          <w:marTop w:val="0"/>
          <w:marBottom w:val="0"/>
          <w:divBdr>
            <w:top w:val="none" w:sz="0" w:space="0" w:color="auto"/>
            <w:left w:val="none" w:sz="0" w:space="0" w:color="auto"/>
            <w:bottom w:val="none" w:sz="0" w:space="0" w:color="auto"/>
            <w:right w:val="none" w:sz="0" w:space="0" w:color="auto"/>
          </w:divBdr>
        </w:div>
      </w:divsChild>
    </w:div>
    <w:div w:id="39402632">
      <w:bodyDiv w:val="1"/>
      <w:marLeft w:val="0"/>
      <w:marRight w:val="0"/>
      <w:marTop w:val="0"/>
      <w:marBottom w:val="0"/>
      <w:divBdr>
        <w:top w:val="none" w:sz="0" w:space="0" w:color="auto"/>
        <w:left w:val="none" w:sz="0" w:space="0" w:color="auto"/>
        <w:bottom w:val="none" w:sz="0" w:space="0" w:color="auto"/>
        <w:right w:val="none" w:sz="0" w:space="0" w:color="auto"/>
      </w:divBdr>
    </w:div>
    <w:div w:id="46495203">
      <w:bodyDiv w:val="1"/>
      <w:marLeft w:val="0"/>
      <w:marRight w:val="0"/>
      <w:marTop w:val="0"/>
      <w:marBottom w:val="0"/>
      <w:divBdr>
        <w:top w:val="none" w:sz="0" w:space="0" w:color="auto"/>
        <w:left w:val="none" w:sz="0" w:space="0" w:color="auto"/>
        <w:bottom w:val="none" w:sz="0" w:space="0" w:color="auto"/>
        <w:right w:val="none" w:sz="0" w:space="0" w:color="auto"/>
      </w:divBdr>
      <w:divsChild>
        <w:div w:id="1899588212">
          <w:marLeft w:val="0"/>
          <w:marRight w:val="0"/>
          <w:marTop w:val="0"/>
          <w:marBottom w:val="0"/>
          <w:divBdr>
            <w:top w:val="none" w:sz="0" w:space="0" w:color="auto"/>
            <w:left w:val="none" w:sz="0" w:space="0" w:color="auto"/>
            <w:bottom w:val="none" w:sz="0" w:space="0" w:color="auto"/>
            <w:right w:val="none" w:sz="0" w:space="0" w:color="auto"/>
          </w:divBdr>
        </w:div>
      </w:divsChild>
    </w:div>
    <w:div w:id="58481510">
      <w:bodyDiv w:val="1"/>
      <w:marLeft w:val="0"/>
      <w:marRight w:val="0"/>
      <w:marTop w:val="0"/>
      <w:marBottom w:val="0"/>
      <w:divBdr>
        <w:top w:val="none" w:sz="0" w:space="0" w:color="auto"/>
        <w:left w:val="none" w:sz="0" w:space="0" w:color="auto"/>
        <w:bottom w:val="none" w:sz="0" w:space="0" w:color="auto"/>
        <w:right w:val="none" w:sz="0" w:space="0" w:color="auto"/>
      </w:divBdr>
    </w:div>
    <w:div w:id="75170248">
      <w:bodyDiv w:val="1"/>
      <w:marLeft w:val="0"/>
      <w:marRight w:val="0"/>
      <w:marTop w:val="0"/>
      <w:marBottom w:val="0"/>
      <w:divBdr>
        <w:top w:val="none" w:sz="0" w:space="0" w:color="auto"/>
        <w:left w:val="none" w:sz="0" w:space="0" w:color="auto"/>
        <w:bottom w:val="none" w:sz="0" w:space="0" w:color="auto"/>
        <w:right w:val="none" w:sz="0" w:space="0" w:color="auto"/>
      </w:divBdr>
    </w:div>
    <w:div w:id="101148718">
      <w:bodyDiv w:val="1"/>
      <w:marLeft w:val="0"/>
      <w:marRight w:val="0"/>
      <w:marTop w:val="0"/>
      <w:marBottom w:val="0"/>
      <w:divBdr>
        <w:top w:val="none" w:sz="0" w:space="0" w:color="auto"/>
        <w:left w:val="none" w:sz="0" w:space="0" w:color="auto"/>
        <w:bottom w:val="none" w:sz="0" w:space="0" w:color="auto"/>
        <w:right w:val="none" w:sz="0" w:space="0" w:color="auto"/>
      </w:divBdr>
    </w:div>
    <w:div w:id="105007764">
      <w:bodyDiv w:val="1"/>
      <w:marLeft w:val="0"/>
      <w:marRight w:val="0"/>
      <w:marTop w:val="0"/>
      <w:marBottom w:val="0"/>
      <w:divBdr>
        <w:top w:val="none" w:sz="0" w:space="0" w:color="auto"/>
        <w:left w:val="none" w:sz="0" w:space="0" w:color="auto"/>
        <w:bottom w:val="none" w:sz="0" w:space="0" w:color="auto"/>
        <w:right w:val="none" w:sz="0" w:space="0" w:color="auto"/>
      </w:divBdr>
    </w:div>
    <w:div w:id="118572467">
      <w:bodyDiv w:val="1"/>
      <w:marLeft w:val="0"/>
      <w:marRight w:val="0"/>
      <w:marTop w:val="0"/>
      <w:marBottom w:val="0"/>
      <w:divBdr>
        <w:top w:val="none" w:sz="0" w:space="0" w:color="auto"/>
        <w:left w:val="none" w:sz="0" w:space="0" w:color="auto"/>
        <w:bottom w:val="none" w:sz="0" w:space="0" w:color="auto"/>
        <w:right w:val="none" w:sz="0" w:space="0" w:color="auto"/>
      </w:divBdr>
    </w:div>
    <w:div w:id="134496417">
      <w:bodyDiv w:val="1"/>
      <w:marLeft w:val="0"/>
      <w:marRight w:val="0"/>
      <w:marTop w:val="0"/>
      <w:marBottom w:val="0"/>
      <w:divBdr>
        <w:top w:val="none" w:sz="0" w:space="0" w:color="auto"/>
        <w:left w:val="none" w:sz="0" w:space="0" w:color="auto"/>
        <w:bottom w:val="none" w:sz="0" w:space="0" w:color="auto"/>
        <w:right w:val="none" w:sz="0" w:space="0" w:color="auto"/>
      </w:divBdr>
    </w:div>
    <w:div w:id="136185772">
      <w:bodyDiv w:val="1"/>
      <w:marLeft w:val="0"/>
      <w:marRight w:val="0"/>
      <w:marTop w:val="0"/>
      <w:marBottom w:val="0"/>
      <w:divBdr>
        <w:top w:val="none" w:sz="0" w:space="0" w:color="auto"/>
        <w:left w:val="none" w:sz="0" w:space="0" w:color="auto"/>
        <w:bottom w:val="none" w:sz="0" w:space="0" w:color="auto"/>
        <w:right w:val="none" w:sz="0" w:space="0" w:color="auto"/>
      </w:divBdr>
    </w:div>
    <w:div w:id="167604780">
      <w:bodyDiv w:val="1"/>
      <w:marLeft w:val="0"/>
      <w:marRight w:val="0"/>
      <w:marTop w:val="0"/>
      <w:marBottom w:val="0"/>
      <w:divBdr>
        <w:top w:val="none" w:sz="0" w:space="0" w:color="auto"/>
        <w:left w:val="none" w:sz="0" w:space="0" w:color="auto"/>
        <w:bottom w:val="none" w:sz="0" w:space="0" w:color="auto"/>
        <w:right w:val="none" w:sz="0" w:space="0" w:color="auto"/>
      </w:divBdr>
    </w:div>
    <w:div w:id="187644152">
      <w:bodyDiv w:val="1"/>
      <w:marLeft w:val="0"/>
      <w:marRight w:val="0"/>
      <w:marTop w:val="0"/>
      <w:marBottom w:val="0"/>
      <w:divBdr>
        <w:top w:val="none" w:sz="0" w:space="0" w:color="auto"/>
        <w:left w:val="none" w:sz="0" w:space="0" w:color="auto"/>
        <w:bottom w:val="none" w:sz="0" w:space="0" w:color="auto"/>
        <w:right w:val="none" w:sz="0" w:space="0" w:color="auto"/>
      </w:divBdr>
    </w:div>
    <w:div w:id="217666830">
      <w:bodyDiv w:val="1"/>
      <w:marLeft w:val="0"/>
      <w:marRight w:val="0"/>
      <w:marTop w:val="0"/>
      <w:marBottom w:val="0"/>
      <w:divBdr>
        <w:top w:val="none" w:sz="0" w:space="0" w:color="auto"/>
        <w:left w:val="none" w:sz="0" w:space="0" w:color="auto"/>
        <w:bottom w:val="none" w:sz="0" w:space="0" w:color="auto"/>
        <w:right w:val="none" w:sz="0" w:space="0" w:color="auto"/>
      </w:divBdr>
      <w:divsChild>
        <w:div w:id="1183781806">
          <w:marLeft w:val="0"/>
          <w:marRight w:val="0"/>
          <w:marTop w:val="0"/>
          <w:marBottom w:val="0"/>
          <w:divBdr>
            <w:top w:val="none" w:sz="0" w:space="0" w:color="auto"/>
            <w:left w:val="none" w:sz="0" w:space="0" w:color="auto"/>
            <w:bottom w:val="none" w:sz="0" w:space="0" w:color="auto"/>
            <w:right w:val="none" w:sz="0" w:space="0" w:color="auto"/>
          </w:divBdr>
        </w:div>
      </w:divsChild>
    </w:div>
    <w:div w:id="231552354">
      <w:bodyDiv w:val="1"/>
      <w:marLeft w:val="0"/>
      <w:marRight w:val="0"/>
      <w:marTop w:val="0"/>
      <w:marBottom w:val="0"/>
      <w:divBdr>
        <w:top w:val="none" w:sz="0" w:space="0" w:color="auto"/>
        <w:left w:val="none" w:sz="0" w:space="0" w:color="auto"/>
        <w:bottom w:val="none" w:sz="0" w:space="0" w:color="auto"/>
        <w:right w:val="none" w:sz="0" w:space="0" w:color="auto"/>
      </w:divBdr>
    </w:div>
    <w:div w:id="249851893">
      <w:bodyDiv w:val="1"/>
      <w:marLeft w:val="0"/>
      <w:marRight w:val="0"/>
      <w:marTop w:val="0"/>
      <w:marBottom w:val="0"/>
      <w:divBdr>
        <w:top w:val="none" w:sz="0" w:space="0" w:color="auto"/>
        <w:left w:val="none" w:sz="0" w:space="0" w:color="auto"/>
        <w:bottom w:val="none" w:sz="0" w:space="0" w:color="auto"/>
        <w:right w:val="none" w:sz="0" w:space="0" w:color="auto"/>
      </w:divBdr>
    </w:div>
    <w:div w:id="267396350">
      <w:bodyDiv w:val="1"/>
      <w:marLeft w:val="0"/>
      <w:marRight w:val="0"/>
      <w:marTop w:val="0"/>
      <w:marBottom w:val="0"/>
      <w:divBdr>
        <w:top w:val="none" w:sz="0" w:space="0" w:color="auto"/>
        <w:left w:val="none" w:sz="0" w:space="0" w:color="auto"/>
        <w:bottom w:val="none" w:sz="0" w:space="0" w:color="auto"/>
        <w:right w:val="none" w:sz="0" w:space="0" w:color="auto"/>
      </w:divBdr>
    </w:div>
    <w:div w:id="303896928">
      <w:bodyDiv w:val="1"/>
      <w:marLeft w:val="0"/>
      <w:marRight w:val="0"/>
      <w:marTop w:val="0"/>
      <w:marBottom w:val="0"/>
      <w:divBdr>
        <w:top w:val="none" w:sz="0" w:space="0" w:color="auto"/>
        <w:left w:val="none" w:sz="0" w:space="0" w:color="auto"/>
        <w:bottom w:val="none" w:sz="0" w:space="0" w:color="auto"/>
        <w:right w:val="none" w:sz="0" w:space="0" w:color="auto"/>
      </w:divBdr>
    </w:div>
    <w:div w:id="308755985">
      <w:bodyDiv w:val="1"/>
      <w:marLeft w:val="0"/>
      <w:marRight w:val="0"/>
      <w:marTop w:val="0"/>
      <w:marBottom w:val="0"/>
      <w:divBdr>
        <w:top w:val="none" w:sz="0" w:space="0" w:color="auto"/>
        <w:left w:val="none" w:sz="0" w:space="0" w:color="auto"/>
        <w:bottom w:val="none" w:sz="0" w:space="0" w:color="auto"/>
        <w:right w:val="none" w:sz="0" w:space="0" w:color="auto"/>
      </w:divBdr>
    </w:div>
    <w:div w:id="332923581">
      <w:bodyDiv w:val="1"/>
      <w:marLeft w:val="0"/>
      <w:marRight w:val="0"/>
      <w:marTop w:val="0"/>
      <w:marBottom w:val="0"/>
      <w:divBdr>
        <w:top w:val="none" w:sz="0" w:space="0" w:color="auto"/>
        <w:left w:val="none" w:sz="0" w:space="0" w:color="auto"/>
        <w:bottom w:val="none" w:sz="0" w:space="0" w:color="auto"/>
        <w:right w:val="none" w:sz="0" w:space="0" w:color="auto"/>
      </w:divBdr>
    </w:div>
    <w:div w:id="357707801">
      <w:bodyDiv w:val="1"/>
      <w:marLeft w:val="0"/>
      <w:marRight w:val="0"/>
      <w:marTop w:val="0"/>
      <w:marBottom w:val="0"/>
      <w:divBdr>
        <w:top w:val="none" w:sz="0" w:space="0" w:color="auto"/>
        <w:left w:val="none" w:sz="0" w:space="0" w:color="auto"/>
        <w:bottom w:val="none" w:sz="0" w:space="0" w:color="auto"/>
        <w:right w:val="none" w:sz="0" w:space="0" w:color="auto"/>
      </w:divBdr>
    </w:div>
    <w:div w:id="441996931">
      <w:bodyDiv w:val="1"/>
      <w:marLeft w:val="0"/>
      <w:marRight w:val="0"/>
      <w:marTop w:val="0"/>
      <w:marBottom w:val="0"/>
      <w:divBdr>
        <w:top w:val="none" w:sz="0" w:space="0" w:color="auto"/>
        <w:left w:val="none" w:sz="0" w:space="0" w:color="auto"/>
        <w:bottom w:val="none" w:sz="0" w:space="0" w:color="auto"/>
        <w:right w:val="none" w:sz="0" w:space="0" w:color="auto"/>
      </w:divBdr>
    </w:div>
    <w:div w:id="463085235">
      <w:bodyDiv w:val="1"/>
      <w:marLeft w:val="0"/>
      <w:marRight w:val="0"/>
      <w:marTop w:val="0"/>
      <w:marBottom w:val="0"/>
      <w:divBdr>
        <w:top w:val="none" w:sz="0" w:space="0" w:color="auto"/>
        <w:left w:val="none" w:sz="0" w:space="0" w:color="auto"/>
        <w:bottom w:val="none" w:sz="0" w:space="0" w:color="auto"/>
        <w:right w:val="none" w:sz="0" w:space="0" w:color="auto"/>
      </w:divBdr>
    </w:div>
    <w:div w:id="469597896">
      <w:bodyDiv w:val="1"/>
      <w:marLeft w:val="0"/>
      <w:marRight w:val="0"/>
      <w:marTop w:val="0"/>
      <w:marBottom w:val="0"/>
      <w:divBdr>
        <w:top w:val="none" w:sz="0" w:space="0" w:color="auto"/>
        <w:left w:val="none" w:sz="0" w:space="0" w:color="auto"/>
        <w:bottom w:val="none" w:sz="0" w:space="0" w:color="auto"/>
        <w:right w:val="none" w:sz="0" w:space="0" w:color="auto"/>
      </w:divBdr>
    </w:div>
    <w:div w:id="478302489">
      <w:bodyDiv w:val="1"/>
      <w:marLeft w:val="0"/>
      <w:marRight w:val="0"/>
      <w:marTop w:val="0"/>
      <w:marBottom w:val="0"/>
      <w:divBdr>
        <w:top w:val="none" w:sz="0" w:space="0" w:color="auto"/>
        <w:left w:val="none" w:sz="0" w:space="0" w:color="auto"/>
        <w:bottom w:val="none" w:sz="0" w:space="0" w:color="auto"/>
        <w:right w:val="none" w:sz="0" w:space="0" w:color="auto"/>
      </w:divBdr>
    </w:div>
    <w:div w:id="520896294">
      <w:bodyDiv w:val="1"/>
      <w:marLeft w:val="0"/>
      <w:marRight w:val="0"/>
      <w:marTop w:val="0"/>
      <w:marBottom w:val="0"/>
      <w:divBdr>
        <w:top w:val="none" w:sz="0" w:space="0" w:color="auto"/>
        <w:left w:val="none" w:sz="0" w:space="0" w:color="auto"/>
        <w:bottom w:val="none" w:sz="0" w:space="0" w:color="auto"/>
        <w:right w:val="none" w:sz="0" w:space="0" w:color="auto"/>
      </w:divBdr>
    </w:div>
    <w:div w:id="522324360">
      <w:bodyDiv w:val="1"/>
      <w:marLeft w:val="0"/>
      <w:marRight w:val="0"/>
      <w:marTop w:val="0"/>
      <w:marBottom w:val="0"/>
      <w:divBdr>
        <w:top w:val="none" w:sz="0" w:space="0" w:color="auto"/>
        <w:left w:val="none" w:sz="0" w:space="0" w:color="auto"/>
        <w:bottom w:val="none" w:sz="0" w:space="0" w:color="auto"/>
        <w:right w:val="none" w:sz="0" w:space="0" w:color="auto"/>
      </w:divBdr>
      <w:divsChild>
        <w:div w:id="139923248">
          <w:marLeft w:val="0"/>
          <w:marRight w:val="0"/>
          <w:marTop w:val="0"/>
          <w:marBottom w:val="0"/>
          <w:divBdr>
            <w:top w:val="none" w:sz="0" w:space="0" w:color="auto"/>
            <w:left w:val="none" w:sz="0" w:space="0" w:color="auto"/>
            <w:bottom w:val="none" w:sz="0" w:space="0" w:color="auto"/>
            <w:right w:val="none" w:sz="0" w:space="0" w:color="auto"/>
          </w:divBdr>
        </w:div>
      </w:divsChild>
    </w:div>
    <w:div w:id="524176212">
      <w:bodyDiv w:val="1"/>
      <w:marLeft w:val="0"/>
      <w:marRight w:val="0"/>
      <w:marTop w:val="0"/>
      <w:marBottom w:val="0"/>
      <w:divBdr>
        <w:top w:val="none" w:sz="0" w:space="0" w:color="auto"/>
        <w:left w:val="none" w:sz="0" w:space="0" w:color="auto"/>
        <w:bottom w:val="none" w:sz="0" w:space="0" w:color="auto"/>
        <w:right w:val="none" w:sz="0" w:space="0" w:color="auto"/>
      </w:divBdr>
      <w:divsChild>
        <w:div w:id="31931540">
          <w:marLeft w:val="0"/>
          <w:marRight w:val="0"/>
          <w:marTop w:val="0"/>
          <w:marBottom w:val="0"/>
          <w:divBdr>
            <w:top w:val="none" w:sz="0" w:space="0" w:color="auto"/>
            <w:left w:val="none" w:sz="0" w:space="0" w:color="auto"/>
            <w:bottom w:val="none" w:sz="0" w:space="0" w:color="auto"/>
            <w:right w:val="none" w:sz="0" w:space="0" w:color="auto"/>
          </w:divBdr>
        </w:div>
      </w:divsChild>
    </w:div>
    <w:div w:id="532621527">
      <w:bodyDiv w:val="1"/>
      <w:marLeft w:val="0"/>
      <w:marRight w:val="0"/>
      <w:marTop w:val="0"/>
      <w:marBottom w:val="0"/>
      <w:divBdr>
        <w:top w:val="none" w:sz="0" w:space="0" w:color="auto"/>
        <w:left w:val="none" w:sz="0" w:space="0" w:color="auto"/>
        <w:bottom w:val="none" w:sz="0" w:space="0" w:color="auto"/>
        <w:right w:val="none" w:sz="0" w:space="0" w:color="auto"/>
      </w:divBdr>
    </w:div>
    <w:div w:id="566846010">
      <w:bodyDiv w:val="1"/>
      <w:marLeft w:val="0"/>
      <w:marRight w:val="0"/>
      <w:marTop w:val="0"/>
      <w:marBottom w:val="0"/>
      <w:divBdr>
        <w:top w:val="none" w:sz="0" w:space="0" w:color="auto"/>
        <w:left w:val="none" w:sz="0" w:space="0" w:color="auto"/>
        <w:bottom w:val="none" w:sz="0" w:space="0" w:color="auto"/>
        <w:right w:val="none" w:sz="0" w:space="0" w:color="auto"/>
      </w:divBdr>
    </w:div>
    <w:div w:id="567689282">
      <w:bodyDiv w:val="1"/>
      <w:marLeft w:val="0"/>
      <w:marRight w:val="0"/>
      <w:marTop w:val="0"/>
      <w:marBottom w:val="0"/>
      <w:divBdr>
        <w:top w:val="none" w:sz="0" w:space="0" w:color="auto"/>
        <w:left w:val="none" w:sz="0" w:space="0" w:color="auto"/>
        <w:bottom w:val="none" w:sz="0" w:space="0" w:color="auto"/>
        <w:right w:val="none" w:sz="0" w:space="0" w:color="auto"/>
      </w:divBdr>
    </w:div>
    <w:div w:id="612711004">
      <w:bodyDiv w:val="1"/>
      <w:marLeft w:val="0"/>
      <w:marRight w:val="0"/>
      <w:marTop w:val="0"/>
      <w:marBottom w:val="0"/>
      <w:divBdr>
        <w:top w:val="none" w:sz="0" w:space="0" w:color="auto"/>
        <w:left w:val="none" w:sz="0" w:space="0" w:color="auto"/>
        <w:bottom w:val="none" w:sz="0" w:space="0" w:color="auto"/>
        <w:right w:val="none" w:sz="0" w:space="0" w:color="auto"/>
      </w:divBdr>
      <w:divsChild>
        <w:div w:id="724139298">
          <w:marLeft w:val="0"/>
          <w:marRight w:val="0"/>
          <w:marTop w:val="0"/>
          <w:marBottom w:val="0"/>
          <w:divBdr>
            <w:top w:val="none" w:sz="0" w:space="0" w:color="auto"/>
            <w:left w:val="none" w:sz="0" w:space="0" w:color="auto"/>
            <w:bottom w:val="none" w:sz="0" w:space="0" w:color="auto"/>
            <w:right w:val="none" w:sz="0" w:space="0" w:color="auto"/>
          </w:divBdr>
        </w:div>
      </w:divsChild>
    </w:div>
    <w:div w:id="621575116">
      <w:bodyDiv w:val="1"/>
      <w:marLeft w:val="0"/>
      <w:marRight w:val="0"/>
      <w:marTop w:val="0"/>
      <w:marBottom w:val="0"/>
      <w:divBdr>
        <w:top w:val="none" w:sz="0" w:space="0" w:color="auto"/>
        <w:left w:val="none" w:sz="0" w:space="0" w:color="auto"/>
        <w:bottom w:val="none" w:sz="0" w:space="0" w:color="auto"/>
        <w:right w:val="none" w:sz="0" w:space="0" w:color="auto"/>
      </w:divBdr>
      <w:divsChild>
        <w:div w:id="1542086350">
          <w:marLeft w:val="0"/>
          <w:marRight w:val="0"/>
          <w:marTop w:val="0"/>
          <w:marBottom w:val="0"/>
          <w:divBdr>
            <w:top w:val="none" w:sz="0" w:space="0" w:color="auto"/>
            <w:left w:val="none" w:sz="0" w:space="0" w:color="auto"/>
            <w:bottom w:val="none" w:sz="0" w:space="0" w:color="auto"/>
            <w:right w:val="none" w:sz="0" w:space="0" w:color="auto"/>
          </w:divBdr>
        </w:div>
      </w:divsChild>
    </w:div>
    <w:div w:id="633679027">
      <w:bodyDiv w:val="1"/>
      <w:marLeft w:val="0"/>
      <w:marRight w:val="0"/>
      <w:marTop w:val="0"/>
      <w:marBottom w:val="0"/>
      <w:divBdr>
        <w:top w:val="none" w:sz="0" w:space="0" w:color="auto"/>
        <w:left w:val="none" w:sz="0" w:space="0" w:color="auto"/>
        <w:bottom w:val="none" w:sz="0" w:space="0" w:color="auto"/>
        <w:right w:val="none" w:sz="0" w:space="0" w:color="auto"/>
      </w:divBdr>
      <w:divsChild>
        <w:div w:id="1001586699">
          <w:marLeft w:val="0"/>
          <w:marRight w:val="0"/>
          <w:marTop w:val="0"/>
          <w:marBottom w:val="0"/>
          <w:divBdr>
            <w:top w:val="none" w:sz="0" w:space="0" w:color="auto"/>
            <w:left w:val="none" w:sz="0" w:space="0" w:color="auto"/>
            <w:bottom w:val="none" w:sz="0" w:space="0" w:color="auto"/>
            <w:right w:val="none" w:sz="0" w:space="0" w:color="auto"/>
          </w:divBdr>
        </w:div>
      </w:divsChild>
    </w:div>
    <w:div w:id="691609757">
      <w:bodyDiv w:val="1"/>
      <w:marLeft w:val="0"/>
      <w:marRight w:val="0"/>
      <w:marTop w:val="0"/>
      <w:marBottom w:val="0"/>
      <w:divBdr>
        <w:top w:val="none" w:sz="0" w:space="0" w:color="auto"/>
        <w:left w:val="none" w:sz="0" w:space="0" w:color="auto"/>
        <w:bottom w:val="none" w:sz="0" w:space="0" w:color="auto"/>
        <w:right w:val="none" w:sz="0" w:space="0" w:color="auto"/>
      </w:divBdr>
    </w:div>
    <w:div w:id="715469293">
      <w:bodyDiv w:val="1"/>
      <w:marLeft w:val="0"/>
      <w:marRight w:val="0"/>
      <w:marTop w:val="0"/>
      <w:marBottom w:val="0"/>
      <w:divBdr>
        <w:top w:val="none" w:sz="0" w:space="0" w:color="auto"/>
        <w:left w:val="none" w:sz="0" w:space="0" w:color="auto"/>
        <w:bottom w:val="none" w:sz="0" w:space="0" w:color="auto"/>
        <w:right w:val="none" w:sz="0" w:space="0" w:color="auto"/>
      </w:divBdr>
    </w:div>
    <w:div w:id="727533456">
      <w:bodyDiv w:val="1"/>
      <w:marLeft w:val="0"/>
      <w:marRight w:val="0"/>
      <w:marTop w:val="0"/>
      <w:marBottom w:val="0"/>
      <w:divBdr>
        <w:top w:val="none" w:sz="0" w:space="0" w:color="auto"/>
        <w:left w:val="none" w:sz="0" w:space="0" w:color="auto"/>
        <w:bottom w:val="none" w:sz="0" w:space="0" w:color="auto"/>
        <w:right w:val="none" w:sz="0" w:space="0" w:color="auto"/>
      </w:divBdr>
    </w:div>
    <w:div w:id="749812020">
      <w:bodyDiv w:val="1"/>
      <w:marLeft w:val="0"/>
      <w:marRight w:val="0"/>
      <w:marTop w:val="0"/>
      <w:marBottom w:val="0"/>
      <w:divBdr>
        <w:top w:val="none" w:sz="0" w:space="0" w:color="auto"/>
        <w:left w:val="none" w:sz="0" w:space="0" w:color="auto"/>
        <w:bottom w:val="none" w:sz="0" w:space="0" w:color="auto"/>
        <w:right w:val="none" w:sz="0" w:space="0" w:color="auto"/>
      </w:divBdr>
    </w:div>
    <w:div w:id="776485151">
      <w:bodyDiv w:val="1"/>
      <w:marLeft w:val="0"/>
      <w:marRight w:val="0"/>
      <w:marTop w:val="0"/>
      <w:marBottom w:val="0"/>
      <w:divBdr>
        <w:top w:val="none" w:sz="0" w:space="0" w:color="auto"/>
        <w:left w:val="none" w:sz="0" w:space="0" w:color="auto"/>
        <w:bottom w:val="none" w:sz="0" w:space="0" w:color="auto"/>
        <w:right w:val="none" w:sz="0" w:space="0" w:color="auto"/>
      </w:divBdr>
    </w:div>
    <w:div w:id="796876806">
      <w:bodyDiv w:val="1"/>
      <w:marLeft w:val="0"/>
      <w:marRight w:val="0"/>
      <w:marTop w:val="0"/>
      <w:marBottom w:val="0"/>
      <w:divBdr>
        <w:top w:val="none" w:sz="0" w:space="0" w:color="auto"/>
        <w:left w:val="none" w:sz="0" w:space="0" w:color="auto"/>
        <w:bottom w:val="none" w:sz="0" w:space="0" w:color="auto"/>
        <w:right w:val="none" w:sz="0" w:space="0" w:color="auto"/>
      </w:divBdr>
    </w:div>
    <w:div w:id="803160392">
      <w:bodyDiv w:val="1"/>
      <w:marLeft w:val="0"/>
      <w:marRight w:val="0"/>
      <w:marTop w:val="0"/>
      <w:marBottom w:val="0"/>
      <w:divBdr>
        <w:top w:val="none" w:sz="0" w:space="0" w:color="auto"/>
        <w:left w:val="none" w:sz="0" w:space="0" w:color="auto"/>
        <w:bottom w:val="none" w:sz="0" w:space="0" w:color="auto"/>
        <w:right w:val="none" w:sz="0" w:space="0" w:color="auto"/>
      </w:divBdr>
    </w:div>
    <w:div w:id="832136675">
      <w:bodyDiv w:val="1"/>
      <w:marLeft w:val="0"/>
      <w:marRight w:val="0"/>
      <w:marTop w:val="0"/>
      <w:marBottom w:val="0"/>
      <w:divBdr>
        <w:top w:val="none" w:sz="0" w:space="0" w:color="auto"/>
        <w:left w:val="none" w:sz="0" w:space="0" w:color="auto"/>
        <w:bottom w:val="none" w:sz="0" w:space="0" w:color="auto"/>
        <w:right w:val="none" w:sz="0" w:space="0" w:color="auto"/>
      </w:divBdr>
    </w:div>
    <w:div w:id="882786291">
      <w:bodyDiv w:val="1"/>
      <w:marLeft w:val="0"/>
      <w:marRight w:val="0"/>
      <w:marTop w:val="0"/>
      <w:marBottom w:val="0"/>
      <w:divBdr>
        <w:top w:val="none" w:sz="0" w:space="0" w:color="auto"/>
        <w:left w:val="none" w:sz="0" w:space="0" w:color="auto"/>
        <w:bottom w:val="none" w:sz="0" w:space="0" w:color="auto"/>
        <w:right w:val="none" w:sz="0" w:space="0" w:color="auto"/>
      </w:divBdr>
      <w:divsChild>
        <w:div w:id="546071820">
          <w:marLeft w:val="0"/>
          <w:marRight w:val="0"/>
          <w:marTop w:val="0"/>
          <w:marBottom w:val="0"/>
          <w:divBdr>
            <w:top w:val="none" w:sz="0" w:space="0" w:color="auto"/>
            <w:left w:val="none" w:sz="0" w:space="0" w:color="auto"/>
            <w:bottom w:val="none" w:sz="0" w:space="0" w:color="auto"/>
            <w:right w:val="none" w:sz="0" w:space="0" w:color="auto"/>
          </w:divBdr>
        </w:div>
      </w:divsChild>
    </w:div>
    <w:div w:id="885021717">
      <w:bodyDiv w:val="1"/>
      <w:marLeft w:val="0"/>
      <w:marRight w:val="0"/>
      <w:marTop w:val="0"/>
      <w:marBottom w:val="0"/>
      <w:divBdr>
        <w:top w:val="none" w:sz="0" w:space="0" w:color="auto"/>
        <w:left w:val="none" w:sz="0" w:space="0" w:color="auto"/>
        <w:bottom w:val="none" w:sz="0" w:space="0" w:color="auto"/>
        <w:right w:val="none" w:sz="0" w:space="0" w:color="auto"/>
      </w:divBdr>
    </w:div>
    <w:div w:id="907308252">
      <w:bodyDiv w:val="1"/>
      <w:marLeft w:val="0"/>
      <w:marRight w:val="0"/>
      <w:marTop w:val="0"/>
      <w:marBottom w:val="0"/>
      <w:divBdr>
        <w:top w:val="none" w:sz="0" w:space="0" w:color="auto"/>
        <w:left w:val="none" w:sz="0" w:space="0" w:color="auto"/>
        <w:bottom w:val="none" w:sz="0" w:space="0" w:color="auto"/>
        <w:right w:val="none" w:sz="0" w:space="0" w:color="auto"/>
      </w:divBdr>
    </w:div>
    <w:div w:id="912348931">
      <w:bodyDiv w:val="1"/>
      <w:marLeft w:val="0"/>
      <w:marRight w:val="0"/>
      <w:marTop w:val="0"/>
      <w:marBottom w:val="0"/>
      <w:divBdr>
        <w:top w:val="none" w:sz="0" w:space="0" w:color="auto"/>
        <w:left w:val="none" w:sz="0" w:space="0" w:color="auto"/>
        <w:bottom w:val="none" w:sz="0" w:space="0" w:color="auto"/>
        <w:right w:val="none" w:sz="0" w:space="0" w:color="auto"/>
      </w:divBdr>
    </w:div>
    <w:div w:id="912473234">
      <w:bodyDiv w:val="1"/>
      <w:marLeft w:val="0"/>
      <w:marRight w:val="0"/>
      <w:marTop w:val="0"/>
      <w:marBottom w:val="0"/>
      <w:divBdr>
        <w:top w:val="none" w:sz="0" w:space="0" w:color="auto"/>
        <w:left w:val="none" w:sz="0" w:space="0" w:color="auto"/>
        <w:bottom w:val="none" w:sz="0" w:space="0" w:color="auto"/>
        <w:right w:val="none" w:sz="0" w:space="0" w:color="auto"/>
      </w:divBdr>
    </w:div>
    <w:div w:id="985624688">
      <w:bodyDiv w:val="1"/>
      <w:marLeft w:val="0"/>
      <w:marRight w:val="0"/>
      <w:marTop w:val="0"/>
      <w:marBottom w:val="0"/>
      <w:divBdr>
        <w:top w:val="none" w:sz="0" w:space="0" w:color="auto"/>
        <w:left w:val="none" w:sz="0" w:space="0" w:color="auto"/>
        <w:bottom w:val="none" w:sz="0" w:space="0" w:color="auto"/>
        <w:right w:val="none" w:sz="0" w:space="0" w:color="auto"/>
      </w:divBdr>
    </w:div>
    <w:div w:id="992684416">
      <w:bodyDiv w:val="1"/>
      <w:marLeft w:val="0"/>
      <w:marRight w:val="0"/>
      <w:marTop w:val="0"/>
      <w:marBottom w:val="0"/>
      <w:divBdr>
        <w:top w:val="none" w:sz="0" w:space="0" w:color="auto"/>
        <w:left w:val="none" w:sz="0" w:space="0" w:color="auto"/>
        <w:bottom w:val="none" w:sz="0" w:space="0" w:color="auto"/>
        <w:right w:val="none" w:sz="0" w:space="0" w:color="auto"/>
      </w:divBdr>
    </w:div>
    <w:div w:id="1003973247">
      <w:bodyDiv w:val="1"/>
      <w:marLeft w:val="0"/>
      <w:marRight w:val="0"/>
      <w:marTop w:val="0"/>
      <w:marBottom w:val="0"/>
      <w:divBdr>
        <w:top w:val="none" w:sz="0" w:space="0" w:color="auto"/>
        <w:left w:val="none" w:sz="0" w:space="0" w:color="auto"/>
        <w:bottom w:val="none" w:sz="0" w:space="0" w:color="auto"/>
        <w:right w:val="none" w:sz="0" w:space="0" w:color="auto"/>
      </w:divBdr>
    </w:div>
    <w:div w:id="1011376201">
      <w:bodyDiv w:val="1"/>
      <w:marLeft w:val="0"/>
      <w:marRight w:val="0"/>
      <w:marTop w:val="0"/>
      <w:marBottom w:val="0"/>
      <w:divBdr>
        <w:top w:val="none" w:sz="0" w:space="0" w:color="auto"/>
        <w:left w:val="none" w:sz="0" w:space="0" w:color="auto"/>
        <w:bottom w:val="none" w:sz="0" w:space="0" w:color="auto"/>
        <w:right w:val="none" w:sz="0" w:space="0" w:color="auto"/>
      </w:divBdr>
    </w:div>
    <w:div w:id="1014458853">
      <w:bodyDiv w:val="1"/>
      <w:marLeft w:val="0"/>
      <w:marRight w:val="0"/>
      <w:marTop w:val="0"/>
      <w:marBottom w:val="0"/>
      <w:divBdr>
        <w:top w:val="none" w:sz="0" w:space="0" w:color="auto"/>
        <w:left w:val="none" w:sz="0" w:space="0" w:color="auto"/>
        <w:bottom w:val="none" w:sz="0" w:space="0" w:color="auto"/>
        <w:right w:val="none" w:sz="0" w:space="0" w:color="auto"/>
      </w:divBdr>
    </w:div>
    <w:div w:id="1116563965">
      <w:bodyDiv w:val="1"/>
      <w:marLeft w:val="0"/>
      <w:marRight w:val="0"/>
      <w:marTop w:val="0"/>
      <w:marBottom w:val="0"/>
      <w:divBdr>
        <w:top w:val="none" w:sz="0" w:space="0" w:color="auto"/>
        <w:left w:val="none" w:sz="0" w:space="0" w:color="auto"/>
        <w:bottom w:val="none" w:sz="0" w:space="0" w:color="auto"/>
        <w:right w:val="none" w:sz="0" w:space="0" w:color="auto"/>
      </w:divBdr>
    </w:div>
    <w:div w:id="1134911534">
      <w:bodyDiv w:val="1"/>
      <w:marLeft w:val="0"/>
      <w:marRight w:val="0"/>
      <w:marTop w:val="0"/>
      <w:marBottom w:val="0"/>
      <w:divBdr>
        <w:top w:val="none" w:sz="0" w:space="0" w:color="auto"/>
        <w:left w:val="none" w:sz="0" w:space="0" w:color="auto"/>
        <w:bottom w:val="none" w:sz="0" w:space="0" w:color="auto"/>
        <w:right w:val="none" w:sz="0" w:space="0" w:color="auto"/>
      </w:divBdr>
      <w:divsChild>
        <w:div w:id="262961509">
          <w:marLeft w:val="0"/>
          <w:marRight w:val="0"/>
          <w:marTop w:val="0"/>
          <w:marBottom w:val="0"/>
          <w:divBdr>
            <w:top w:val="none" w:sz="0" w:space="0" w:color="auto"/>
            <w:left w:val="none" w:sz="0" w:space="0" w:color="auto"/>
            <w:bottom w:val="none" w:sz="0" w:space="0" w:color="auto"/>
            <w:right w:val="none" w:sz="0" w:space="0" w:color="auto"/>
          </w:divBdr>
        </w:div>
      </w:divsChild>
    </w:div>
    <w:div w:id="1157304443">
      <w:bodyDiv w:val="1"/>
      <w:marLeft w:val="0"/>
      <w:marRight w:val="0"/>
      <w:marTop w:val="0"/>
      <w:marBottom w:val="0"/>
      <w:divBdr>
        <w:top w:val="none" w:sz="0" w:space="0" w:color="auto"/>
        <w:left w:val="none" w:sz="0" w:space="0" w:color="auto"/>
        <w:bottom w:val="none" w:sz="0" w:space="0" w:color="auto"/>
        <w:right w:val="none" w:sz="0" w:space="0" w:color="auto"/>
      </w:divBdr>
    </w:div>
    <w:div w:id="1161116181">
      <w:bodyDiv w:val="1"/>
      <w:marLeft w:val="0"/>
      <w:marRight w:val="0"/>
      <w:marTop w:val="0"/>
      <w:marBottom w:val="0"/>
      <w:divBdr>
        <w:top w:val="none" w:sz="0" w:space="0" w:color="auto"/>
        <w:left w:val="none" w:sz="0" w:space="0" w:color="auto"/>
        <w:bottom w:val="none" w:sz="0" w:space="0" w:color="auto"/>
        <w:right w:val="none" w:sz="0" w:space="0" w:color="auto"/>
      </w:divBdr>
    </w:div>
    <w:div w:id="1162041077">
      <w:bodyDiv w:val="1"/>
      <w:marLeft w:val="0"/>
      <w:marRight w:val="0"/>
      <w:marTop w:val="0"/>
      <w:marBottom w:val="0"/>
      <w:divBdr>
        <w:top w:val="none" w:sz="0" w:space="0" w:color="auto"/>
        <w:left w:val="none" w:sz="0" w:space="0" w:color="auto"/>
        <w:bottom w:val="none" w:sz="0" w:space="0" w:color="auto"/>
        <w:right w:val="none" w:sz="0" w:space="0" w:color="auto"/>
      </w:divBdr>
    </w:div>
    <w:div w:id="1212227161">
      <w:bodyDiv w:val="1"/>
      <w:marLeft w:val="0"/>
      <w:marRight w:val="0"/>
      <w:marTop w:val="0"/>
      <w:marBottom w:val="0"/>
      <w:divBdr>
        <w:top w:val="none" w:sz="0" w:space="0" w:color="auto"/>
        <w:left w:val="none" w:sz="0" w:space="0" w:color="auto"/>
        <w:bottom w:val="none" w:sz="0" w:space="0" w:color="auto"/>
        <w:right w:val="none" w:sz="0" w:space="0" w:color="auto"/>
      </w:divBdr>
    </w:div>
    <w:div w:id="1258103333">
      <w:bodyDiv w:val="1"/>
      <w:marLeft w:val="0"/>
      <w:marRight w:val="0"/>
      <w:marTop w:val="0"/>
      <w:marBottom w:val="0"/>
      <w:divBdr>
        <w:top w:val="none" w:sz="0" w:space="0" w:color="auto"/>
        <w:left w:val="none" w:sz="0" w:space="0" w:color="auto"/>
        <w:bottom w:val="none" w:sz="0" w:space="0" w:color="auto"/>
        <w:right w:val="none" w:sz="0" w:space="0" w:color="auto"/>
      </w:divBdr>
    </w:div>
    <w:div w:id="1259874782">
      <w:bodyDiv w:val="1"/>
      <w:marLeft w:val="0"/>
      <w:marRight w:val="0"/>
      <w:marTop w:val="0"/>
      <w:marBottom w:val="0"/>
      <w:divBdr>
        <w:top w:val="none" w:sz="0" w:space="0" w:color="auto"/>
        <w:left w:val="none" w:sz="0" w:space="0" w:color="auto"/>
        <w:bottom w:val="none" w:sz="0" w:space="0" w:color="auto"/>
        <w:right w:val="none" w:sz="0" w:space="0" w:color="auto"/>
      </w:divBdr>
      <w:divsChild>
        <w:div w:id="1315334156">
          <w:marLeft w:val="0"/>
          <w:marRight w:val="0"/>
          <w:marTop w:val="0"/>
          <w:marBottom w:val="0"/>
          <w:divBdr>
            <w:top w:val="none" w:sz="0" w:space="0" w:color="auto"/>
            <w:left w:val="none" w:sz="0" w:space="0" w:color="auto"/>
            <w:bottom w:val="none" w:sz="0" w:space="0" w:color="auto"/>
            <w:right w:val="none" w:sz="0" w:space="0" w:color="auto"/>
          </w:divBdr>
        </w:div>
      </w:divsChild>
    </w:div>
    <w:div w:id="1279725713">
      <w:bodyDiv w:val="1"/>
      <w:marLeft w:val="0"/>
      <w:marRight w:val="0"/>
      <w:marTop w:val="0"/>
      <w:marBottom w:val="0"/>
      <w:divBdr>
        <w:top w:val="none" w:sz="0" w:space="0" w:color="auto"/>
        <w:left w:val="none" w:sz="0" w:space="0" w:color="auto"/>
        <w:bottom w:val="none" w:sz="0" w:space="0" w:color="auto"/>
        <w:right w:val="none" w:sz="0" w:space="0" w:color="auto"/>
      </w:divBdr>
    </w:div>
    <w:div w:id="1294287717">
      <w:bodyDiv w:val="1"/>
      <w:marLeft w:val="0"/>
      <w:marRight w:val="0"/>
      <w:marTop w:val="0"/>
      <w:marBottom w:val="0"/>
      <w:divBdr>
        <w:top w:val="none" w:sz="0" w:space="0" w:color="auto"/>
        <w:left w:val="none" w:sz="0" w:space="0" w:color="auto"/>
        <w:bottom w:val="none" w:sz="0" w:space="0" w:color="auto"/>
        <w:right w:val="none" w:sz="0" w:space="0" w:color="auto"/>
      </w:divBdr>
    </w:div>
    <w:div w:id="1336375355">
      <w:bodyDiv w:val="1"/>
      <w:marLeft w:val="0"/>
      <w:marRight w:val="0"/>
      <w:marTop w:val="0"/>
      <w:marBottom w:val="0"/>
      <w:divBdr>
        <w:top w:val="none" w:sz="0" w:space="0" w:color="auto"/>
        <w:left w:val="none" w:sz="0" w:space="0" w:color="auto"/>
        <w:bottom w:val="none" w:sz="0" w:space="0" w:color="auto"/>
        <w:right w:val="none" w:sz="0" w:space="0" w:color="auto"/>
      </w:divBdr>
    </w:div>
    <w:div w:id="1351374881">
      <w:bodyDiv w:val="1"/>
      <w:marLeft w:val="0"/>
      <w:marRight w:val="0"/>
      <w:marTop w:val="0"/>
      <w:marBottom w:val="0"/>
      <w:divBdr>
        <w:top w:val="none" w:sz="0" w:space="0" w:color="auto"/>
        <w:left w:val="none" w:sz="0" w:space="0" w:color="auto"/>
        <w:bottom w:val="none" w:sz="0" w:space="0" w:color="auto"/>
        <w:right w:val="none" w:sz="0" w:space="0" w:color="auto"/>
      </w:divBdr>
    </w:div>
    <w:div w:id="1355498818">
      <w:bodyDiv w:val="1"/>
      <w:marLeft w:val="0"/>
      <w:marRight w:val="0"/>
      <w:marTop w:val="0"/>
      <w:marBottom w:val="0"/>
      <w:divBdr>
        <w:top w:val="none" w:sz="0" w:space="0" w:color="auto"/>
        <w:left w:val="none" w:sz="0" w:space="0" w:color="auto"/>
        <w:bottom w:val="none" w:sz="0" w:space="0" w:color="auto"/>
        <w:right w:val="none" w:sz="0" w:space="0" w:color="auto"/>
      </w:divBdr>
    </w:div>
    <w:div w:id="1443183614">
      <w:bodyDiv w:val="1"/>
      <w:marLeft w:val="0"/>
      <w:marRight w:val="0"/>
      <w:marTop w:val="0"/>
      <w:marBottom w:val="0"/>
      <w:divBdr>
        <w:top w:val="none" w:sz="0" w:space="0" w:color="auto"/>
        <w:left w:val="none" w:sz="0" w:space="0" w:color="auto"/>
        <w:bottom w:val="none" w:sz="0" w:space="0" w:color="auto"/>
        <w:right w:val="none" w:sz="0" w:space="0" w:color="auto"/>
      </w:divBdr>
    </w:div>
    <w:div w:id="1469710808">
      <w:bodyDiv w:val="1"/>
      <w:marLeft w:val="0"/>
      <w:marRight w:val="0"/>
      <w:marTop w:val="0"/>
      <w:marBottom w:val="0"/>
      <w:divBdr>
        <w:top w:val="none" w:sz="0" w:space="0" w:color="auto"/>
        <w:left w:val="none" w:sz="0" w:space="0" w:color="auto"/>
        <w:bottom w:val="none" w:sz="0" w:space="0" w:color="auto"/>
        <w:right w:val="none" w:sz="0" w:space="0" w:color="auto"/>
      </w:divBdr>
      <w:divsChild>
        <w:div w:id="1276671854">
          <w:marLeft w:val="0"/>
          <w:marRight w:val="0"/>
          <w:marTop w:val="0"/>
          <w:marBottom w:val="0"/>
          <w:divBdr>
            <w:top w:val="none" w:sz="0" w:space="0" w:color="auto"/>
            <w:left w:val="none" w:sz="0" w:space="0" w:color="auto"/>
            <w:bottom w:val="none" w:sz="0" w:space="0" w:color="auto"/>
            <w:right w:val="none" w:sz="0" w:space="0" w:color="auto"/>
          </w:divBdr>
        </w:div>
      </w:divsChild>
    </w:div>
    <w:div w:id="1484850371">
      <w:bodyDiv w:val="1"/>
      <w:marLeft w:val="0"/>
      <w:marRight w:val="0"/>
      <w:marTop w:val="0"/>
      <w:marBottom w:val="0"/>
      <w:divBdr>
        <w:top w:val="none" w:sz="0" w:space="0" w:color="auto"/>
        <w:left w:val="none" w:sz="0" w:space="0" w:color="auto"/>
        <w:bottom w:val="none" w:sz="0" w:space="0" w:color="auto"/>
        <w:right w:val="none" w:sz="0" w:space="0" w:color="auto"/>
      </w:divBdr>
    </w:div>
    <w:div w:id="1530753973">
      <w:bodyDiv w:val="1"/>
      <w:marLeft w:val="0"/>
      <w:marRight w:val="0"/>
      <w:marTop w:val="0"/>
      <w:marBottom w:val="0"/>
      <w:divBdr>
        <w:top w:val="none" w:sz="0" w:space="0" w:color="auto"/>
        <w:left w:val="none" w:sz="0" w:space="0" w:color="auto"/>
        <w:bottom w:val="none" w:sz="0" w:space="0" w:color="auto"/>
        <w:right w:val="none" w:sz="0" w:space="0" w:color="auto"/>
      </w:divBdr>
    </w:div>
    <w:div w:id="1578783853">
      <w:bodyDiv w:val="1"/>
      <w:marLeft w:val="0"/>
      <w:marRight w:val="0"/>
      <w:marTop w:val="0"/>
      <w:marBottom w:val="0"/>
      <w:divBdr>
        <w:top w:val="none" w:sz="0" w:space="0" w:color="auto"/>
        <w:left w:val="none" w:sz="0" w:space="0" w:color="auto"/>
        <w:bottom w:val="none" w:sz="0" w:space="0" w:color="auto"/>
        <w:right w:val="none" w:sz="0" w:space="0" w:color="auto"/>
      </w:divBdr>
    </w:div>
    <w:div w:id="1599094203">
      <w:bodyDiv w:val="1"/>
      <w:marLeft w:val="0"/>
      <w:marRight w:val="0"/>
      <w:marTop w:val="0"/>
      <w:marBottom w:val="0"/>
      <w:divBdr>
        <w:top w:val="none" w:sz="0" w:space="0" w:color="auto"/>
        <w:left w:val="none" w:sz="0" w:space="0" w:color="auto"/>
        <w:bottom w:val="none" w:sz="0" w:space="0" w:color="auto"/>
        <w:right w:val="none" w:sz="0" w:space="0" w:color="auto"/>
      </w:divBdr>
    </w:div>
    <w:div w:id="1634678843">
      <w:bodyDiv w:val="1"/>
      <w:marLeft w:val="0"/>
      <w:marRight w:val="0"/>
      <w:marTop w:val="0"/>
      <w:marBottom w:val="0"/>
      <w:divBdr>
        <w:top w:val="none" w:sz="0" w:space="0" w:color="auto"/>
        <w:left w:val="none" w:sz="0" w:space="0" w:color="auto"/>
        <w:bottom w:val="none" w:sz="0" w:space="0" w:color="auto"/>
        <w:right w:val="none" w:sz="0" w:space="0" w:color="auto"/>
      </w:divBdr>
    </w:div>
    <w:div w:id="1639452979">
      <w:bodyDiv w:val="1"/>
      <w:marLeft w:val="0"/>
      <w:marRight w:val="0"/>
      <w:marTop w:val="0"/>
      <w:marBottom w:val="0"/>
      <w:divBdr>
        <w:top w:val="none" w:sz="0" w:space="0" w:color="auto"/>
        <w:left w:val="none" w:sz="0" w:space="0" w:color="auto"/>
        <w:bottom w:val="none" w:sz="0" w:space="0" w:color="auto"/>
        <w:right w:val="none" w:sz="0" w:space="0" w:color="auto"/>
      </w:divBdr>
    </w:div>
    <w:div w:id="1662729334">
      <w:bodyDiv w:val="1"/>
      <w:marLeft w:val="0"/>
      <w:marRight w:val="0"/>
      <w:marTop w:val="0"/>
      <w:marBottom w:val="0"/>
      <w:divBdr>
        <w:top w:val="none" w:sz="0" w:space="0" w:color="auto"/>
        <w:left w:val="none" w:sz="0" w:space="0" w:color="auto"/>
        <w:bottom w:val="none" w:sz="0" w:space="0" w:color="auto"/>
        <w:right w:val="none" w:sz="0" w:space="0" w:color="auto"/>
      </w:divBdr>
    </w:div>
    <w:div w:id="1670714236">
      <w:bodyDiv w:val="1"/>
      <w:marLeft w:val="0"/>
      <w:marRight w:val="0"/>
      <w:marTop w:val="0"/>
      <w:marBottom w:val="0"/>
      <w:divBdr>
        <w:top w:val="none" w:sz="0" w:space="0" w:color="auto"/>
        <w:left w:val="none" w:sz="0" w:space="0" w:color="auto"/>
        <w:bottom w:val="none" w:sz="0" w:space="0" w:color="auto"/>
        <w:right w:val="none" w:sz="0" w:space="0" w:color="auto"/>
      </w:divBdr>
    </w:div>
    <w:div w:id="1690794041">
      <w:bodyDiv w:val="1"/>
      <w:marLeft w:val="0"/>
      <w:marRight w:val="0"/>
      <w:marTop w:val="0"/>
      <w:marBottom w:val="0"/>
      <w:divBdr>
        <w:top w:val="none" w:sz="0" w:space="0" w:color="auto"/>
        <w:left w:val="none" w:sz="0" w:space="0" w:color="auto"/>
        <w:bottom w:val="none" w:sz="0" w:space="0" w:color="auto"/>
        <w:right w:val="none" w:sz="0" w:space="0" w:color="auto"/>
      </w:divBdr>
    </w:div>
    <w:div w:id="1694071474">
      <w:bodyDiv w:val="1"/>
      <w:marLeft w:val="0"/>
      <w:marRight w:val="0"/>
      <w:marTop w:val="0"/>
      <w:marBottom w:val="0"/>
      <w:divBdr>
        <w:top w:val="none" w:sz="0" w:space="0" w:color="auto"/>
        <w:left w:val="none" w:sz="0" w:space="0" w:color="auto"/>
        <w:bottom w:val="none" w:sz="0" w:space="0" w:color="auto"/>
        <w:right w:val="none" w:sz="0" w:space="0" w:color="auto"/>
      </w:divBdr>
    </w:div>
    <w:div w:id="1740009835">
      <w:bodyDiv w:val="1"/>
      <w:marLeft w:val="0"/>
      <w:marRight w:val="0"/>
      <w:marTop w:val="0"/>
      <w:marBottom w:val="0"/>
      <w:divBdr>
        <w:top w:val="none" w:sz="0" w:space="0" w:color="auto"/>
        <w:left w:val="none" w:sz="0" w:space="0" w:color="auto"/>
        <w:bottom w:val="none" w:sz="0" w:space="0" w:color="auto"/>
        <w:right w:val="none" w:sz="0" w:space="0" w:color="auto"/>
      </w:divBdr>
      <w:divsChild>
        <w:div w:id="2367059">
          <w:marLeft w:val="0"/>
          <w:marRight w:val="0"/>
          <w:marTop w:val="0"/>
          <w:marBottom w:val="0"/>
          <w:divBdr>
            <w:top w:val="none" w:sz="0" w:space="0" w:color="auto"/>
            <w:left w:val="none" w:sz="0" w:space="0" w:color="auto"/>
            <w:bottom w:val="none" w:sz="0" w:space="0" w:color="auto"/>
            <w:right w:val="none" w:sz="0" w:space="0" w:color="auto"/>
          </w:divBdr>
        </w:div>
      </w:divsChild>
    </w:div>
    <w:div w:id="1749038213">
      <w:bodyDiv w:val="1"/>
      <w:marLeft w:val="0"/>
      <w:marRight w:val="0"/>
      <w:marTop w:val="0"/>
      <w:marBottom w:val="0"/>
      <w:divBdr>
        <w:top w:val="none" w:sz="0" w:space="0" w:color="auto"/>
        <w:left w:val="none" w:sz="0" w:space="0" w:color="auto"/>
        <w:bottom w:val="none" w:sz="0" w:space="0" w:color="auto"/>
        <w:right w:val="none" w:sz="0" w:space="0" w:color="auto"/>
      </w:divBdr>
    </w:div>
    <w:div w:id="1871339586">
      <w:bodyDiv w:val="1"/>
      <w:marLeft w:val="0"/>
      <w:marRight w:val="0"/>
      <w:marTop w:val="0"/>
      <w:marBottom w:val="0"/>
      <w:divBdr>
        <w:top w:val="none" w:sz="0" w:space="0" w:color="auto"/>
        <w:left w:val="none" w:sz="0" w:space="0" w:color="auto"/>
        <w:bottom w:val="none" w:sz="0" w:space="0" w:color="auto"/>
        <w:right w:val="none" w:sz="0" w:space="0" w:color="auto"/>
      </w:divBdr>
    </w:div>
    <w:div w:id="1884754348">
      <w:bodyDiv w:val="1"/>
      <w:marLeft w:val="0"/>
      <w:marRight w:val="0"/>
      <w:marTop w:val="0"/>
      <w:marBottom w:val="0"/>
      <w:divBdr>
        <w:top w:val="none" w:sz="0" w:space="0" w:color="auto"/>
        <w:left w:val="none" w:sz="0" w:space="0" w:color="auto"/>
        <w:bottom w:val="none" w:sz="0" w:space="0" w:color="auto"/>
        <w:right w:val="none" w:sz="0" w:space="0" w:color="auto"/>
      </w:divBdr>
    </w:div>
    <w:div w:id="2031636434">
      <w:bodyDiv w:val="1"/>
      <w:marLeft w:val="0"/>
      <w:marRight w:val="0"/>
      <w:marTop w:val="0"/>
      <w:marBottom w:val="0"/>
      <w:divBdr>
        <w:top w:val="none" w:sz="0" w:space="0" w:color="auto"/>
        <w:left w:val="none" w:sz="0" w:space="0" w:color="auto"/>
        <w:bottom w:val="none" w:sz="0" w:space="0" w:color="auto"/>
        <w:right w:val="none" w:sz="0" w:space="0" w:color="auto"/>
      </w:divBdr>
    </w:div>
    <w:div w:id="2035231964">
      <w:bodyDiv w:val="1"/>
      <w:marLeft w:val="0"/>
      <w:marRight w:val="0"/>
      <w:marTop w:val="0"/>
      <w:marBottom w:val="0"/>
      <w:divBdr>
        <w:top w:val="none" w:sz="0" w:space="0" w:color="auto"/>
        <w:left w:val="none" w:sz="0" w:space="0" w:color="auto"/>
        <w:bottom w:val="none" w:sz="0" w:space="0" w:color="auto"/>
        <w:right w:val="none" w:sz="0" w:space="0" w:color="auto"/>
      </w:divBdr>
    </w:div>
    <w:div w:id="2086225270">
      <w:bodyDiv w:val="1"/>
      <w:marLeft w:val="0"/>
      <w:marRight w:val="0"/>
      <w:marTop w:val="0"/>
      <w:marBottom w:val="0"/>
      <w:divBdr>
        <w:top w:val="none" w:sz="0" w:space="0" w:color="auto"/>
        <w:left w:val="none" w:sz="0" w:space="0" w:color="auto"/>
        <w:bottom w:val="none" w:sz="0" w:space="0" w:color="auto"/>
        <w:right w:val="none" w:sz="0" w:space="0" w:color="auto"/>
      </w:divBdr>
      <w:divsChild>
        <w:div w:id="1365398620">
          <w:marLeft w:val="0"/>
          <w:marRight w:val="0"/>
          <w:marTop w:val="0"/>
          <w:marBottom w:val="0"/>
          <w:divBdr>
            <w:top w:val="none" w:sz="0" w:space="0" w:color="auto"/>
            <w:left w:val="none" w:sz="0" w:space="0" w:color="auto"/>
            <w:bottom w:val="none" w:sz="0" w:space="0" w:color="auto"/>
            <w:right w:val="none" w:sz="0" w:space="0" w:color="auto"/>
          </w:divBdr>
        </w:div>
      </w:divsChild>
    </w:div>
    <w:div w:id="2087878641">
      <w:bodyDiv w:val="1"/>
      <w:marLeft w:val="0"/>
      <w:marRight w:val="0"/>
      <w:marTop w:val="0"/>
      <w:marBottom w:val="0"/>
      <w:divBdr>
        <w:top w:val="none" w:sz="0" w:space="0" w:color="auto"/>
        <w:left w:val="none" w:sz="0" w:space="0" w:color="auto"/>
        <w:bottom w:val="none" w:sz="0" w:space="0" w:color="auto"/>
        <w:right w:val="none" w:sz="0" w:space="0" w:color="auto"/>
      </w:divBdr>
      <w:divsChild>
        <w:div w:id="525098908">
          <w:marLeft w:val="0"/>
          <w:marRight w:val="0"/>
          <w:marTop w:val="0"/>
          <w:marBottom w:val="0"/>
          <w:divBdr>
            <w:top w:val="none" w:sz="0" w:space="0" w:color="auto"/>
            <w:left w:val="none" w:sz="0" w:space="0" w:color="auto"/>
            <w:bottom w:val="none" w:sz="0" w:space="0" w:color="auto"/>
            <w:right w:val="none" w:sz="0" w:space="0" w:color="auto"/>
          </w:divBdr>
        </w:div>
      </w:divsChild>
    </w:div>
    <w:div w:id="2106489236">
      <w:bodyDiv w:val="1"/>
      <w:marLeft w:val="0"/>
      <w:marRight w:val="0"/>
      <w:marTop w:val="0"/>
      <w:marBottom w:val="0"/>
      <w:divBdr>
        <w:top w:val="none" w:sz="0" w:space="0" w:color="auto"/>
        <w:left w:val="none" w:sz="0" w:space="0" w:color="auto"/>
        <w:bottom w:val="none" w:sz="0" w:space="0" w:color="auto"/>
        <w:right w:val="none" w:sz="0" w:space="0" w:color="auto"/>
      </w:divBdr>
    </w:div>
    <w:div w:id="2116902805">
      <w:bodyDiv w:val="1"/>
      <w:marLeft w:val="0"/>
      <w:marRight w:val="0"/>
      <w:marTop w:val="0"/>
      <w:marBottom w:val="0"/>
      <w:divBdr>
        <w:top w:val="none" w:sz="0" w:space="0" w:color="auto"/>
        <w:left w:val="none" w:sz="0" w:space="0" w:color="auto"/>
        <w:bottom w:val="none" w:sz="0" w:space="0" w:color="auto"/>
        <w:right w:val="none" w:sz="0" w:space="0" w:color="auto"/>
      </w:divBdr>
    </w:div>
    <w:div w:id="2120837061">
      <w:bodyDiv w:val="1"/>
      <w:marLeft w:val="0"/>
      <w:marRight w:val="0"/>
      <w:marTop w:val="0"/>
      <w:marBottom w:val="0"/>
      <w:divBdr>
        <w:top w:val="none" w:sz="0" w:space="0" w:color="auto"/>
        <w:left w:val="none" w:sz="0" w:space="0" w:color="auto"/>
        <w:bottom w:val="none" w:sz="0" w:space="0" w:color="auto"/>
        <w:right w:val="none" w:sz="0" w:space="0" w:color="auto"/>
      </w:divBdr>
    </w:div>
    <w:div w:id="2127574716">
      <w:bodyDiv w:val="1"/>
      <w:marLeft w:val="0"/>
      <w:marRight w:val="0"/>
      <w:marTop w:val="0"/>
      <w:marBottom w:val="0"/>
      <w:divBdr>
        <w:top w:val="none" w:sz="0" w:space="0" w:color="auto"/>
        <w:left w:val="none" w:sz="0" w:space="0" w:color="auto"/>
        <w:bottom w:val="none" w:sz="0" w:space="0" w:color="auto"/>
        <w:right w:val="none" w:sz="0" w:space="0" w:color="auto"/>
      </w:divBdr>
    </w:div>
    <w:div w:id="213104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documenttasks/documenttasks1.xml><?xml version="1.0" encoding="utf-8"?>
<t:Tasks xmlns:t="http://schemas.microsoft.com/office/tasks/2019/documenttasks" xmlns:oel="http://schemas.microsoft.com/office/2019/extlst">
  <t:Task id="{8F41C52F-C096-7E46-A3EF-FF2C17E664D8}">
    <t:Anchor>
      <t:Comment id="2075214622"/>
    </t:Anchor>
    <t:History>
      <t:Event id="{E9E94A86-A27D-6E4A-A029-5FF98F211415}" time="2026-01-29T05:00:41.76Z">
        <t:Attribution userId="S::shrinivasb@tejasnetworks.com::138199a5-9beb-4428-b22c-080a889a99fa" userProvider="AD" userName="Shrinivas Bhat"/>
        <t:Anchor>
          <t:Comment id="2075214622"/>
        </t:Anchor>
        <t:Create/>
      </t:Event>
      <t:Event id="{9733C0EB-1AFC-5948-8A07-0D37A28FB3F7}" time="2026-01-29T05:00:41.76Z">
        <t:Attribution userId="S::shrinivasb@tejasnetworks.com::138199a5-9beb-4428-b22c-080a889a99fa" userProvider="AD" userName="Shrinivas Bhat"/>
        <t:Anchor>
          <t:Comment id="2075214622"/>
        </t:Anchor>
        <t:Assign userId="S::vaisakhs@tejasnetworks.com::5848ca76-9278-4d82-bffa-094a6c98672d" userProvider="AD" userName="Vaisakh Suresh"/>
      </t:Event>
      <t:Event id="{79D71FCC-05AB-0C4A-99C1-F8EA0B0C827B}" time="2026-01-29T05:00:41.76Z">
        <t:Attribution userId="S::shrinivasb@tejasnetworks.com::138199a5-9beb-4428-b22c-080a889a99fa" userProvider="AD" userName="Shrinivas Bhat"/>
        <t:Anchor>
          <t:Comment id="2075214622"/>
        </t:Anchor>
        <t:SetTitle title="Does these equations also needs to be covered into a proposal. Is there a PS associated? @Vaisakh Suresh"/>
      </t:Event>
      <t:Event id="{E52F09EF-E6DC-8345-A1BA-A667C347B087}" time="2026-01-29T05:01:23.596Z">
        <t:Attribution userId="S::shrinivasb@tejasnetworks.com::138199a5-9beb-4428-b22c-080a889a99fa" userProvider="AD" userName="Shrinivas Bhat"/>
        <t:Progress percentComplete="100"/>
      </t:Event>
    </t:History>
  </t:Task>
  <t:Task id="{67B84E8E-4BCA-9244-95E4-6F092BB02F93}">
    <t:Anchor>
      <t:Comment id="1654929917"/>
    </t:Anchor>
    <t:History>
      <t:Event id="{1126010C-6715-3446-A434-CF1D496B55CA}" time="2026-01-29T03:49:46.94Z">
        <t:Attribution userId="S::shrinivasb@tejasnetworks.com::138199a5-9beb-4428-b22c-080a889a99fa" userProvider="AD" userName="Shrinivas Bhat"/>
        <t:Anchor>
          <t:Comment id="841043639"/>
        </t:Anchor>
        <t:Create/>
      </t:Event>
      <t:Event id="{CEAC57BB-4B16-604E-8DE2-8DF0966AA179}" time="2026-01-29T03:49:46.94Z">
        <t:Attribution userId="S::shrinivasb@tejasnetworks.com::138199a5-9beb-4428-b22c-080a889a99fa" userProvider="AD" userName="Shrinivas Bhat"/>
        <t:Anchor>
          <t:Comment id="841043639"/>
        </t:Anchor>
        <t:Assign userId="S::vaisakhs@tejasnetworks.com::5848ca76-9278-4d82-bffa-094a6c98672d" userProvider="AD" userName="Vaisakh Suresh"/>
      </t:Event>
      <t:Event id="{7495A21B-7ABB-1347-AB1B-1CCF6CA1C8B3}" time="2026-01-29T03:49:46.94Z">
        <t:Attribution userId="S::shrinivasb@tejasnetworks.com::138199a5-9beb-4428-b22c-080a889a99fa" userProvider="AD" userName="Shrinivas Bhat"/>
        <t:Anchor>
          <t:Comment id="841043639"/>
        </t:Anchor>
        <t:SetTitle title="@Vaisakh Suresh"/>
      </t:Event>
      <t:Event id="{A03D75E0-CC62-634D-9982-E01E6A3A0F49}" time="2026-01-29T03:56:51.708Z">
        <t:Attribution userId="S::shrinivasb@tejasnetworks.com::138199a5-9beb-4428-b22c-080a889a99fa" userProvider="AD" userName="Shrinivas Bhat"/>
        <t:Progress percentComplete="100"/>
      </t:Event>
      <t:Event id="{7AE8459B-ED86-8848-9C6D-24111EF6C0EA}" time="2026-01-29T04:36:50.836Z">
        <t:Attribution userId="S::shrinivasb@tejasnetworks.com::138199a5-9beb-4428-b22c-080a889a99fa" userProvider="AD" userName="Shrinivas Bhat"/>
        <t:Progress percentComplete="0"/>
      </t:Event>
    </t:History>
  </t:Task>
  <t:Task id="{78E2CD42-5E73-2E41-9FF7-6A6BBA01E452}">
    <t:Anchor>
      <t:Comment id="1704382336"/>
    </t:Anchor>
    <t:History>
      <t:Event id="{BE670F23-8723-0543-BD10-39B62EBE1A98}" time="2026-01-29T03:57:42.738Z">
        <t:Attribution userId="S::shrinivasb@tejasnetworks.com::138199a5-9beb-4428-b22c-080a889a99fa" userProvider="AD" userName="Shrinivas Bhat"/>
        <t:Anchor>
          <t:Comment id="1376326905"/>
        </t:Anchor>
        <t:Create/>
      </t:Event>
      <t:Event id="{C0DCA7EA-B75E-F449-A60F-BBA0B3915227}" time="2026-01-29T03:57:42.738Z">
        <t:Attribution userId="S::shrinivasb@tejasnetworks.com::138199a5-9beb-4428-b22c-080a889a99fa" userProvider="AD" userName="Shrinivas Bhat"/>
        <t:Anchor>
          <t:Comment id="1376326905"/>
        </t:Anchor>
        <t:Assign userId="S::vaisakhs@tejasnetworks.com::5848ca76-9278-4d82-bffa-094a6c98672d" userProvider="AD" userName="Vaisakh Suresh"/>
      </t:Event>
      <t:Event id="{3CA5ED65-2499-2246-AB7F-C18A35B4ECDB}" time="2026-01-29T03:57:42.738Z">
        <t:Attribution userId="S::shrinivasb@tejasnetworks.com::138199a5-9beb-4428-b22c-080a889a99fa" userProvider="AD" userName="Shrinivas Bhat"/>
        <t:Anchor>
          <t:Comment id="1376326905"/>
        </t:Anchor>
        <t:SetTitle title="@Vaisakh Suresh"/>
      </t:Event>
      <t:Event id="{FB9E2F0B-6D31-A045-9754-E928AA28B1DD}" time="2026-01-29T03:57:48.013Z">
        <t:Attribution userId="S::shrinivasb@tejasnetworks.com::138199a5-9beb-4428-b22c-080a889a99fa" userProvider="AD" userName="Shrinivas Bhat"/>
        <t:Progress percentComplete="100"/>
      </t:Event>
      <t:Event id="{FFC4B927-103F-4344-933A-6AF915DF8D31}" time="2026-01-29T04:36:55.14Z">
        <t:Attribution userId="S::shrinivasb@tejasnetworks.com::138199a5-9beb-4428-b22c-080a889a99fa" userProvider="AD" userName="Shrinivas Bhat"/>
        <t:Progress percentComplete="0"/>
      </t:Event>
      <t:Event id="{E9B93679-FBB1-7F48-ADBC-1BDFB14CB8F5}" time="2026-01-29T04:37:10.102Z">
        <t:Attribution userId="S::shrinivasb@tejasnetworks.com::138199a5-9beb-4428-b22c-080a889a99fa" userProvider="AD" userName="Shrinivas Bhat"/>
        <t:Progress percentComplete="100"/>
      </t:Event>
    </t:History>
  </t:Task>
  <t:Task id="{49292C09-CC65-E34D-9A8A-1C91A0188D83}">
    <t:Anchor>
      <t:Comment id="2078034329"/>
    </t:Anchor>
    <t:History>
      <t:Event id="{1E6B4294-7B28-2C4C-AF04-1CC24E9233A3}" time="2025-09-30T04:40:23.856Z">
        <t:Attribution userId="S::shrinivasb@tejasnetworks.com::138199a5-9beb-4428-b22c-080a889a99fa" userProvider="AD" userName="Shrinivas Bhat"/>
        <t:Anchor>
          <t:Comment id="1957141891"/>
        </t:Anchor>
        <t:Create/>
      </t:Event>
      <t:Event id="{7EA9ED8A-B436-2A41-9BEA-BD6E47FD4A14}" time="2025-09-30T04:40:23.856Z">
        <t:Attribution userId="S::shrinivasb@tejasnetworks.com::138199a5-9beb-4428-b22c-080a889a99fa" userProvider="AD" userName="Shrinivas Bhat"/>
        <t:Anchor>
          <t:Comment id="1957141891"/>
        </t:Anchor>
        <t:Assign userId="S::vaisakhs@tejasnetworks.com::5848ca76-9278-4d82-bffa-094a6c98672d" userProvider="AD" userName="Vaisakh Suresh"/>
      </t:Event>
      <t:Event id="{F9D93780-58EF-2549-84B1-6C4B5909A7EA}" time="2025-09-30T04:40:23.856Z">
        <t:Attribution userId="S::shrinivasb@tejasnetworks.com::138199a5-9beb-4428-b22c-080a889a99fa" userProvider="AD" userName="Shrinivas Bhat"/>
        <t:Anchor>
          <t:Comment id="1957141891"/>
        </t:Anchor>
        <t:SetTitle title="@Vaisakh Suresh"/>
      </t:Event>
    </t:History>
  </t:Task>
  <t:Task id="{42A4C566-49DE-4C4D-AD97-6AEAE64E667B}">
    <t:Anchor>
      <t:Comment id="1590173685"/>
    </t:Anchor>
    <t:History>
      <t:Event id="{F9CC7652-29F2-D741-BD83-DB112ADAF0FA}" time="2026-01-29T03:35:39.438Z">
        <t:Attribution userId="S::shrinivasb@tejasnetworks.com::138199a5-9beb-4428-b22c-080a889a99fa" userProvider="AD" userName="Shrinivas Bhat"/>
        <t:Anchor>
          <t:Comment id="1590173685"/>
        </t:Anchor>
        <t:Create/>
      </t:Event>
      <t:Event id="{1FFF863D-3A9E-CB47-9362-92DFD8366DB2}" time="2026-01-29T03:35:39.438Z">
        <t:Attribution userId="S::shrinivasb@tejasnetworks.com::138199a5-9beb-4428-b22c-080a889a99fa" userProvider="AD" userName="Shrinivas Bhat"/>
        <t:Anchor>
          <t:Comment id="1590173685"/>
        </t:Anchor>
        <t:Assign userId="S::vaisakhs@tejasnetworks.com::5848ca76-9278-4d82-bffa-094a6c98672d" userProvider="AD" userName="Vaisakh Suresh"/>
      </t:Event>
      <t:Event id="{579B4672-AE5A-4742-8D67-8A786BD699AC}" time="2026-01-29T03:35:39.438Z">
        <t:Attribution userId="S::shrinivasb@tejasnetworks.com::138199a5-9beb-4428-b22c-080a889a99fa" userProvider="AD" userName="Shrinivas Bhat"/>
        <t:Anchor>
          <t:Comment id="1590173685"/>
        </t:Anchor>
        <t:SetTitle title="@Vaisakh Suresh we may need to word this carefully with some riders."/>
      </t:Event>
      <t:Event id="{5B8BD405-2FB6-F240-99DA-AD6330FA433C}" time="2026-01-29T03:56:46.435Z">
        <t:Attribution userId="S::shrinivasb@tejasnetworks.com::138199a5-9beb-4428-b22c-080a889a99fa" userProvider="AD" userName="Shrinivas Bhat"/>
        <t:Progress percentComplete="100"/>
      </t:Event>
      <t:Event id="{3372914E-DB72-504C-B2D4-B969EA49722B}" time="2026-01-29T04:36:58.879Z">
        <t:Attribution userId="S::shrinivasb@tejasnetworks.com::138199a5-9beb-4428-b22c-080a889a99fa" userProvider="AD" userName="Shrinivas Bhat"/>
        <t:Progress percentComplete="0"/>
      </t:Event>
      <t:Event id="{DDA25156-B1D1-F047-A87C-5E43D1214AF2}" time="2026-01-29T04:37:01.243Z">
        <t:Attribution userId="S::shrinivasb@tejasnetworks.com::138199a5-9beb-4428-b22c-080a889a99fa" userProvider="AD" userName="Shrinivas Bhat"/>
        <t:Progress percentComplete="100"/>
      </t:Event>
    </t:History>
  </t:Task>
  <t:Task id="{12AFE052-5A03-D04F-8FB6-3585ECEDF845}">
    <t:Anchor>
      <t:Comment id="1590387473"/>
    </t:Anchor>
    <t:History>
      <t:Event id="{7E39DD27-F859-0C4B-A9AF-BB602B6F7CC9}" time="2026-01-29T03:57:16.967Z">
        <t:Attribution userId="S::shrinivasb@tejasnetworks.com::138199a5-9beb-4428-b22c-080a889a99fa" userProvider="AD" userName="Shrinivas Bhat"/>
        <t:Anchor>
          <t:Comment id="1963895318"/>
        </t:Anchor>
        <t:Create/>
      </t:Event>
      <t:Event id="{A61B4A53-41FC-D24D-8621-79A4D9177032}" time="2026-01-29T03:57:16.967Z">
        <t:Attribution userId="S::shrinivasb@tejasnetworks.com::138199a5-9beb-4428-b22c-080a889a99fa" userProvider="AD" userName="Shrinivas Bhat"/>
        <t:Anchor>
          <t:Comment id="1963895318"/>
        </t:Anchor>
        <t:Assign userId="S::vaisakhs@tejasnetworks.com::5848ca76-9278-4d82-bffa-094a6c98672d" userProvider="AD" userName="Vaisakh Suresh"/>
      </t:Event>
      <t:Event id="{F42C4B60-97C5-524F-9E80-2AA9C5A50434}" time="2026-01-29T03:57:16.967Z">
        <t:Attribution userId="S::shrinivasb@tejasnetworks.com::138199a5-9beb-4428-b22c-080a889a99fa" userProvider="AD" userName="Shrinivas Bhat"/>
        <t:Anchor>
          <t:Comment id="1963895318"/>
        </t:Anchor>
        <t:SetTitle title="@Vaisakh Suresh"/>
      </t:Event>
      <t:Event id="{EBACD103-BE8A-7B43-A614-39E687DD6393}" time="2026-01-29T03:57:19.901Z">
        <t:Attribution userId="S::shrinivasb@tejasnetworks.com::138199a5-9beb-4428-b22c-080a889a99fa" userProvider="AD" userName="Shrinivas Bhat"/>
        <t:Progress percentComplete="100"/>
      </t:Event>
    </t:History>
  </t:Task>
  <t:Task id="{3ED4766F-278E-D84A-9945-BDB56249CF47}">
    <t:Anchor>
      <t:Comment id="163452519"/>
    </t:Anchor>
    <t:History>
      <t:Event id="{9774293E-B4B8-D742-8A14-FF3D42136276}" time="2026-01-29T04:44:38.746Z">
        <t:Attribution userId="S::shrinivasb@tejasnetworks.com::138199a5-9beb-4428-b22c-080a889a99fa" userProvider="AD" userName="Shrinivas Bhat"/>
        <t:Anchor>
          <t:Comment id="163452519"/>
        </t:Anchor>
        <t:Create/>
      </t:Event>
      <t:Event id="{295FF9D7-761C-924E-A44A-45BFF168096A}" time="2026-01-29T04:44:38.746Z">
        <t:Attribution userId="S::shrinivasb@tejasnetworks.com::138199a5-9beb-4428-b22c-080a889a99fa" userProvider="AD" userName="Shrinivas Bhat"/>
        <t:Anchor>
          <t:Comment id="163452519"/>
        </t:Anchor>
        <t:Assign userId="S::vaisakhs@tejasnetworks.com::5848ca76-9278-4d82-bffa-094a6c98672d" userProvider="AD" userName="Vaisakh Suresh"/>
      </t:Event>
      <t:Event id="{8D9132E6-3AAB-394A-9F42-C7F50F4F202A}" time="2026-01-29T04:44:38.746Z">
        <t:Attribution userId="S::shrinivasb@tejasnetworks.com::138199a5-9beb-4428-b22c-080a889a99fa" userProvider="AD" userName="Shrinivas Bhat"/>
        <t:Anchor>
          <t:Comment id="163452519"/>
        </t:Anchor>
        <t:SetTitle title="hope there is no error .. minimum &gt; maximum @Vaisakh Suresh"/>
      </t:Event>
      <t:Event id="{02F9D055-673F-6446-8618-A9ED6AF443DE}" time="2026-01-29T04:45:16.279Z">
        <t:Attribution userId="S::shrinivasb@tejasnetworks.com::138199a5-9beb-4428-b22c-080a889a99fa" userProvider="AD" userName="Shrinivas Bhat"/>
        <t:Progress percentComplete="100"/>
      </t:Event>
    </t:History>
  </t:Task>
  <t:Task id="{7FD403D7-5235-8844-9A19-EC0523B572E7}">
    <t:Anchor>
      <t:Comment id="1147326722"/>
    </t:Anchor>
    <t:History>
      <t:Event id="{4195A048-F4AC-3E48-8E9D-BABCF8DFB73C}" time="2026-01-29T03:43:28.19Z">
        <t:Attribution userId="S::shrinivasb@tejasnetworks.com::138199a5-9beb-4428-b22c-080a889a99fa" userProvider="AD" userName="Shrinivas Bhat"/>
        <t:Anchor>
          <t:Comment id="1147326722"/>
        </t:Anchor>
        <t:Create/>
      </t:Event>
      <t:Event id="{54DEE278-91CC-5F4C-837E-124895C219C1}" time="2026-01-29T03:43:28.19Z">
        <t:Attribution userId="S::shrinivasb@tejasnetworks.com::138199a5-9beb-4428-b22c-080a889a99fa" userProvider="AD" userName="Shrinivas Bhat"/>
        <t:Anchor>
          <t:Comment id="1147326722"/>
        </t:Anchor>
        <t:Assign userId="S::vaisakhs@tejasnetworks.com::5848ca76-9278-4d82-bffa-094a6c98672d" userProvider="AD" userName="Vaisakh Suresh"/>
      </t:Event>
      <t:Event id="{1AF8B7BD-9A9A-284E-9B4B-2D57B7B04BB9}" time="2026-01-29T03:43:28.19Z">
        <t:Attribution userId="S::shrinivasb@tejasnetworks.com::138199a5-9beb-4428-b22c-080a889a99fa" userProvider="AD" userName="Shrinivas Bhat"/>
        <t:Anchor>
          <t:Comment id="1147326722"/>
        </t:Anchor>
        <t:SetTitle title="Do we have the data on the resource overhead now or still it is TBD @Basavaraju Ramu @Vaisakh Suresh"/>
      </t:Event>
      <t:Event id="{DA10A59D-8FBC-0E49-A98D-231DB926F509}" time="2026-01-29T03:52:42.142Z">
        <t:Attribution userId="S::shrinivasb@tejasnetworks.com::138199a5-9beb-4428-b22c-080a889a99fa" userProvider="AD" userName="Shrinivas Bhat"/>
        <t:Progress percentComplete="100"/>
      </t:Event>
    </t:History>
  </t:Task>
  <t:Task id="{1F6175D3-3BBF-C14F-A206-2B55563C97E1}">
    <t:Anchor>
      <t:Comment id="1911139849"/>
    </t:Anchor>
    <t:History>
      <t:Event id="{BED46EAA-34AA-6A47-8ABE-DF56DE608DF0}" time="2026-01-29T04:47:05.071Z">
        <t:Attribution userId="S::shrinivasb@tejasnetworks.com::138199a5-9beb-4428-b22c-080a889a99fa" userProvider="AD" userName="Shrinivas Bhat"/>
        <t:Anchor>
          <t:Comment id="1911139849"/>
        </t:Anchor>
        <t:Create/>
      </t:Event>
      <t:Event id="{74920CC9-92B8-834E-9748-2988CC24502A}" time="2026-01-29T04:47:05.071Z">
        <t:Attribution userId="S::shrinivasb@tejasnetworks.com::138199a5-9beb-4428-b22c-080a889a99fa" userProvider="AD" userName="Shrinivas Bhat"/>
        <t:Anchor>
          <t:Comment id="1911139849"/>
        </t:Anchor>
        <t:Assign userId="S::vaisakhs@tejasnetworks.com::5848ca76-9278-4d82-bffa-094a6c98672d" userProvider="AD" userName="Vaisakh Suresh"/>
      </t:Event>
      <t:Event id="{5878567E-E514-5F4A-9C42-4372C4E90D53}" time="2026-01-29T04:47:05.071Z">
        <t:Attribution userId="S::shrinivasb@tejasnetworks.com::138199a5-9beb-4428-b22c-080a889a99fa" userProvider="AD" userName="Shrinivas Bhat"/>
        <t:Anchor>
          <t:Comment id="1911139849"/>
        </t:Anchor>
        <t:SetTitle title="Readjust the indentation for x.x.x.x so that it is left Justified. @Vaisakh Suresh"/>
      </t:Event>
      <t:Event id="{CEEFDFEA-17E2-1B4C-89E7-FB24EC5FCD70}" time="2026-01-29T04:47:08.978Z">
        <t:Attribution userId="S::shrinivasb@tejasnetworks.com::138199a5-9beb-4428-b22c-080a889a99fa" userProvider="AD" userName="Shrinivas Bha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ate xmlns="6176efa2-30a0-441c-9c03-48f8aba8ceb3" xsi:nil="true"/>
    <Person xmlns="6176efa2-30a0-441c-9c03-48f8aba8ceb3">
      <UserInfo>
        <DisplayName/>
        <AccountId xsi:nil="true"/>
        <AccountType/>
      </UserInfo>
    </Pers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812A5-F5F1-4FBA-8634-A15FAFBC93F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7FFAFAE1-6295-4A4E-9F3D-34F5C672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82D0B0-445A-4324-9CED-DBDDA4B3377F}">
  <ds:schemaRefs>
    <ds:schemaRef ds:uri="http://schemas.openxmlformats.org/officeDocument/2006/bibliography"/>
  </ds:schemaRefs>
</ds:datastoreItem>
</file>

<file path=customXml/itemProps4.xml><?xml version="1.0" encoding="utf-8"?>
<ds:datastoreItem xmlns:ds="http://schemas.openxmlformats.org/officeDocument/2006/customXml" ds:itemID="{507CC67E-0DF0-4CD5-ADDD-0E37D0BA70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9811</Words>
  <Characters>55928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65608</CharactersWithSpaces>
  <SharedDoc>false</SharedDoc>
  <HLinks>
    <vt:vector size="48" baseType="variant">
      <vt:variant>
        <vt:i4>7274589</vt:i4>
      </vt:variant>
      <vt:variant>
        <vt:i4>21</vt:i4>
      </vt:variant>
      <vt:variant>
        <vt:i4>0</vt:i4>
      </vt:variant>
      <vt:variant>
        <vt:i4>5</vt:i4>
      </vt:variant>
      <vt:variant>
        <vt:lpwstr>mailto:vaisakhs@tejasnetworks.com</vt:lpwstr>
      </vt:variant>
      <vt:variant>
        <vt:lpwstr/>
      </vt:variant>
      <vt:variant>
        <vt:i4>7274589</vt:i4>
      </vt:variant>
      <vt:variant>
        <vt:i4>18</vt:i4>
      </vt:variant>
      <vt:variant>
        <vt:i4>0</vt:i4>
      </vt:variant>
      <vt:variant>
        <vt:i4>5</vt:i4>
      </vt:variant>
      <vt:variant>
        <vt:lpwstr>mailto:vaisakhs@tejasnetworks.com</vt:lpwstr>
      </vt:variant>
      <vt:variant>
        <vt:lpwstr/>
      </vt:variant>
      <vt:variant>
        <vt:i4>7274589</vt:i4>
      </vt:variant>
      <vt:variant>
        <vt:i4>15</vt:i4>
      </vt:variant>
      <vt:variant>
        <vt:i4>0</vt:i4>
      </vt:variant>
      <vt:variant>
        <vt:i4>5</vt:i4>
      </vt:variant>
      <vt:variant>
        <vt:lpwstr>mailto:vaisakhs@tejasnetworks.com</vt:lpwstr>
      </vt:variant>
      <vt:variant>
        <vt:lpwstr/>
      </vt:variant>
      <vt:variant>
        <vt:i4>7274589</vt:i4>
      </vt:variant>
      <vt:variant>
        <vt:i4>12</vt:i4>
      </vt:variant>
      <vt:variant>
        <vt:i4>0</vt:i4>
      </vt:variant>
      <vt:variant>
        <vt:i4>5</vt:i4>
      </vt:variant>
      <vt:variant>
        <vt:lpwstr>mailto:vaisakhs@tejasnetworks.com</vt:lpwstr>
      </vt:variant>
      <vt:variant>
        <vt:lpwstr/>
      </vt:variant>
      <vt:variant>
        <vt:i4>7274589</vt:i4>
      </vt:variant>
      <vt:variant>
        <vt:i4>9</vt:i4>
      </vt:variant>
      <vt:variant>
        <vt:i4>0</vt:i4>
      </vt:variant>
      <vt:variant>
        <vt:i4>5</vt:i4>
      </vt:variant>
      <vt:variant>
        <vt:lpwstr>mailto:vaisakhs@tejasnetworks.com</vt:lpwstr>
      </vt:variant>
      <vt:variant>
        <vt:lpwstr/>
      </vt:variant>
      <vt:variant>
        <vt:i4>7602243</vt:i4>
      </vt:variant>
      <vt:variant>
        <vt:i4>6</vt:i4>
      </vt:variant>
      <vt:variant>
        <vt:i4>0</vt:i4>
      </vt:variant>
      <vt:variant>
        <vt:i4>5</vt:i4>
      </vt:variant>
      <vt:variant>
        <vt:lpwstr>mailto:basavarajura@tejasnetworks.com</vt:lpwstr>
      </vt:variant>
      <vt:variant>
        <vt:lpwstr/>
      </vt:variant>
      <vt:variant>
        <vt:i4>7274589</vt:i4>
      </vt:variant>
      <vt:variant>
        <vt:i4>3</vt:i4>
      </vt:variant>
      <vt:variant>
        <vt:i4>0</vt:i4>
      </vt:variant>
      <vt:variant>
        <vt:i4>5</vt:i4>
      </vt:variant>
      <vt:variant>
        <vt:lpwstr>mailto:vaisakhs@tejasnetworks.com</vt:lpwstr>
      </vt:variant>
      <vt:variant>
        <vt:lpwstr/>
      </vt:variant>
      <vt:variant>
        <vt:i4>7274589</vt:i4>
      </vt:variant>
      <vt:variant>
        <vt:i4>0</vt:i4>
      </vt:variant>
      <vt:variant>
        <vt:i4>0</vt:i4>
      </vt:variant>
      <vt:variant>
        <vt:i4>5</vt:i4>
      </vt:variant>
      <vt:variant>
        <vt:lpwstr>mailto:vaisakhs@tejasnetworks.com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Vaisakh</dc:creator>
  <cp:keywords/>
  <dc:description/>
  <cp:lastModifiedBy>Vaisakh Suresh</cp:lastModifiedBy>
  <cp:revision>2</cp:revision>
  <dcterms:created xsi:type="dcterms:W3CDTF">2026-01-30T10:00:00Z</dcterms:created>
  <dcterms:modified xsi:type="dcterms:W3CDTF">2026-01-30T10:00:00Z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